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467247" w14:textId="62856B9C" w:rsidR="003E3AD3" w:rsidRPr="006556FD" w:rsidRDefault="003E3AD3" w:rsidP="00A65696">
      <w:pPr>
        <w:rPr>
          <w:lang w:val="es-ES_tradnl"/>
        </w:rPr>
      </w:pPr>
    </w:p>
    <w:p w14:paraId="459AE2FD" w14:textId="00981A9C" w:rsidR="00054775" w:rsidRPr="006556FD" w:rsidRDefault="00054775" w:rsidP="00573CBA">
      <w:pPr>
        <w:jc w:val="center"/>
        <w:rPr>
          <w:lang w:val="es-ES_tradnl"/>
        </w:rPr>
      </w:pPr>
    </w:p>
    <w:p w14:paraId="6202CB8A" w14:textId="0C0E3E04" w:rsidR="007E1385" w:rsidRPr="006556FD" w:rsidRDefault="00573CBA" w:rsidP="00573CBA">
      <w:pPr>
        <w:jc w:val="center"/>
        <w:rPr>
          <w:lang w:val="es-ES_tradnl"/>
        </w:rPr>
      </w:pPr>
      <w:r w:rsidRPr="006556FD">
        <w:rPr>
          <w:noProof/>
          <w:lang w:eastAsia="es-EC"/>
        </w:rPr>
        <w:drawing>
          <wp:inline distT="0" distB="0" distL="0" distR="0" wp14:anchorId="36766A26" wp14:editId="536FF4C4">
            <wp:extent cx="2582478" cy="94629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UARTES MI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2478" cy="946298"/>
                    </a:xfrm>
                    <a:prstGeom prst="rect">
                      <a:avLst/>
                    </a:prstGeom>
                  </pic:spPr>
                </pic:pic>
              </a:graphicData>
            </a:graphic>
          </wp:inline>
        </w:drawing>
      </w:r>
    </w:p>
    <w:p w14:paraId="21496F15" w14:textId="2B481943" w:rsidR="003E3AD3" w:rsidRPr="006556FD" w:rsidRDefault="003E3AD3" w:rsidP="00E045B6">
      <w:pPr>
        <w:rPr>
          <w:rFonts w:ascii="Times" w:hAnsi="Times" w:cs="Arial"/>
          <w:b/>
          <w:bCs/>
          <w:lang w:val="es-ES_tradnl"/>
        </w:rPr>
      </w:pPr>
    </w:p>
    <w:p w14:paraId="07FDE819" w14:textId="77777777" w:rsidR="00E045B6" w:rsidRPr="006556FD" w:rsidRDefault="00E045B6" w:rsidP="00E045B6">
      <w:pPr>
        <w:rPr>
          <w:rFonts w:ascii="Times" w:hAnsi="Times" w:cs="Arial"/>
          <w:b/>
          <w:bCs/>
          <w:lang w:val="es-ES_tradnl"/>
        </w:rPr>
      </w:pPr>
    </w:p>
    <w:p w14:paraId="7A453F68" w14:textId="4D9E734A" w:rsidR="00E045B6" w:rsidRPr="006556FD" w:rsidRDefault="00E045B6" w:rsidP="00E045B6">
      <w:pPr>
        <w:rPr>
          <w:rFonts w:ascii="Times" w:hAnsi="Times" w:cs="Arial"/>
          <w:b/>
          <w:bCs/>
          <w:lang w:val="es-ES_tradnl"/>
        </w:rPr>
      </w:pPr>
    </w:p>
    <w:p w14:paraId="52B9B71F" w14:textId="77777777" w:rsidR="00E045B6" w:rsidRPr="006556FD" w:rsidRDefault="00E045B6" w:rsidP="00E045B6">
      <w:pPr>
        <w:rPr>
          <w:rFonts w:ascii="Times" w:hAnsi="Times" w:cs="Arial"/>
          <w:b/>
          <w:bCs/>
          <w:lang w:val="es-ES_tradnl"/>
        </w:rPr>
      </w:pPr>
    </w:p>
    <w:p w14:paraId="193729DC" w14:textId="77777777" w:rsidR="00573CBA" w:rsidRPr="006556FD" w:rsidRDefault="00573CBA" w:rsidP="00573CBA">
      <w:pPr>
        <w:jc w:val="center"/>
        <w:rPr>
          <w:rFonts w:ascii="Times" w:hAnsi="Times" w:cs="Arial"/>
          <w:b/>
          <w:bCs/>
          <w:lang w:val="es-ES_tradnl"/>
        </w:rPr>
      </w:pPr>
      <w:r w:rsidRPr="006556FD">
        <w:rPr>
          <w:rFonts w:ascii="Times" w:hAnsi="Times" w:cs="Arial"/>
          <w:b/>
          <w:bCs/>
          <w:lang w:val="es-ES_tradnl"/>
        </w:rPr>
        <w:t>UNIVERSIDAD DE LAS ARTES</w:t>
      </w:r>
    </w:p>
    <w:p w14:paraId="744D9D5B" w14:textId="529A7D32" w:rsidR="00574AA2" w:rsidRPr="006556FD" w:rsidRDefault="00E045B6" w:rsidP="00573CBA">
      <w:pPr>
        <w:jc w:val="center"/>
        <w:rPr>
          <w:rFonts w:ascii="Times" w:hAnsi="Times" w:cs="Arial"/>
          <w:lang w:val="es-ES_tradnl"/>
        </w:rPr>
      </w:pPr>
      <w:r w:rsidRPr="006556FD">
        <w:rPr>
          <w:rFonts w:ascii="Times" w:hAnsi="Times" w:cs="Arial"/>
          <w:lang w:val="es-ES_tradnl"/>
        </w:rPr>
        <w:t xml:space="preserve">Escuela de </w:t>
      </w:r>
      <w:r w:rsidR="00574AA2" w:rsidRPr="006556FD">
        <w:rPr>
          <w:rFonts w:ascii="Times" w:hAnsi="Times" w:cs="Arial"/>
          <w:lang w:val="es-ES_tradnl"/>
        </w:rPr>
        <w:t>Posgrado</w:t>
      </w:r>
    </w:p>
    <w:p w14:paraId="609AB45A" w14:textId="77777777" w:rsidR="00574AA2" w:rsidRPr="006556FD" w:rsidRDefault="00574AA2" w:rsidP="00573CBA">
      <w:pPr>
        <w:jc w:val="center"/>
        <w:rPr>
          <w:rFonts w:ascii="Times" w:hAnsi="Times" w:cs="Arial"/>
          <w:b/>
          <w:bCs/>
          <w:lang w:val="es-ES_tradnl"/>
        </w:rPr>
      </w:pPr>
    </w:p>
    <w:p w14:paraId="2A05CA1F" w14:textId="77777777" w:rsidR="00237279" w:rsidRPr="006556FD" w:rsidRDefault="00237279" w:rsidP="00EB1E99">
      <w:pPr>
        <w:rPr>
          <w:rFonts w:ascii="Times" w:hAnsi="Times" w:cs="Arial"/>
          <w:b/>
          <w:bCs/>
          <w:lang w:val="es-ES_tradnl"/>
        </w:rPr>
      </w:pPr>
    </w:p>
    <w:p w14:paraId="05B83BB6" w14:textId="77777777" w:rsidR="00134CFB" w:rsidRPr="006556FD" w:rsidRDefault="00134CFB" w:rsidP="00E045B6">
      <w:pPr>
        <w:rPr>
          <w:rFonts w:ascii="Times" w:hAnsi="Times" w:cs="Arial"/>
          <w:lang w:val="es-ES_tradnl"/>
        </w:rPr>
      </w:pPr>
    </w:p>
    <w:p w14:paraId="07D75EB5" w14:textId="26668B56" w:rsidR="00134CFB" w:rsidRPr="006556FD" w:rsidRDefault="00CE0920" w:rsidP="00CE0920">
      <w:pPr>
        <w:jc w:val="center"/>
        <w:rPr>
          <w:rFonts w:ascii="Times" w:hAnsi="Times" w:cs="Arial"/>
          <w:b/>
          <w:bCs/>
          <w:lang w:val="es-ES_tradnl"/>
        </w:rPr>
      </w:pPr>
      <w:r w:rsidRPr="006556FD">
        <w:rPr>
          <w:rFonts w:ascii="Times" w:hAnsi="Times" w:cs="Arial"/>
          <w:b/>
          <w:bCs/>
          <w:lang w:val="es-ES_tradnl"/>
        </w:rPr>
        <w:t>Tema de tesis:</w:t>
      </w:r>
    </w:p>
    <w:p w14:paraId="7EAF7E5F" w14:textId="77777777" w:rsidR="00B250AD" w:rsidRPr="006556FD" w:rsidRDefault="00B250AD" w:rsidP="00B250AD">
      <w:pPr>
        <w:jc w:val="center"/>
        <w:rPr>
          <w:rFonts w:ascii="Times" w:hAnsi="Times" w:cs="Arial"/>
          <w:lang w:val="es-ES_tradnl"/>
        </w:rPr>
      </w:pPr>
      <w:r w:rsidRPr="006556FD">
        <w:rPr>
          <w:rFonts w:ascii="Times" w:hAnsi="Times" w:cs="Arial"/>
          <w:lang w:val="es-ES_tradnl"/>
        </w:rPr>
        <w:t>Reconstrucción de la memoria, reivindicación y legado de prácticas</w:t>
      </w:r>
    </w:p>
    <w:p w14:paraId="2D900005" w14:textId="77777777" w:rsidR="00B250AD" w:rsidRDefault="00B250AD" w:rsidP="00B250AD">
      <w:pPr>
        <w:jc w:val="center"/>
        <w:rPr>
          <w:rFonts w:ascii="Times" w:hAnsi="Times" w:cs="Arial"/>
          <w:lang w:val="es-ES_tradnl"/>
        </w:rPr>
      </w:pPr>
      <w:r w:rsidRPr="006556FD">
        <w:rPr>
          <w:rFonts w:ascii="Times" w:hAnsi="Times" w:cs="Arial"/>
          <w:lang w:val="es-ES_tradnl"/>
        </w:rPr>
        <w:t>fotográficas realizadas por mujeres en Ecuador</w:t>
      </w:r>
    </w:p>
    <w:p w14:paraId="085D7CE3" w14:textId="77777777" w:rsidR="00B250AD" w:rsidRPr="006556FD" w:rsidRDefault="00B250AD" w:rsidP="00B250AD">
      <w:pPr>
        <w:jc w:val="center"/>
        <w:rPr>
          <w:rFonts w:ascii="Times" w:hAnsi="Times" w:cs="Arial"/>
          <w:lang w:val="es-ES_tradnl"/>
        </w:rPr>
      </w:pPr>
      <w:r>
        <w:rPr>
          <w:rFonts w:ascii="Times" w:hAnsi="Times" w:cs="Arial"/>
          <w:lang w:val="es-ES_tradnl"/>
        </w:rPr>
        <w:t>1980-</w:t>
      </w:r>
      <w:r w:rsidRPr="006556FD">
        <w:rPr>
          <w:rFonts w:ascii="Times" w:hAnsi="Times" w:cs="Arial"/>
          <w:lang w:val="es-ES_tradnl"/>
        </w:rPr>
        <w:t xml:space="preserve">2010 </w:t>
      </w:r>
    </w:p>
    <w:p w14:paraId="058CC55E" w14:textId="77777777" w:rsidR="00B250AD" w:rsidRPr="006556FD" w:rsidRDefault="00B250AD" w:rsidP="00B250AD">
      <w:pPr>
        <w:rPr>
          <w:rFonts w:ascii="Times" w:hAnsi="Times" w:cs="Arial"/>
          <w:b/>
          <w:bCs/>
          <w:lang w:val="es-ES_tradnl"/>
        </w:rPr>
      </w:pPr>
    </w:p>
    <w:p w14:paraId="6907ABE0" w14:textId="503FBFE8" w:rsidR="003E3AD3" w:rsidRPr="006556FD" w:rsidRDefault="003E3AD3" w:rsidP="00237279">
      <w:pPr>
        <w:rPr>
          <w:rFonts w:ascii="Times" w:hAnsi="Times" w:cs="Arial"/>
          <w:b/>
          <w:bCs/>
          <w:lang w:val="es-ES_tradnl"/>
        </w:rPr>
      </w:pPr>
    </w:p>
    <w:p w14:paraId="38B203AB" w14:textId="77777777" w:rsidR="00A25F17" w:rsidRPr="006556FD" w:rsidRDefault="00A25F17" w:rsidP="00237279">
      <w:pPr>
        <w:rPr>
          <w:rFonts w:ascii="Times" w:hAnsi="Times" w:cs="Arial"/>
          <w:b/>
          <w:bCs/>
          <w:lang w:val="es-ES_tradnl"/>
        </w:rPr>
      </w:pPr>
    </w:p>
    <w:p w14:paraId="7C1A4CEC" w14:textId="77777777" w:rsidR="00A25F17" w:rsidRPr="006556FD" w:rsidRDefault="00A25F17" w:rsidP="00A25F17">
      <w:pPr>
        <w:jc w:val="center"/>
        <w:rPr>
          <w:rFonts w:ascii="Times" w:hAnsi="Times" w:cs="Arial"/>
          <w:b/>
          <w:bCs/>
          <w:lang w:val="es-ES_tradnl"/>
        </w:rPr>
      </w:pPr>
      <w:r w:rsidRPr="006556FD">
        <w:rPr>
          <w:rFonts w:ascii="Times" w:hAnsi="Times" w:cs="Arial"/>
          <w:b/>
          <w:bCs/>
          <w:lang w:val="es-ES_tradnl"/>
        </w:rPr>
        <w:t>Producto Artístico:</w:t>
      </w:r>
    </w:p>
    <w:p w14:paraId="19413B35" w14:textId="77777777" w:rsidR="00646CB9" w:rsidRPr="006556FD" w:rsidRDefault="00646CB9" w:rsidP="009C5DCB">
      <w:pPr>
        <w:jc w:val="center"/>
        <w:rPr>
          <w:rFonts w:ascii="Times" w:hAnsi="Times" w:cs="Arial"/>
          <w:lang w:val="es-ES_tradnl"/>
        </w:rPr>
      </w:pPr>
      <w:r w:rsidRPr="006556FD">
        <w:rPr>
          <w:rFonts w:ascii="Times" w:hAnsi="Times" w:cs="Arial"/>
          <w:lang w:val="es-ES_tradnl"/>
        </w:rPr>
        <w:t>Cortometraje documental</w:t>
      </w:r>
    </w:p>
    <w:p w14:paraId="6659ADF4" w14:textId="6A172E9C" w:rsidR="00054775" w:rsidRPr="006556FD" w:rsidRDefault="0003460C" w:rsidP="00646CB9">
      <w:pPr>
        <w:jc w:val="center"/>
        <w:rPr>
          <w:rFonts w:ascii="Times" w:hAnsi="Times" w:cs="Arial"/>
          <w:i/>
          <w:lang w:val="es-ES_tradnl"/>
        </w:rPr>
      </w:pPr>
      <w:r w:rsidRPr="006556FD">
        <w:rPr>
          <w:rFonts w:ascii="Times" w:hAnsi="Times" w:cs="Arial"/>
          <w:b/>
          <w:lang w:val="es-ES_tradnl"/>
        </w:rPr>
        <w:t>Borradas</w:t>
      </w:r>
      <w:r w:rsidR="00646CB9" w:rsidRPr="006556FD">
        <w:rPr>
          <w:rFonts w:ascii="Times" w:hAnsi="Times" w:cs="Arial"/>
          <w:b/>
          <w:lang w:val="es-ES_tradnl"/>
        </w:rPr>
        <w:t>:</w:t>
      </w:r>
      <w:r w:rsidR="00646CB9" w:rsidRPr="006556FD">
        <w:rPr>
          <w:rFonts w:ascii="Times" w:hAnsi="Times" w:cs="Arial"/>
          <w:lang w:val="es-ES_tradnl"/>
        </w:rPr>
        <w:t xml:space="preserve"> </w:t>
      </w:r>
      <w:r w:rsidR="000D0D6B" w:rsidRPr="006556FD">
        <w:rPr>
          <w:rFonts w:ascii="Times" w:hAnsi="Times" w:cs="Arial"/>
          <w:i/>
          <w:lang w:val="es-ES_tradnl"/>
        </w:rPr>
        <w:t>L</w:t>
      </w:r>
      <w:r w:rsidR="0069047F" w:rsidRPr="006556FD">
        <w:rPr>
          <w:rFonts w:ascii="Times" w:hAnsi="Times" w:cs="Arial"/>
          <w:i/>
          <w:lang w:val="es-ES_tradnl"/>
        </w:rPr>
        <w:t>a</w:t>
      </w:r>
      <w:r w:rsidR="00C07D1F" w:rsidRPr="006556FD">
        <w:rPr>
          <w:rFonts w:ascii="Times" w:hAnsi="Times" w:cs="Arial"/>
          <w:i/>
          <w:lang w:val="es-ES_tradnl"/>
        </w:rPr>
        <w:t xml:space="preserve"> historia no contada</w:t>
      </w:r>
      <w:r w:rsidR="000D0D6B" w:rsidRPr="006556FD">
        <w:rPr>
          <w:rFonts w:ascii="Times" w:hAnsi="Times" w:cs="Arial"/>
          <w:i/>
          <w:lang w:val="es-ES_tradnl"/>
        </w:rPr>
        <w:t xml:space="preserve"> de</w:t>
      </w:r>
    </w:p>
    <w:p w14:paraId="062DB4CD" w14:textId="6FB46CC4" w:rsidR="000D0D6B" w:rsidRPr="006556FD" w:rsidRDefault="000D0D6B" w:rsidP="009C5DCB">
      <w:pPr>
        <w:jc w:val="center"/>
        <w:rPr>
          <w:rFonts w:ascii="Times" w:hAnsi="Times" w:cs="Arial"/>
          <w:i/>
          <w:lang w:val="es-ES_tradnl"/>
        </w:rPr>
      </w:pPr>
      <w:r w:rsidRPr="006556FD">
        <w:rPr>
          <w:rFonts w:ascii="Times" w:hAnsi="Times" w:cs="Arial"/>
          <w:i/>
          <w:lang w:val="es-ES_tradnl"/>
        </w:rPr>
        <w:t xml:space="preserve">mujeres </w:t>
      </w:r>
      <w:r w:rsidR="0003460C" w:rsidRPr="006556FD">
        <w:rPr>
          <w:rFonts w:ascii="Times" w:hAnsi="Times" w:cs="Arial"/>
          <w:i/>
          <w:lang w:val="es-ES_tradnl"/>
        </w:rPr>
        <w:t xml:space="preserve">fotógrafas </w:t>
      </w:r>
    </w:p>
    <w:p w14:paraId="59764241" w14:textId="2F45F478" w:rsidR="00D41441" w:rsidRPr="006556FD" w:rsidRDefault="00D41441" w:rsidP="009C5DCB">
      <w:pPr>
        <w:jc w:val="center"/>
        <w:rPr>
          <w:rFonts w:ascii="Times" w:hAnsi="Times" w:cs="Arial"/>
          <w:lang w:val="es-ES_tradnl"/>
        </w:rPr>
      </w:pPr>
    </w:p>
    <w:p w14:paraId="10420806" w14:textId="36DAF4A4" w:rsidR="0069047F" w:rsidRPr="006556FD" w:rsidRDefault="0069047F" w:rsidP="00C07D1F">
      <w:pPr>
        <w:jc w:val="center"/>
        <w:rPr>
          <w:rFonts w:ascii="Times" w:hAnsi="Times" w:cs="Arial"/>
          <w:lang w:val="es-ES_tradnl"/>
        </w:rPr>
      </w:pPr>
    </w:p>
    <w:p w14:paraId="197353F7" w14:textId="77777777" w:rsidR="00EB1E99" w:rsidRPr="006556FD" w:rsidRDefault="00EB1E99" w:rsidP="00573CBA">
      <w:pPr>
        <w:jc w:val="center"/>
        <w:rPr>
          <w:rFonts w:ascii="Times" w:hAnsi="Times" w:cs="Arial"/>
          <w:b/>
          <w:bCs/>
          <w:lang w:val="es-ES_tradnl"/>
        </w:rPr>
      </w:pPr>
    </w:p>
    <w:p w14:paraId="7868FAE7" w14:textId="77777777" w:rsidR="003E3AD3" w:rsidRPr="006556FD" w:rsidRDefault="003E3AD3" w:rsidP="00573CBA">
      <w:pPr>
        <w:jc w:val="center"/>
        <w:rPr>
          <w:rFonts w:ascii="Times" w:hAnsi="Times" w:cs="Arial"/>
          <w:b/>
          <w:bCs/>
          <w:lang w:val="es-ES_tradnl"/>
        </w:rPr>
      </w:pPr>
      <w:r w:rsidRPr="006556FD">
        <w:rPr>
          <w:rFonts w:ascii="Times" w:hAnsi="Times" w:cs="Arial"/>
          <w:b/>
          <w:bCs/>
          <w:lang w:val="es-ES_tradnl"/>
        </w:rPr>
        <w:t>Previo a la obtención del título de:</w:t>
      </w:r>
    </w:p>
    <w:p w14:paraId="6E6E5764" w14:textId="77777777" w:rsidR="003E3AD3" w:rsidRPr="006556FD" w:rsidRDefault="003E3AD3" w:rsidP="00573CBA">
      <w:pPr>
        <w:jc w:val="center"/>
        <w:rPr>
          <w:rFonts w:ascii="Times" w:hAnsi="Times" w:cs="Arial"/>
          <w:lang w:val="es-ES_tradnl"/>
        </w:rPr>
      </w:pPr>
      <w:r w:rsidRPr="006556FD">
        <w:rPr>
          <w:rFonts w:ascii="Times" w:hAnsi="Times" w:cs="Arial"/>
          <w:lang w:val="es-ES_tradnl"/>
        </w:rPr>
        <w:t>Master en Fotografía y Sociedad en América Latina</w:t>
      </w:r>
    </w:p>
    <w:p w14:paraId="1A1B91B0" w14:textId="77777777" w:rsidR="003E3AD3" w:rsidRPr="006556FD" w:rsidRDefault="003E3AD3" w:rsidP="00573CBA">
      <w:pPr>
        <w:jc w:val="center"/>
        <w:rPr>
          <w:rFonts w:ascii="Times" w:hAnsi="Times" w:cs="Arial"/>
          <w:lang w:val="es-ES_tradnl"/>
        </w:rPr>
      </w:pPr>
    </w:p>
    <w:p w14:paraId="2EB0D83E" w14:textId="77777777" w:rsidR="00054775" w:rsidRPr="006556FD" w:rsidRDefault="00054775" w:rsidP="00573CBA">
      <w:pPr>
        <w:jc w:val="center"/>
        <w:rPr>
          <w:rFonts w:ascii="Times" w:hAnsi="Times" w:cs="Arial"/>
          <w:lang w:val="es-ES_tradnl"/>
        </w:rPr>
      </w:pPr>
    </w:p>
    <w:p w14:paraId="51648B0E" w14:textId="77777777" w:rsidR="00054775" w:rsidRPr="006556FD" w:rsidRDefault="00054775" w:rsidP="00573CBA">
      <w:pPr>
        <w:jc w:val="center"/>
        <w:rPr>
          <w:rFonts w:ascii="Times" w:hAnsi="Times" w:cs="Arial"/>
          <w:lang w:val="es-ES_tradnl"/>
        </w:rPr>
      </w:pPr>
    </w:p>
    <w:p w14:paraId="19376B55" w14:textId="77777777" w:rsidR="003E3AD3" w:rsidRPr="006556FD" w:rsidRDefault="003E3AD3" w:rsidP="00573CBA">
      <w:pPr>
        <w:jc w:val="center"/>
        <w:rPr>
          <w:rFonts w:ascii="Times" w:hAnsi="Times" w:cs="Arial"/>
          <w:b/>
          <w:bCs/>
          <w:lang w:val="es-ES_tradnl"/>
        </w:rPr>
      </w:pPr>
      <w:r w:rsidRPr="006556FD">
        <w:rPr>
          <w:rFonts w:ascii="Times" w:hAnsi="Times" w:cs="Arial"/>
          <w:b/>
          <w:bCs/>
          <w:lang w:val="es-ES_tradnl"/>
        </w:rPr>
        <w:t>Autora:</w:t>
      </w:r>
    </w:p>
    <w:p w14:paraId="7E1D6E26" w14:textId="77777777" w:rsidR="003E3AD3" w:rsidRPr="006556FD" w:rsidRDefault="003E3AD3" w:rsidP="00573CBA">
      <w:pPr>
        <w:jc w:val="center"/>
        <w:rPr>
          <w:rFonts w:ascii="Times" w:hAnsi="Times" w:cs="Arial"/>
          <w:lang w:val="es-ES_tradnl"/>
        </w:rPr>
      </w:pPr>
      <w:r w:rsidRPr="006556FD">
        <w:rPr>
          <w:rFonts w:ascii="Times" w:hAnsi="Times" w:cs="Arial"/>
          <w:lang w:val="es-ES_tradnl"/>
        </w:rPr>
        <w:t>Mélida Margarita Coello Vítores</w:t>
      </w:r>
    </w:p>
    <w:p w14:paraId="4A179294" w14:textId="77777777" w:rsidR="003E3AD3" w:rsidRPr="006556FD" w:rsidRDefault="003E3AD3" w:rsidP="00573CBA">
      <w:pPr>
        <w:jc w:val="center"/>
        <w:rPr>
          <w:rFonts w:ascii="Times" w:hAnsi="Times" w:cs="Arial"/>
          <w:lang w:val="es-ES_tradnl"/>
        </w:rPr>
      </w:pPr>
    </w:p>
    <w:p w14:paraId="055F0B77" w14:textId="77777777" w:rsidR="00054775" w:rsidRPr="006556FD" w:rsidRDefault="00054775" w:rsidP="00573CBA">
      <w:pPr>
        <w:jc w:val="center"/>
        <w:rPr>
          <w:rFonts w:ascii="Times" w:hAnsi="Times" w:cs="Arial"/>
          <w:lang w:val="es-ES_tradnl"/>
        </w:rPr>
      </w:pPr>
    </w:p>
    <w:p w14:paraId="2A478396" w14:textId="77777777" w:rsidR="00054775" w:rsidRPr="006556FD" w:rsidRDefault="00054775" w:rsidP="00573CBA">
      <w:pPr>
        <w:jc w:val="center"/>
        <w:rPr>
          <w:rFonts w:ascii="Times" w:hAnsi="Times" w:cs="Arial"/>
          <w:lang w:val="es-ES_tradnl"/>
        </w:rPr>
      </w:pPr>
    </w:p>
    <w:p w14:paraId="148FE38B" w14:textId="77777777" w:rsidR="003E3AD3" w:rsidRPr="006556FD" w:rsidRDefault="007026A5" w:rsidP="00573CBA">
      <w:pPr>
        <w:jc w:val="center"/>
        <w:rPr>
          <w:rFonts w:ascii="Times" w:hAnsi="Times" w:cs="Arial"/>
          <w:lang w:val="es-ES_tradnl"/>
        </w:rPr>
      </w:pPr>
      <w:r w:rsidRPr="006556FD">
        <w:rPr>
          <w:rFonts w:ascii="Times" w:hAnsi="Times" w:cs="Arial"/>
          <w:lang w:val="es-ES_tradnl"/>
        </w:rPr>
        <w:t>GUAYAQUIL – ECUADOR</w:t>
      </w:r>
    </w:p>
    <w:p w14:paraId="6F18FB00" w14:textId="6792BCA9" w:rsidR="007026A5" w:rsidRPr="006556FD" w:rsidRDefault="008016D9" w:rsidP="00573CBA">
      <w:pPr>
        <w:jc w:val="center"/>
        <w:rPr>
          <w:rFonts w:ascii="Times" w:hAnsi="Times" w:cs="Arial"/>
          <w:lang w:val="es-ES_tradnl"/>
        </w:rPr>
      </w:pPr>
      <w:r w:rsidRPr="006556FD">
        <w:rPr>
          <w:rFonts w:ascii="Times" w:hAnsi="Times" w:cs="Arial"/>
          <w:lang w:val="es-ES_tradnl"/>
        </w:rPr>
        <w:t>Año: 2021</w:t>
      </w:r>
    </w:p>
    <w:p w14:paraId="2C620EFC" w14:textId="77777777" w:rsidR="003E3AD3" w:rsidRPr="006556FD" w:rsidRDefault="003E3AD3" w:rsidP="00573CBA">
      <w:pPr>
        <w:jc w:val="center"/>
        <w:rPr>
          <w:rFonts w:ascii="Times" w:hAnsi="Times" w:cs="Arial"/>
          <w:b/>
          <w:bCs/>
          <w:lang w:val="es-ES_tradnl"/>
        </w:rPr>
      </w:pPr>
    </w:p>
    <w:p w14:paraId="48E5A73F" w14:textId="77777777" w:rsidR="003E3AD3" w:rsidRPr="006556FD" w:rsidRDefault="003E3AD3" w:rsidP="00573CBA">
      <w:pPr>
        <w:jc w:val="center"/>
        <w:rPr>
          <w:rFonts w:ascii="Times" w:hAnsi="Times" w:cs="Arial"/>
          <w:b/>
          <w:bCs/>
          <w:lang w:val="es-ES_tradnl"/>
        </w:rPr>
      </w:pPr>
    </w:p>
    <w:p w14:paraId="2D4E0397" w14:textId="77777777" w:rsidR="00FD71F8" w:rsidRPr="006556FD" w:rsidRDefault="00FD71F8" w:rsidP="00573CBA">
      <w:pPr>
        <w:jc w:val="center"/>
        <w:rPr>
          <w:rFonts w:ascii="Times" w:hAnsi="Times" w:cs="Arial"/>
          <w:b/>
          <w:bCs/>
          <w:lang w:val="es-ES_tradnl"/>
        </w:rPr>
      </w:pPr>
    </w:p>
    <w:p w14:paraId="24EC7A52" w14:textId="77777777" w:rsidR="00FD71F8" w:rsidRPr="006556FD" w:rsidRDefault="00FD71F8" w:rsidP="00573CBA">
      <w:pPr>
        <w:jc w:val="center"/>
        <w:rPr>
          <w:rFonts w:ascii="Times" w:hAnsi="Times" w:cs="Arial"/>
          <w:b/>
          <w:bCs/>
          <w:lang w:val="es-ES_tradnl"/>
        </w:rPr>
      </w:pPr>
    </w:p>
    <w:p w14:paraId="1F1D53B0" w14:textId="77777777" w:rsidR="00FD71F8" w:rsidRPr="006556FD" w:rsidRDefault="00FD71F8" w:rsidP="00573CBA">
      <w:pPr>
        <w:jc w:val="center"/>
        <w:rPr>
          <w:rFonts w:ascii="Times" w:hAnsi="Times" w:cs="Arial"/>
          <w:b/>
          <w:bCs/>
          <w:lang w:val="es-ES_tradnl"/>
        </w:rPr>
      </w:pPr>
    </w:p>
    <w:p w14:paraId="43204DBF" w14:textId="77777777" w:rsidR="00B71165" w:rsidRPr="006556FD" w:rsidRDefault="00B71165" w:rsidP="00573CBA">
      <w:pPr>
        <w:jc w:val="center"/>
        <w:rPr>
          <w:rFonts w:ascii="Times" w:hAnsi="Times" w:cs="Arial"/>
          <w:b/>
          <w:bCs/>
          <w:lang w:val="es-ES_tradnl"/>
        </w:rPr>
      </w:pPr>
    </w:p>
    <w:p w14:paraId="495364D0" w14:textId="77777777" w:rsidR="00B71165" w:rsidRPr="006556FD" w:rsidRDefault="00B71165" w:rsidP="00573CBA">
      <w:pPr>
        <w:jc w:val="center"/>
        <w:rPr>
          <w:rFonts w:ascii="Times" w:hAnsi="Times" w:cs="Arial"/>
          <w:b/>
          <w:bCs/>
          <w:lang w:val="es-ES_tradnl"/>
        </w:rPr>
      </w:pPr>
    </w:p>
    <w:p w14:paraId="1F4F63E5" w14:textId="77777777" w:rsidR="0084053E" w:rsidRPr="006556FD" w:rsidRDefault="0084053E" w:rsidP="00573CBA">
      <w:pPr>
        <w:jc w:val="center"/>
        <w:rPr>
          <w:rFonts w:ascii="Times" w:hAnsi="Times" w:cs="Arial"/>
          <w:b/>
          <w:bCs/>
          <w:lang w:val="es-ES_tradnl"/>
        </w:rPr>
      </w:pPr>
    </w:p>
    <w:p w14:paraId="43B803FC" w14:textId="77777777" w:rsidR="00B71165" w:rsidRPr="006556FD" w:rsidRDefault="00B71165" w:rsidP="0084053E">
      <w:pPr>
        <w:jc w:val="center"/>
        <w:rPr>
          <w:rFonts w:ascii="Times" w:hAnsi="Times" w:cs="Arial"/>
          <w:lang w:val="es-ES_tradnl"/>
        </w:rPr>
      </w:pPr>
    </w:p>
    <w:p w14:paraId="057DB271" w14:textId="16CCEE92" w:rsidR="00B71165" w:rsidRPr="006556FD" w:rsidRDefault="00E045B6" w:rsidP="0084053E">
      <w:pPr>
        <w:jc w:val="center"/>
        <w:rPr>
          <w:rFonts w:ascii="Times" w:hAnsi="Times" w:cs="Arial"/>
          <w:lang w:val="es-ES_tradnl"/>
        </w:rPr>
      </w:pPr>
      <w:r w:rsidRPr="006556FD">
        <w:rPr>
          <w:noProof/>
          <w:lang w:eastAsia="es-EC"/>
        </w:rPr>
        <w:drawing>
          <wp:inline distT="0" distB="0" distL="0" distR="0" wp14:anchorId="0A3AA738" wp14:editId="4044E2AB">
            <wp:extent cx="2030588" cy="744070"/>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UARTES MI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6198" cy="757119"/>
                    </a:xfrm>
                    <a:prstGeom prst="rect">
                      <a:avLst/>
                    </a:prstGeom>
                  </pic:spPr>
                </pic:pic>
              </a:graphicData>
            </a:graphic>
          </wp:inline>
        </w:drawing>
      </w:r>
    </w:p>
    <w:p w14:paraId="25C62EB7" w14:textId="77777777" w:rsidR="00B170AE" w:rsidRPr="006556FD" w:rsidRDefault="00B170AE" w:rsidP="00E045B6">
      <w:pPr>
        <w:pStyle w:val="Ttulo"/>
        <w:rPr>
          <w:lang w:val="es-ES_tradnl"/>
        </w:rPr>
      </w:pPr>
    </w:p>
    <w:p w14:paraId="3C1959B2" w14:textId="77777777" w:rsidR="00B170AE" w:rsidRPr="006556FD" w:rsidRDefault="00B170AE" w:rsidP="00E045B6">
      <w:pPr>
        <w:pStyle w:val="Ttulo"/>
        <w:rPr>
          <w:lang w:val="es-ES_tradnl"/>
        </w:rPr>
      </w:pPr>
    </w:p>
    <w:p w14:paraId="2662BA9C" w14:textId="3EFAF1C1" w:rsidR="00E045B6" w:rsidRPr="006556FD" w:rsidRDefault="00E045B6" w:rsidP="00E045B6">
      <w:pPr>
        <w:pStyle w:val="Ttulo"/>
        <w:rPr>
          <w:lang w:val="es-ES_tradnl"/>
        </w:rPr>
      </w:pPr>
      <w:r w:rsidRPr="006556FD">
        <w:rPr>
          <w:lang w:val="es-ES_tradnl"/>
        </w:rPr>
        <w:t>Declaración de autoría y cesión de derechos de publicación del trabajo de titulación</w:t>
      </w:r>
    </w:p>
    <w:p w14:paraId="349DBCB4" w14:textId="77777777" w:rsidR="00E045B6" w:rsidRPr="006556FD" w:rsidRDefault="00E045B6" w:rsidP="0015427C">
      <w:pPr>
        <w:jc w:val="both"/>
        <w:rPr>
          <w:lang w:val="es-ES_tradnl"/>
        </w:rPr>
      </w:pPr>
    </w:p>
    <w:p w14:paraId="225D0A8D" w14:textId="1B652BFB" w:rsidR="00E045B6" w:rsidRPr="006556FD" w:rsidRDefault="00E045B6" w:rsidP="0015427C">
      <w:pPr>
        <w:spacing w:line="276" w:lineRule="auto"/>
        <w:ind w:left="100" w:firstLine="608"/>
        <w:jc w:val="both"/>
        <w:rPr>
          <w:lang w:val="es-ES_tradnl"/>
        </w:rPr>
      </w:pPr>
      <w:r w:rsidRPr="006556FD">
        <w:rPr>
          <w:lang w:val="es-ES_tradnl"/>
        </w:rPr>
        <w:t xml:space="preserve">Yo, </w:t>
      </w:r>
      <w:r w:rsidRPr="006556FD">
        <w:rPr>
          <w:b/>
          <w:bCs/>
          <w:lang w:val="es-ES_tradnl"/>
        </w:rPr>
        <w:t>Mélida Margarita Coello Vítores</w:t>
      </w:r>
      <w:r w:rsidRPr="006556FD">
        <w:rPr>
          <w:lang w:val="es-ES_tradnl"/>
        </w:rPr>
        <w:t>, declaro que el desarrollo de la presente obra es de mi exclusiva autoría y que ha sido elaborada para la obtención de</w:t>
      </w:r>
      <w:r w:rsidR="0015427C" w:rsidRPr="006556FD">
        <w:rPr>
          <w:lang w:val="es-ES_tradnl"/>
        </w:rPr>
        <w:t xml:space="preserve">l </w:t>
      </w:r>
      <w:r w:rsidR="0015427C" w:rsidRPr="006556FD">
        <w:rPr>
          <w:rFonts w:ascii="Times" w:hAnsi="Times" w:cs="Arial"/>
          <w:b/>
          <w:bCs/>
          <w:lang w:val="es-ES_tradnl"/>
        </w:rPr>
        <w:t>Master en Fotografía y Sociedad en América Latina</w:t>
      </w:r>
      <w:r w:rsidRPr="006556FD">
        <w:rPr>
          <w:b/>
          <w:bCs/>
          <w:lang w:val="es-ES_tradnl"/>
        </w:rPr>
        <w:t>.</w:t>
      </w:r>
      <w:r w:rsidRPr="006556FD">
        <w:rPr>
          <w:lang w:val="es-ES_tradnl"/>
        </w:rPr>
        <w:t xml:space="preserve"> Declaro además conocer que el Reglamento de Titulación de Grado de la Universidad de las Artes en su artículo 34 menciona como falta muy grave el plagio total o parcial de obras intelectuales y que su sanción se realizará acorde al Código de Ética de la Universidad de las Artes. De acuerdo al art. 114 del Código Orgánico de la Economía Social de los Conocimientos, Creatividad E Innovación* cedo a la Universidad de las Artes los derechos de reproducción, comunicación pública, distribución y divulgación, para que la universidad la publique en su repositorio institucional, siempre y cuando su uso sea con fines académicos.</w:t>
      </w:r>
    </w:p>
    <w:p w14:paraId="666A8FCC" w14:textId="77777777" w:rsidR="00E045B6" w:rsidRPr="006556FD" w:rsidRDefault="00E045B6" w:rsidP="00E045B6">
      <w:pPr>
        <w:ind w:left="100" w:firstLine="608"/>
        <w:rPr>
          <w:lang w:val="es-ES_tradnl"/>
        </w:rPr>
      </w:pPr>
    </w:p>
    <w:p w14:paraId="211B7761" w14:textId="77777777" w:rsidR="00E045B6" w:rsidRPr="006556FD" w:rsidRDefault="00E045B6" w:rsidP="00E045B6">
      <w:pPr>
        <w:rPr>
          <w:lang w:val="es-ES_tradnl"/>
        </w:rPr>
      </w:pPr>
    </w:p>
    <w:p w14:paraId="35BF77CA" w14:textId="03ADAB48" w:rsidR="00E045B6" w:rsidRPr="006556FD" w:rsidRDefault="00E045B6" w:rsidP="00E045B6">
      <w:pPr>
        <w:rPr>
          <w:lang w:val="es-ES_tradnl"/>
        </w:rPr>
      </w:pPr>
    </w:p>
    <w:p w14:paraId="2E6B406B" w14:textId="74A1C9B7" w:rsidR="00E045B6" w:rsidRPr="006556FD" w:rsidRDefault="00E045B6" w:rsidP="00E045B6">
      <w:pPr>
        <w:rPr>
          <w:lang w:val="es-ES_tradnl"/>
        </w:rPr>
      </w:pPr>
    </w:p>
    <w:p w14:paraId="1DDE3AD8" w14:textId="5079081D" w:rsidR="00E045B6" w:rsidRPr="006556FD" w:rsidRDefault="00E045B6" w:rsidP="00E045B6">
      <w:pPr>
        <w:rPr>
          <w:lang w:val="es-ES_tradnl"/>
        </w:rPr>
      </w:pPr>
    </w:p>
    <w:p w14:paraId="784F2AF5" w14:textId="50C801E2" w:rsidR="00E045B6" w:rsidRPr="006556FD" w:rsidRDefault="00B170AE" w:rsidP="00E045B6">
      <w:pPr>
        <w:rPr>
          <w:lang w:val="es-ES_tradnl"/>
        </w:rPr>
      </w:pPr>
      <w:r w:rsidRPr="006556FD">
        <w:rPr>
          <w:rFonts w:ascii="Arial" w:hAnsi="Arial" w:cs="Arial"/>
          <w:b/>
          <w:noProof/>
          <w:lang w:eastAsia="es-EC"/>
        </w:rPr>
        <w:drawing>
          <wp:anchor distT="0" distB="0" distL="114300" distR="114300" simplePos="0" relativeHeight="251661312" behindDoc="1" locked="0" layoutInCell="1" allowOverlap="1" wp14:anchorId="58AFCB75" wp14:editId="367C7AE8">
            <wp:simplePos x="0" y="0"/>
            <wp:positionH relativeFrom="column">
              <wp:posOffset>1766229</wp:posOffset>
            </wp:positionH>
            <wp:positionV relativeFrom="paragraph">
              <wp:posOffset>89040</wp:posOffset>
            </wp:positionV>
            <wp:extent cx="2057400" cy="908374"/>
            <wp:effectExtent l="0" t="0" r="0" b="635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ma Melida coello.png"/>
                    <pic:cNvPicPr/>
                  </pic:nvPicPr>
                  <pic:blipFill>
                    <a:blip r:embed="rId12">
                      <a:extLst>
                        <a:ext uri="{28A0092B-C50C-407E-A947-70E740481C1C}">
                          <a14:useLocalDpi xmlns:a14="http://schemas.microsoft.com/office/drawing/2010/main" val="0"/>
                        </a:ext>
                      </a:extLst>
                    </a:blip>
                    <a:stretch>
                      <a:fillRect/>
                    </a:stretch>
                  </pic:blipFill>
                  <pic:spPr>
                    <a:xfrm>
                      <a:off x="0" y="0"/>
                      <a:ext cx="2057400" cy="90837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14:sizeRelH relativeFrom="page">
              <wp14:pctWidth>0</wp14:pctWidth>
            </wp14:sizeRelH>
            <wp14:sizeRelV relativeFrom="page">
              <wp14:pctHeight>0</wp14:pctHeight>
            </wp14:sizeRelV>
          </wp:anchor>
        </w:drawing>
      </w:r>
    </w:p>
    <w:p w14:paraId="5C4DF203" w14:textId="354A51FB" w:rsidR="00E045B6" w:rsidRPr="006556FD" w:rsidRDefault="00E045B6" w:rsidP="00E045B6">
      <w:pPr>
        <w:rPr>
          <w:lang w:val="es-ES_tradnl"/>
        </w:rPr>
      </w:pPr>
    </w:p>
    <w:p w14:paraId="7F37CB71" w14:textId="4AF5FA8A" w:rsidR="00E045B6" w:rsidRPr="006556FD" w:rsidRDefault="00E045B6" w:rsidP="00E045B6">
      <w:pPr>
        <w:rPr>
          <w:lang w:val="es-ES_tradnl"/>
        </w:rPr>
      </w:pPr>
    </w:p>
    <w:p w14:paraId="70515798" w14:textId="40D5A2DA" w:rsidR="00E045B6" w:rsidRPr="006556FD" w:rsidRDefault="00E045B6" w:rsidP="00E045B6">
      <w:pPr>
        <w:rPr>
          <w:lang w:val="es-ES_tradnl"/>
        </w:rPr>
      </w:pPr>
    </w:p>
    <w:p w14:paraId="715800E7" w14:textId="4D019543" w:rsidR="00E045B6" w:rsidRPr="006556FD" w:rsidRDefault="00E045B6" w:rsidP="00E045B6">
      <w:pPr>
        <w:rPr>
          <w:lang w:val="es-ES_tradnl"/>
        </w:rPr>
      </w:pPr>
    </w:p>
    <w:p w14:paraId="0D635907" w14:textId="77777777" w:rsidR="00E045B6" w:rsidRPr="006556FD" w:rsidRDefault="00E045B6" w:rsidP="00E045B6">
      <w:pPr>
        <w:rPr>
          <w:lang w:val="es-ES_tradnl"/>
        </w:rPr>
      </w:pPr>
    </w:p>
    <w:p w14:paraId="375B1073" w14:textId="77777777" w:rsidR="00E045B6" w:rsidRPr="006556FD" w:rsidRDefault="00E045B6" w:rsidP="00E045B6">
      <w:pPr>
        <w:jc w:val="center"/>
        <w:rPr>
          <w:lang w:val="es-ES_tradnl"/>
        </w:rPr>
      </w:pPr>
      <w:r w:rsidRPr="006556FD">
        <w:rPr>
          <w:lang w:val="es-ES_tradnl"/>
        </w:rPr>
        <w:t xml:space="preserve">Firma del estudiante </w:t>
      </w:r>
    </w:p>
    <w:p w14:paraId="3B92DA61" w14:textId="77777777" w:rsidR="00E045B6" w:rsidRPr="006556FD" w:rsidRDefault="00E045B6" w:rsidP="00E045B6">
      <w:pPr>
        <w:jc w:val="center"/>
        <w:rPr>
          <w:lang w:val="es-ES_tradnl"/>
        </w:rPr>
      </w:pPr>
    </w:p>
    <w:p w14:paraId="0BD08379" w14:textId="45C3A591" w:rsidR="00E045B6" w:rsidRPr="006556FD" w:rsidRDefault="00B170AE" w:rsidP="00E045B6">
      <w:pPr>
        <w:jc w:val="center"/>
        <w:rPr>
          <w:lang w:val="es-ES_tradnl"/>
        </w:rPr>
      </w:pPr>
      <w:r w:rsidRPr="006556FD">
        <w:rPr>
          <w:noProof/>
          <w:lang w:eastAsia="es-EC"/>
        </w:rPr>
        <mc:AlternateContent>
          <mc:Choice Requires="wps">
            <w:drawing>
              <wp:anchor distT="0" distB="0" distL="114300" distR="114300" simplePos="0" relativeHeight="251659264" behindDoc="0" locked="0" layoutInCell="1" allowOverlap="1" wp14:anchorId="79334A99" wp14:editId="50F48A15">
                <wp:simplePos x="0" y="0"/>
                <wp:positionH relativeFrom="margin">
                  <wp:posOffset>-135</wp:posOffset>
                </wp:positionH>
                <wp:positionV relativeFrom="paragraph">
                  <wp:posOffset>177565</wp:posOffset>
                </wp:positionV>
                <wp:extent cx="5524500" cy="1764000"/>
                <wp:effectExtent l="0" t="0" r="12700" b="14605"/>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764000"/>
                        </a:xfrm>
                        <a:prstGeom prst="rect">
                          <a:avLst/>
                        </a:prstGeom>
                        <a:solidFill>
                          <a:srgbClr val="FFFFFF"/>
                        </a:solidFill>
                        <a:ln w="9525">
                          <a:solidFill>
                            <a:srgbClr val="000000"/>
                          </a:solidFill>
                          <a:miter lim="800000"/>
                          <a:headEnd/>
                          <a:tailEnd/>
                        </a:ln>
                      </wps:spPr>
                      <wps:txbx>
                        <w:txbxContent>
                          <w:p w14:paraId="31BE2D1B" w14:textId="77777777" w:rsidR="00B250AD" w:rsidRPr="00295DEF" w:rsidRDefault="00B250AD" w:rsidP="00E045B6">
                            <w:pPr>
                              <w:rPr>
                                <w:sz w:val="18"/>
                              </w:rPr>
                            </w:pPr>
                            <w:r w:rsidRPr="00295DEF">
                              <w:rPr>
                                <w:rFonts w:asciiTheme="minorHAnsi" w:hAnsiTheme="minorHAnsi" w:cstheme="minorHAnsi"/>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334A99" id="_x0000_t202" coordsize="21600,21600" o:spt="202" path="m,l,21600r21600,l21600,xe">
                <v:stroke joinstyle="miter"/>
                <v:path gradientshapeok="t" o:connecttype="rect"/>
              </v:shapetype>
              <v:shape id="Cuadro de texto 11" o:spid="_x0000_s1026" type="#_x0000_t202" style="position:absolute;left:0;text-align:left;margin-left:0;margin-top:14pt;width:435pt;height:138.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">
                <v:textbox>
                  <w:txbxContent>
                    <w:p w14:paraId="31BE2D1B" w14:textId="77777777" w:rsidR="00B250AD" w:rsidRPr="00295DEF" w:rsidRDefault="00B250AD" w:rsidP="00E045B6">
                      <w:pPr>
                        <w:rPr>
                          <w:sz w:val="18"/>
                        </w:rPr>
                      </w:pPr>
                      <w:r w:rsidRPr="00295DEF">
                        <w:rPr>
                          <w:rFonts w:asciiTheme="minorHAnsi" w:hAnsiTheme="minorHAnsi" w:cstheme="minorHAnsi"/>
                        </w:rPr>
                        <w:t>*</w:t>
                      </w:r>
                      <w:r w:rsidRPr="00295DEF">
                        <w:rPr>
                          <w:rFonts w:asciiTheme="minorHAnsi" w:hAnsiTheme="minorHAnsi"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rsidRPr="00295DEF">
                        <w:t xml:space="preserve">. </w:t>
                      </w:r>
                    </w:p>
                  </w:txbxContent>
                </v:textbox>
                <w10:wrap anchorx="margin"/>
              </v:shape>
            </w:pict>
          </mc:Fallback>
        </mc:AlternateContent>
      </w:r>
    </w:p>
    <w:p w14:paraId="063EA5B1" w14:textId="76521384" w:rsidR="00E045B6" w:rsidRPr="006556FD" w:rsidRDefault="00E045B6" w:rsidP="00E045B6">
      <w:pPr>
        <w:jc w:val="center"/>
        <w:rPr>
          <w:lang w:val="es-ES_tradnl"/>
        </w:rPr>
      </w:pPr>
    </w:p>
    <w:p w14:paraId="5B9D409A" w14:textId="3AC4343B" w:rsidR="00E045B6" w:rsidRPr="006556FD" w:rsidRDefault="00E045B6" w:rsidP="00E045B6">
      <w:pPr>
        <w:jc w:val="center"/>
        <w:rPr>
          <w:lang w:val="es-ES_tradnl"/>
        </w:rPr>
      </w:pPr>
    </w:p>
    <w:p w14:paraId="14147E93" w14:textId="71487749" w:rsidR="00E045B6" w:rsidRPr="006556FD" w:rsidRDefault="00E045B6" w:rsidP="00E045B6">
      <w:pPr>
        <w:jc w:val="center"/>
        <w:rPr>
          <w:lang w:val="es-ES_tradnl"/>
        </w:rPr>
      </w:pPr>
    </w:p>
    <w:p w14:paraId="041519F8" w14:textId="3891E8AE" w:rsidR="00E045B6" w:rsidRPr="006556FD" w:rsidRDefault="00E045B6" w:rsidP="00E045B6">
      <w:pPr>
        <w:jc w:val="center"/>
        <w:rPr>
          <w:lang w:val="es-ES_tradnl"/>
        </w:rPr>
      </w:pPr>
    </w:p>
    <w:p w14:paraId="50982DC8" w14:textId="792131F0" w:rsidR="00E045B6" w:rsidRPr="006556FD" w:rsidRDefault="00E045B6" w:rsidP="00E045B6">
      <w:pPr>
        <w:jc w:val="center"/>
        <w:rPr>
          <w:lang w:val="es-ES_tradnl"/>
        </w:rPr>
      </w:pPr>
    </w:p>
    <w:p w14:paraId="0985ADB1" w14:textId="6865092F" w:rsidR="00E045B6" w:rsidRPr="006556FD" w:rsidRDefault="00E045B6" w:rsidP="00E045B6">
      <w:pPr>
        <w:jc w:val="center"/>
        <w:rPr>
          <w:lang w:val="es-ES_tradnl"/>
        </w:rPr>
      </w:pPr>
    </w:p>
    <w:p w14:paraId="071E3E86" w14:textId="2E51441E" w:rsidR="00E045B6" w:rsidRPr="006556FD" w:rsidRDefault="00E045B6" w:rsidP="00E045B6">
      <w:pPr>
        <w:jc w:val="center"/>
        <w:rPr>
          <w:lang w:val="es-ES_tradnl"/>
        </w:rPr>
      </w:pPr>
    </w:p>
    <w:p w14:paraId="7EAEF787" w14:textId="195B04EF" w:rsidR="00E045B6" w:rsidRPr="006556FD" w:rsidRDefault="00E045B6" w:rsidP="00E045B6">
      <w:pPr>
        <w:jc w:val="center"/>
        <w:rPr>
          <w:lang w:val="es-ES_tradnl"/>
        </w:rPr>
      </w:pPr>
    </w:p>
    <w:p w14:paraId="53D90749" w14:textId="47F959C7" w:rsidR="00E045B6" w:rsidRPr="006556FD" w:rsidRDefault="00E045B6" w:rsidP="00E045B6">
      <w:pPr>
        <w:jc w:val="center"/>
        <w:rPr>
          <w:lang w:val="es-ES_tradnl"/>
        </w:rPr>
      </w:pPr>
    </w:p>
    <w:p w14:paraId="43F61477" w14:textId="527BE5A8" w:rsidR="00E045B6" w:rsidRPr="006556FD" w:rsidRDefault="00E045B6" w:rsidP="00E045B6">
      <w:pPr>
        <w:jc w:val="center"/>
        <w:rPr>
          <w:lang w:val="es-ES_tradnl"/>
        </w:rPr>
      </w:pPr>
    </w:p>
    <w:p w14:paraId="7626425B" w14:textId="34CCA594" w:rsidR="00E045B6" w:rsidRPr="006556FD" w:rsidRDefault="00E045B6" w:rsidP="00E045B6">
      <w:pPr>
        <w:jc w:val="center"/>
        <w:rPr>
          <w:lang w:val="es-ES_tradnl"/>
        </w:rPr>
      </w:pPr>
    </w:p>
    <w:p w14:paraId="29F8F6CF" w14:textId="4F212715" w:rsidR="00E045B6" w:rsidRPr="006556FD" w:rsidRDefault="00E045B6" w:rsidP="00E045B6">
      <w:pPr>
        <w:jc w:val="center"/>
        <w:rPr>
          <w:lang w:val="es-ES_tradnl"/>
        </w:rPr>
      </w:pPr>
    </w:p>
    <w:p w14:paraId="45E54032" w14:textId="06DCA9C4" w:rsidR="00E045B6" w:rsidRPr="006556FD" w:rsidRDefault="00E045B6" w:rsidP="00E045B6">
      <w:pPr>
        <w:jc w:val="center"/>
        <w:rPr>
          <w:lang w:val="es-ES_tradnl"/>
        </w:rPr>
      </w:pPr>
    </w:p>
    <w:p w14:paraId="5A697162" w14:textId="1A2FAAC0" w:rsidR="00E045B6" w:rsidRPr="006556FD" w:rsidRDefault="00E045B6" w:rsidP="00E045B6">
      <w:pPr>
        <w:jc w:val="center"/>
        <w:rPr>
          <w:lang w:val="es-ES_tradnl"/>
        </w:rPr>
      </w:pPr>
    </w:p>
    <w:p w14:paraId="51FDA02F" w14:textId="77777777" w:rsidR="00EE0C91" w:rsidRPr="006556FD" w:rsidRDefault="00EE0C91" w:rsidP="00EE0C91">
      <w:pPr>
        <w:pStyle w:val="Ttulo"/>
        <w:rPr>
          <w:lang w:val="es-ES_tradnl"/>
        </w:rPr>
      </w:pPr>
    </w:p>
    <w:p w14:paraId="6616C492" w14:textId="77777777" w:rsidR="00EE0C91" w:rsidRPr="006556FD" w:rsidRDefault="00EE0C91" w:rsidP="00EE0C91">
      <w:pPr>
        <w:pStyle w:val="Ttulo"/>
        <w:rPr>
          <w:lang w:val="es-ES_tradnl"/>
        </w:rPr>
      </w:pPr>
    </w:p>
    <w:p w14:paraId="2153F16C" w14:textId="09F70F68" w:rsidR="00EE0C91" w:rsidRPr="006556FD" w:rsidRDefault="00EE0C91" w:rsidP="00EE0C91">
      <w:pPr>
        <w:pStyle w:val="Ttulo"/>
        <w:rPr>
          <w:lang w:val="es-ES_tradnl"/>
        </w:rPr>
      </w:pPr>
      <w:r w:rsidRPr="006556FD">
        <w:rPr>
          <w:lang w:val="es-ES_tradnl"/>
        </w:rPr>
        <w:t>Miembros del tribunal de defensa</w:t>
      </w:r>
    </w:p>
    <w:p w14:paraId="2C617688" w14:textId="77777777" w:rsidR="00EE0C91" w:rsidRPr="006556FD" w:rsidRDefault="00EE0C91" w:rsidP="00EE0C91">
      <w:pPr>
        <w:rPr>
          <w:lang w:val="es-ES_tradnl"/>
        </w:rPr>
      </w:pPr>
    </w:p>
    <w:p w14:paraId="320CFF06" w14:textId="77777777" w:rsidR="00EE0C91" w:rsidRPr="006556FD" w:rsidRDefault="00EE0C91" w:rsidP="00EE0C91">
      <w:pPr>
        <w:rPr>
          <w:lang w:val="es-ES_tradnl"/>
        </w:rPr>
      </w:pPr>
    </w:p>
    <w:p w14:paraId="37A044D3" w14:textId="77777777" w:rsidR="00EE0C91" w:rsidRPr="006556FD" w:rsidRDefault="00EE0C91" w:rsidP="00EE0C91">
      <w:pPr>
        <w:rPr>
          <w:lang w:val="es-ES_tradnl"/>
        </w:rPr>
      </w:pPr>
    </w:p>
    <w:p w14:paraId="1A7D1C9C" w14:textId="4850FF7F" w:rsidR="00EE0C91" w:rsidRPr="006556FD" w:rsidRDefault="00EE0C91" w:rsidP="00EE0C91">
      <w:pPr>
        <w:rPr>
          <w:lang w:val="es-ES_tradnl"/>
        </w:rPr>
      </w:pPr>
    </w:p>
    <w:p w14:paraId="66669289" w14:textId="77777777" w:rsidR="004C0CE4" w:rsidRPr="006556FD" w:rsidRDefault="004C0CE4" w:rsidP="00EE0C91">
      <w:pPr>
        <w:rPr>
          <w:lang w:val="es-ES_tradnl"/>
        </w:rPr>
      </w:pPr>
    </w:p>
    <w:p w14:paraId="4CBF4ADD" w14:textId="77777777" w:rsidR="00EE0C91" w:rsidRPr="006556FD" w:rsidRDefault="00EE0C91" w:rsidP="00EE0C91">
      <w:pPr>
        <w:rPr>
          <w:rFonts w:asciiTheme="majorBidi" w:hAnsiTheme="majorBidi" w:cstheme="majorBidi"/>
          <w:b/>
          <w:bCs/>
          <w:lang w:val="es-ES_tradnl"/>
        </w:rPr>
      </w:pPr>
    </w:p>
    <w:p w14:paraId="057FADCA" w14:textId="77777777" w:rsidR="00EE0C91" w:rsidRPr="006556FD" w:rsidRDefault="00EE0C91" w:rsidP="00EE0C91">
      <w:pPr>
        <w:jc w:val="center"/>
        <w:rPr>
          <w:lang w:val="es-ES_tradnl"/>
        </w:rPr>
      </w:pPr>
      <w:r w:rsidRPr="006556FD">
        <w:rPr>
          <w:rFonts w:asciiTheme="majorBidi" w:hAnsiTheme="majorBidi" w:cstheme="majorBidi"/>
          <w:b/>
          <w:bCs/>
          <w:lang w:val="es-ES_tradnl"/>
        </w:rPr>
        <w:t xml:space="preserve">Francois Xavier Laso Chenut </w:t>
      </w:r>
    </w:p>
    <w:p w14:paraId="7E091F12" w14:textId="79AD3964" w:rsidR="00EE0C91" w:rsidRPr="006556FD" w:rsidRDefault="00EE0C91" w:rsidP="00EE0C91">
      <w:pPr>
        <w:jc w:val="center"/>
        <w:rPr>
          <w:lang w:val="es-ES_tradnl"/>
        </w:rPr>
      </w:pPr>
      <w:r w:rsidRPr="006556FD">
        <w:rPr>
          <w:lang w:val="es-ES_tradnl"/>
        </w:rPr>
        <w:t>Tutor del Proyecto Interdisciplinario</w:t>
      </w:r>
    </w:p>
    <w:p w14:paraId="3EF9F957" w14:textId="77777777" w:rsidR="00EE0C91" w:rsidRPr="006556FD" w:rsidRDefault="00EE0C91" w:rsidP="00EE0C91">
      <w:pPr>
        <w:jc w:val="center"/>
        <w:rPr>
          <w:lang w:val="es-ES_tradnl"/>
        </w:rPr>
      </w:pPr>
    </w:p>
    <w:p w14:paraId="16DF4591" w14:textId="77777777" w:rsidR="00EE0C91" w:rsidRPr="006556FD" w:rsidRDefault="00EE0C91" w:rsidP="00EE0C91">
      <w:pPr>
        <w:jc w:val="center"/>
        <w:rPr>
          <w:lang w:val="es-ES_tradnl"/>
        </w:rPr>
      </w:pPr>
    </w:p>
    <w:p w14:paraId="0E7C7FAE" w14:textId="77777777" w:rsidR="00EE0C91" w:rsidRPr="006556FD" w:rsidRDefault="00EE0C91" w:rsidP="00EE0C91">
      <w:pPr>
        <w:jc w:val="center"/>
        <w:rPr>
          <w:lang w:val="es-ES_tradnl"/>
        </w:rPr>
      </w:pPr>
    </w:p>
    <w:p w14:paraId="593AEBEF" w14:textId="1513D930" w:rsidR="00EE0C91" w:rsidRPr="006556FD" w:rsidRDefault="00EE0C91" w:rsidP="00EE0C91">
      <w:pPr>
        <w:jc w:val="center"/>
        <w:rPr>
          <w:lang w:val="es-ES_tradnl"/>
        </w:rPr>
      </w:pPr>
    </w:p>
    <w:p w14:paraId="357FBAAA" w14:textId="77777777" w:rsidR="004C0CE4" w:rsidRPr="006556FD" w:rsidRDefault="004C0CE4" w:rsidP="00EE0C91">
      <w:pPr>
        <w:jc w:val="center"/>
        <w:rPr>
          <w:lang w:val="es-ES_tradnl"/>
        </w:rPr>
      </w:pPr>
    </w:p>
    <w:p w14:paraId="447A12BB" w14:textId="3B97D99E" w:rsidR="00EE0C91" w:rsidRPr="006556FD" w:rsidRDefault="00B250AD" w:rsidP="00EE0C91">
      <w:pPr>
        <w:jc w:val="center"/>
        <w:rPr>
          <w:lang w:val="es-ES_tradnl"/>
        </w:rPr>
      </w:pPr>
      <w:r>
        <w:rPr>
          <w:lang w:val="es-ES_tradnl"/>
        </w:rPr>
        <w:t>Dra. Adriana Ríos</w:t>
      </w:r>
    </w:p>
    <w:p w14:paraId="1A2D60C9" w14:textId="77777777" w:rsidR="00EE0C91" w:rsidRPr="006556FD" w:rsidRDefault="00EE0C91" w:rsidP="00EE0C91">
      <w:pPr>
        <w:jc w:val="center"/>
        <w:rPr>
          <w:lang w:val="es-ES_tradnl"/>
        </w:rPr>
      </w:pPr>
      <w:r w:rsidRPr="006556FD">
        <w:rPr>
          <w:lang w:val="es-ES_tradnl"/>
        </w:rPr>
        <w:t>Miembro del tribunal de defensa</w:t>
      </w:r>
    </w:p>
    <w:p w14:paraId="59E6B21F" w14:textId="77777777" w:rsidR="00EE0C91" w:rsidRPr="006556FD" w:rsidRDefault="00EE0C91" w:rsidP="00EE0C91">
      <w:pPr>
        <w:jc w:val="center"/>
        <w:rPr>
          <w:lang w:val="es-ES_tradnl"/>
        </w:rPr>
      </w:pPr>
    </w:p>
    <w:p w14:paraId="024C2476" w14:textId="77777777" w:rsidR="00EE0C91" w:rsidRPr="006556FD" w:rsidRDefault="00EE0C91" w:rsidP="00EE0C91">
      <w:pPr>
        <w:jc w:val="center"/>
        <w:rPr>
          <w:lang w:val="es-ES_tradnl"/>
        </w:rPr>
      </w:pPr>
    </w:p>
    <w:p w14:paraId="3E1F6423" w14:textId="0028D664" w:rsidR="00EE0C91" w:rsidRPr="006556FD" w:rsidRDefault="00EE0C91" w:rsidP="00EE0C91">
      <w:pPr>
        <w:jc w:val="center"/>
        <w:rPr>
          <w:lang w:val="es-ES_tradnl"/>
        </w:rPr>
      </w:pPr>
    </w:p>
    <w:p w14:paraId="39B56A82" w14:textId="77777777" w:rsidR="004C0CE4" w:rsidRPr="006556FD" w:rsidRDefault="004C0CE4" w:rsidP="00EE0C91">
      <w:pPr>
        <w:jc w:val="center"/>
        <w:rPr>
          <w:lang w:val="es-ES_tradnl"/>
        </w:rPr>
      </w:pPr>
    </w:p>
    <w:p w14:paraId="55515F11" w14:textId="77777777" w:rsidR="00EE0C91" w:rsidRPr="006556FD" w:rsidRDefault="00EE0C91" w:rsidP="00EE0C91">
      <w:pPr>
        <w:jc w:val="center"/>
        <w:rPr>
          <w:lang w:val="es-ES_tradnl"/>
        </w:rPr>
      </w:pPr>
    </w:p>
    <w:p w14:paraId="2DB9038A" w14:textId="77777777" w:rsidR="00EE0C91" w:rsidRPr="006556FD" w:rsidRDefault="00EE0C91" w:rsidP="00EE0C91">
      <w:pPr>
        <w:jc w:val="center"/>
        <w:rPr>
          <w:lang w:val="es-ES_tradnl"/>
        </w:rPr>
      </w:pPr>
    </w:p>
    <w:p w14:paraId="2DC9A258" w14:textId="4D6EFE22" w:rsidR="00EE0C91" w:rsidRPr="006556FD" w:rsidRDefault="00B250AD" w:rsidP="00EE0C91">
      <w:pPr>
        <w:jc w:val="center"/>
        <w:rPr>
          <w:lang w:val="es-ES_tradnl"/>
        </w:rPr>
      </w:pPr>
      <w:r>
        <w:rPr>
          <w:lang w:val="es-ES_tradnl"/>
        </w:rPr>
        <w:t>Dra. Malena Bedoya</w:t>
      </w:r>
    </w:p>
    <w:p w14:paraId="2B65E250" w14:textId="035CA080" w:rsidR="00EE0C91" w:rsidRPr="006556FD" w:rsidRDefault="0074146F" w:rsidP="00EE0C91">
      <w:pPr>
        <w:jc w:val="center"/>
        <w:rPr>
          <w:lang w:val="es-ES_tradnl"/>
        </w:rPr>
        <w:sectPr w:rsidR="00EE0C91" w:rsidRPr="006556FD">
          <w:footerReference w:type="even" r:id="rId13"/>
          <w:footerReference w:type="default" r:id="rId14"/>
          <w:pgSz w:w="12240" w:h="15840"/>
          <w:pgMar w:top="1417" w:right="1701" w:bottom="1417" w:left="1701" w:header="708" w:footer="708" w:gutter="0"/>
          <w:cols w:space="708"/>
          <w:docGrid w:linePitch="360"/>
        </w:sectPr>
      </w:pPr>
      <w:r w:rsidRPr="006556FD">
        <w:rPr>
          <w:lang w:val="es-ES_tradnl"/>
        </w:rPr>
        <w:t>Miembro del tribunal de defens</w:t>
      </w:r>
      <w:r w:rsidR="008016D9" w:rsidRPr="006556FD">
        <w:rPr>
          <w:lang w:val="es-ES_tradnl"/>
        </w:rPr>
        <w:t>a</w:t>
      </w:r>
    </w:p>
    <w:p w14:paraId="7A5A8255" w14:textId="77777777" w:rsidR="0074146F" w:rsidRPr="006556FD" w:rsidRDefault="0074146F" w:rsidP="00E045B6">
      <w:pPr>
        <w:rPr>
          <w:rFonts w:ascii="Times" w:hAnsi="Times" w:cs="Arial"/>
          <w:lang w:val="es-ES_tradnl"/>
        </w:rPr>
      </w:pPr>
    </w:p>
    <w:p w14:paraId="7D46FE45" w14:textId="77777777" w:rsidR="0074146F" w:rsidRPr="006556FD" w:rsidRDefault="0074146F" w:rsidP="00E045B6">
      <w:pPr>
        <w:rPr>
          <w:rFonts w:ascii="Times" w:hAnsi="Times" w:cs="Arial"/>
          <w:lang w:val="es-ES_tradnl"/>
        </w:rPr>
      </w:pPr>
    </w:p>
    <w:p w14:paraId="2795A5F6" w14:textId="77777777" w:rsidR="0074146F" w:rsidRPr="006556FD" w:rsidRDefault="0074146F" w:rsidP="00E045B6">
      <w:pPr>
        <w:rPr>
          <w:rFonts w:ascii="Times" w:hAnsi="Times" w:cs="Arial"/>
          <w:lang w:val="es-ES_tradnl"/>
        </w:rPr>
      </w:pPr>
    </w:p>
    <w:p w14:paraId="330CA2D0" w14:textId="77777777" w:rsidR="0074146F" w:rsidRPr="006556FD" w:rsidRDefault="0074146F" w:rsidP="00E045B6">
      <w:pPr>
        <w:rPr>
          <w:rFonts w:ascii="Times" w:hAnsi="Times" w:cs="Arial"/>
          <w:lang w:val="es-ES_tradnl"/>
        </w:rPr>
      </w:pPr>
    </w:p>
    <w:p w14:paraId="06CED43E" w14:textId="77777777" w:rsidR="0074146F" w:rsidRPr="006556FD" w:rsidRDefault="0074146F" w:rsidP="00E045B6">
      <w:pPr>
        <w:rPr>
          <w:rFonts w:ascii="Times" w:hAnsi="Times" w:cs="Arial"/>
          <w:lang w:val="es-ES_tradnl"/>
        </w:rPr>
      </w:pPr>
    </w:p>
    <w:p w14:paraId="47B0F75C" w14:textId="77777777" w:rsidR="0074146F" w:rsidRPr="006556FD" w:rsidRDefault="0074146F" w:rsidP="00E045B6">
      <w:pPr>
        <w:rPr>
          <w:rFonts w:ascii="Times" w:hAnsi="Times" w:cs="Arial"/>
          <w:lang w:val="es-ES_tradnl"/>
        </w:rPr>
      </w:pPr>
    </w:p>
    <w:p w14:paraId="6B0E5E09" w14:textId="77777777" w:rsidR="0074146F" w:rsidRPr="006556FD" w:rsidRDefault="0074146F" w:rsidP="00E045B6">
      <w:pPr>
        <w:rPr>
          <w:rFonts w:ascii="Times" w:hAnsi="Times" w:cs="Arial"/>
          <w:lang w:val="es-ES_tradnl"/>
        </w:rPr>
      </w:pPr>
    </w:p>
    <w:p w14:paraId="213A6267" w14:textId="77777777" w:rsidR="0074146F" w:rsidRPr="006556FD" w:rsidRDefault="0074146F" w:rsidP="00E045B6">
      <w:pPr>
        <w:rPr>
          <w:rFonts w:ascii="Times" w:hAnsi="Times" w:cs="Arial"/>
          <w:lang w:val="es-ES_tradnl"/>
        </w:rPr>
      </w:pPr>
    </w:p>
    <w:p w14:paraId="57DDC8E2" w14:textId="77777777" w:rsidR="0074146F" w:rsidRPr="006556FD" w:rsidRDefault="0074146F" w:rsidP="00E045B6">
      <w:pPr>
        <w:rPr>
          <w:rFonts w:ascii="Times" w:hAnsi="Times" w:cs="Arial"/>
          <w:lang w:val="es-ES_tradnl"/>
        </w:rPr>
      </w:pPr>
    </w:p>
    <w:p w14:paraId="72705A2B" w14:textId="77777777" w:rsidR="0074146F" w:rsidRPr="006556FD" w:rsidRDefault="0074146F" w:rsidP="00E045B6">
      <w:pPr>
        <w:rPr>
          <w:rFonts w:ascii="Times" w:hAnsi="Times" w:cs="Arial"/>
          <w:lang w:val="es-ES_tradnl"/>
        </w:rPr>
      </w:pPr>
    </w:p>
    <w:p w14:paraId="5B401C2E" w14:textId="77777777" w:rsidR="0074146F" w:rsidRPr="006556FD" w:rsidRDefault="0074146F" w:rsidP="00E045B6">
      <w:pPr>
        <w:rPr>
          <w:rFonts w:ascii="Times" w:hAnsi="Times" w:cs="Arial"/>
          <w:lang w:val="es-ES_tradnl"/>
        </w:rPr>
      </w:pPr>
    </w:p>
    <w:p w14:paraId="4585F497" w14:textId="77777777" w:rsidR="0074146F" w:rsidRPr="006556FD" w:rsidRDefault="0074146F" w:rsidP="00E045B6">
      <w:pPr>
        <w:rPr>
          <w:rFonts w:ascii="Times" w:hAnsi="Times" w:cs="Arial"/>
          <w:lang w:val="es-ES_tradnl"/>
        </w:rPr>
      </w:pPr>
    </w:p>
    <w:p w14:paraId="3F052391" w14:textId="77777777" w:rsidR="0074146F" w:rsidRPr="006556FD" w:rsidRDefault="0074146F" w:rsidP="00E045B6">
      <w:pPr>
        <w:rPr>
          <w:rFonts w:ascii="Times" w:hAnsi="Times" w:cs="Arial"/>
          <w:lang w:val="es-ES_tradnl"/>
        </w:rPr>
      </w:pPr>
    </w:p>
    <w:p w14:paraId="1802CBFA" w14:textId="77777777" w:rsidR="0074146F" w:rsidRPr="006556FD" w:rsidRDefault="0074146F" w:rsidP="00E045B6">
      <w:pPr>
        <w:rPr>
          <w:rFonts w:ascii="Times" w:hAnsi="Times" w:cs="Arial"/>
          <w:lang w:val="es-ES_tradnl"/>
        </w:rPr>
      </w:pPr>
    </w:p>
    <w:p w14:paraId="30F2AB14" w14:textId="77777777" w:rsidR="0074146F" w:rsidRPr="006556FD" w:rsidRDefault="0074146F" w:rsidP="00E045B6">
      <w:pPr>
        <w:rPr>
          <w:rFonts w:ascii="Times" w:hAnsi="Times" w:cs="Arial"/>
          <w:lang w:val="es-ES_tradnl"/>
        </w:rPr>
      </w:pPr>
    </w:p>
    <w:p w14:paraId="6899F495" w14:textId="77777777" w:rsidR="0074146F" w:rsidRPr="006556FD" w:rsidRDefault="0074146F" w:rsidP="00E045B6">
      <w:pPr>
        <w:rPr>
          <w:rFonts w:ascii="Times" w:hAnsi="Times" w:cs="Arial"/>
          <w:lang w:val="es-ES_tradnl"/>
        </w:rPr>
      </w:pPr>
    </w:p>
    <w:p w14:paraId="071BD837" w14:textId="77777777" w:rsidR="0074146F" w:rsidRPr="006556FD" w:rsidRDefault="0074146F" w:rsidP="0074146F">
      <w:pPr>
        <w:spacing w:line="360" w:lineRule="auto"/>
        <w:jc w:val="right"/>
        <w:rPr>
          <w:rFonts w:ascii="Times" w:hAnsi="Times"/>
          <w:i/>
          <w:iCs/>
          <w:lang w:val="es-ES_tradnl"/>
        </w:rPr>
      </w:pPr>
    </w:p>
    <w:p w14:paraId="524272BF" w14:textId="77777777" w:rsidR="0074146F" w:rsidRPr="006556FD" w:rsidRDefault="0074146F" w:rsidP="0074146F">
      <w:pPr>
        <w:spacing w:line="360" w:lineRule="auto"/>
        <w:jc w:val="right"/>
        <w:rPr>
          <w:rFonts w:ascii="Times" w:hAnsi="Times"/>
          <w:i/>
          <w:iCs/>
          <w:lang w:val="es-ES_tradnl"/>
        </w:rPr>
      </w:pPr>
      <w:r w:rsidRPr="006556FD">
        <w:rPr>
          <w:rFonts w:ascii="Times" w:hAnsi="Times"/>
          <w:i/>
          <w:iCs/>
          <w:lang w:val="es-ES_tradnl"/>
        </w:rPr>
        <w:t xml:space="preserve">“Mujeres protagonistas de la historia y mujeres borradas de ella; </w:t>
      </w:r>
    </w:p>
    <w:p w14:paraId="5A38EF23" w14:textId="77777777" w:rsidR="0074146F" w:rsidRPr="006556FD" w:rsidRDefault="0074146F" w:rsidP="0074146F">
      <w:pPr>
        <w:spacing w:line="360" w:lineRule="auto"/>
        <w:jc w:val="right"/>
        <w:rPr>
          <w:rFonts w:ascii="Times" w:hAnsi="Times"/>
          <w:i/>
          <w:iCs/>
          <w:lang w:val="es-ES_tradnl"/>
        </w:rPr>
      </w:pPr>
      <w:r w:rsidRPr="006556FD">
        <w:rPr>
          <w:rFonts w:ascii="Times" w:hAnsi="Times"/>
          <w:i/>
          <w:iCs/>
          <w:lang w:val="es-ES_tradnl"/>
        </w:rPr>
        <w:t xml:space="preserve">mujeres que sueñan y mujeres castigadas por soñar; mujeres que </w:t>
      </w:r>
    </w:p>
    <w:p w14:paraId="553B052E" w14:textId="77777777" w:rsidR="0074146F" w:rsidRPr="006556FD" w:rsidRDefault="0074146F" w:rsidP="0074146F">
      <w:pPr>
        <w:spacing w:line="360" w:lineRule="auto"/>
        <w:jc w:val="right"/>
        <w:rPr>
          <w:rFonts w:ascii="Times" w:hAnsi="Times"/>
          <w:i/>
          <w:iCs/>
          <w:lang w:val="es-ES_tradnl"/>
        </w:rPr>
      </w:pPr>
      <w:r w:rsidRPr="006556FD">
        <w:rPr>
          <w:rFonts w:ascii="Times" w:hAnsi="Times"/>
          <w:i/>
          <w:iCs/>
          <w:lang w:val="es-ES_tradnl"/>
        </w:rPr>
        <w:t>sobreviven y mujeres que nos ayudaron a sobrevivir (…)”</w:t>
      </w:r>
    </w:p>
    <w:p w14:paraId="7548DB8E" w14:textId="54428C07" w:rsidR="0074146F" w:rsidRPr="006556FD" w:rsidRDefault="0074146F" w:rsidP="0074146F">
      <w:pPr>
        <w:jc w:val="right"/>
        <w:rPr>
          <w:rFonts w:ascii="Times" w:hAnsi="Times" w:cs="Arial"/>
          <w:lang w:val="es-ES_tradnl"/>
        </w:rPr>
      </w:pPr>
      <w:r w:rsidRPr="006556FD">
        <w:rPr>
          <w:rFonts w:ascii="Times" w:hAnsi="Times"/>
          <w:i/>
          <w:iCs/>
          <w:lang w:val="es-ES_tradnl"/>
        </w:rPr>
        <w:t>Eduardo Geleano, Mujeres, 2015</w:t>
      </w:r>
    </w:p>
    <w:p w14:paraId="12C8135A" w14:textId="77777777" w:rsidR="0074146F" w:rsidRPr="006556FD" w:rsidRDefault="0074146F" w:rsidP="00E045B6">
      <w:pPr>
        <w:rPr>
          <w:rFonts w:ascii="Times" w:hAnsi="Times" w:cs="Arial"/>
          <w:lang w:val="es-ES_tradnl"/>
        </w:rPr>
      </w:pPr>
    </w:p>
    <w:p w14:paraId="0BFC10FA" w14:textId="77777777" w:rsidR="00AF6C6E" w:rsidRPr="006556FD" w:rsidRDefault="00AF6C6E" w:rsidP="00E045B6">
      <w:pPr>
        <w:rPr>
          <w:rFonts w:ascii="Times" w:hAnsi="Times" w:cs="Arial"/>
          <w:lang w:val="es-ES_tradnl"/>
        </w:rPr>
      </w:pPr>
    </w:p>
    <w:p w14:paraId="6023F9B2" w14:textId="77777777" w:rsidR="00AF6C6E" w:rsidRPr="006556FD" w:rsidRDefault="00AF6C6E" w:rsidP="00E045B6">
      <w:pPr>
        <w:rPr>
          <w:rFonts w:ascii="Times" w:hAnsi="Times" w:cs="Arial"/>
          <w:lang w:val="es-ES_tradnl"/>
        </w:rPr>
      </w:pPr>
    </w:p>
    <w:p w14:paraId="5F2F0850" w14:textId="77777777" w:rsidR="00AF6C6E" w:rsidRPr="006556FD" w:rsidRDefault="00AF6C6E" w:rsidP="00E045B6">
      <w:pPr>
        <w:rPr>
          <w:rFonts w:ascii="Times" w:hAnsi="Times" w:cs="Arial"/>
          <w:lang w:val="es-ES_tradnl"/>
        </w:rPr>
      </w:pPr>
    </w:p>
    <w:p w14:paraId="2A5EDF6C" w14:textId="77777777" w:rsidR="00AF6C6E" w:rsidRPr="006556FD" w:rsidRDefault="00AF6C6E" w:rsidP="00E045B6">
      <w:pPr>
        <w:rPr>
          <w:rFonts w:ascii="Times" w:hAnsi="Times" w:cs="Arial"/>
          <w:lang w:val="es-ES_tradnl"/>
        </w:rPr>
      </w:pPr>
    </w:p>
    <w:p w14:paraId="14ADFD77" w14:textId="77777777" w:rsidR="00AF6C6E" w:rsidRPr="006556FD" w:rsidRDefault="00AF6C6E" w:rsidP="00E045B6">
      <w:pPr>
        <w:rPr>
          <w:rFonts w:ascii="Times" w:hAnsi="Times" w:cs="Arial"/>
          <w:lang w:val="es-ES_tradnl"/>
        </w:rPr>
      </w:pPr>
    </w:p>
    <w:p w14:paraId="71E17FCA" w14:textId="77777777" w:rsidR="00AF6C6E" w:rsidRPr="006556FD" w:rsidRDefault="00AF6C6E" w:rsidP="00E045B6">
      <w:pPr>
        <w:rPr>
          <w:rFonts w:ascii="Times" w:hAnsi="Times" w:cs="Arial"/>
          <w:lang w:val="es-ES_tradnl"/>
        </w:rPr>
      </w:pPr>
    </w:p>
    <w:p w14:paraId="72F0661C" w14:textId="77777777" w:rsidR="00AF6C6E" w:rsidRPr="006556FD" w:rsidRDefault="00AF6C6E" w:rsidP="00E045B6">
      <w:pPr>
        <w:rPr>
          <w:rFonts w:ascii="Times" w:hAnsi="Times" w:cs="Arial"/>
          <w:lang w:val="es-ES_tradnl"/>
        </w:rPr>
      </w:pPr>
    </w:p>
    <w:p w14:paraId="0B8A3896" w14:textId="77777777" w:rsidR="00AF6C6E" w:rsidRPr="006556FD" w:rsidRDefault="00AF6C6E" w:rsidP="00E045B6">
      <w:pPr>
        <w:rPr>
          <w:rFonts w:ascii="Times" w:hAnsi="Times" w:cs="Arial"/>
          <w:lang w:val="es-ES_tradnl"/>
        </w:rPr>
      </w:pPr>
    </w:p>
    <w:p w14:paraId="50A98212" w14:textId="77777777" w:rsidR="00AF6C6E" w:rsidRPr="006556FD" w:rsidRDefault="00AF6C6E" w:rsidP="00E045B6">
      <w:pPr>
        <w:rPr>
          <w:rFonts w:ascii="Times" w:hAnsi="Times" w:cs="Arial"/>
          <w:lang w:val="es-ES_tradnl"/>
        </w:rPr>
      </w:pPr>
    </w:p>
    <w:p w14:paraId="0F19187F" w14:textId="77777777" w:rsidR="006D577D" w:rsidRPr="006556FD" w:rsidRDefault="006D577D" w:rsidP="00E045B6">
      <w:pPr>
        <w:rPr>
          <w:rFonts w:ascii="Times" w:hAnsi="Times" w:cs="Arial"/>
          <w:lang w:val="es-ES_tradnl"/>
        </w:rPr>
      </w:pPr>
    </w:p>
    <w:p w14:paraId="50CD7243" w14:textId="77777777" w:rsidR="006D577D" w:rsidRPr="006556FD" w:rsidRDefault="006D577D" w:rsidP="00E045B6">
      <w:pPr>
        <w:rPr>
          <w:rFonts w:ascii="Times" w:hAnsi="Times" w:cs="Arial"/>
          <w:lang w:val="es-ES_tradnl"/>
        </w:rPr>
      </w:pPr>
    </w:p>
    <w:p w14:paraId="74A56208" w14:textId="77777777" w:rsidR="006D577D" w:rsidRPr="006556FD" w:rsidRDefault="006D577D" w:rsidP="00E045B6">
      <w:pPr>
        <w:rPr>
          <w:rFonts w:ascii="Times" w:hAnsi="Times" w:cs="Arial"/>
          <w:lang w:val="es-ES_tradnl"/>
        </w:rPr>
      </w:pPr>
    </w:p>
    <w:p w14:paraId="07AECA1D" w14:textId="77777777" w:rsidR="006D577D" w:rsidRPr="006556FD" w:rsidRDefault="006D577D" w:rsidP="00E045B6">
      <w:pPr>
        <w:rPr>
          <w:rFonts w:ascii="Times" w:hAnsi="Times" w:cs="Arial"/>
          <w:lang w:val="es-ES_tradnl"/>
        </w:rPr>
      </w:pPr>
    </w:p>
    <w:p w14:paraId="578C8217" w14:textId="77777777" w:rsidR="006D577D" w:rsidRPr="006556FD" w:rsidRDefault="006D577D" w:rsidP="00E045B6">
      <w:pPr>
        <w:rPr>
          <w:rFonts w:ascii="Times" w:hAnsi="Times" w:cs="Arial"/>
          <w:lang w:val="es-ES_tradnl"/>
        </w:rPr>
      </w:pPr>
    </w:p>
    <w:p w14:paraId="4467981A" w14:textId="77777777" w:rsidR="006D577D" w:rsidRPr="006556FD" w:rsidRDefault="006D577D" w:rsidP="00E045B6">
      <w:pPr>
        <w:rPr>
          <w:rFonts w:ascii="Times" w:hAnsi="Times" w:cs="Arial"/>
          <w:lang w:val="es-ES_tradnl"/>
        </w:rPr>
      </w:pPr>
    </w:p>
    <w:p w14:paraId="5542FEED" w14:textId="77777777" w:rsidR="006D577D" w:rsidRPr="006556FD" w:rsidRDefault="006D577D" w:rsidP="00E045B6">
      <w:pPr>
        <w:rPr>
          <w:rFonts w:ascii="Times" w:hAnsi="Times" w:cs="Arial"/>
          <w:lang w:val="es-ES_tradnl"/>
        </w:rPr>
      </w:pPr>
    </w:p>
    <w:p w14:paraId="063AB001" w14:textId="77777777" w:rsidR="006D577D" w:rsidRPr="006556FD" w:rsidRDefault="006D577D" w:rsidP="00E045B6">
      <w:pPr>
        <w:rPr>
          <w:rFonts w:ascii="Times" w:hAnsi="Times" w:cs="Arial"/>
          <w:lang w:val="es-ES_tradnl"/>
        </w:rPr>
      </w:pPr>
    </w:p>
    <w:p w14:paraId="147ECB0A" w14:textId="77777777" w:rsidR="006D577D" w:rsidRPr="006556FD" w:rsidRDefault="006D577D" w:rsidP="00E045B6">
      <w:pPr>
        <w:rPr>
          <w:rFonts w:ascii="Times" w:hAnsi="Times" w:cs="Arial"/>
          <w:lang w:val="es-ES_tradnl"/>
        </w:rPr>
      </w:pPr>
    </w:p>
    <w:p w14:paraId="5F400CB5" w14:textId="77777777" w:rsidR="006D577D" w:rsidRPr="006556FD" w:rsidRDefault="006D577D" w:rsidP="00E045B6">
      <w:pPr>
        <w:rPr>
          <w:rFonts w:ascii="Times" w:hAnsi="Times" w:cs="Arial"/>
          <w:lang w:val="es-ES_tradnl"/>
        </w:rPr>
      </w:pPr>
    </w:p>
    <w:p w14:paraId="37345FEF" w14:textId="77777777" w:rsidR="006D577D" w:rsidRPr="006556FD" w:rsidRDefault="006D577D" w:rsidP="00E045B6">
      <w:pPr>
        <w:rPr>
          <w:rFonts w:ascii="Times" w:hAnsi="Times" w:cs="Arial"/>
          <w:lang w:val="es-ES_tradnl"/>
        </w:rPr>
      </w:pPr>
    </w:p>
    <w:p w14:paraId="6F51280B" w14:textId="77777777" w:rsidR="006D577D" w:rsidRPr="006556FD" w:rsidRDefault="006D577D" w:rsidP="00E045B6">
      <w:pPr>
        <w:rPr>
          <w:rFonts w:ascii="Times" w:hAnsi="Times" w:cs="Arial"/>
          <w:lang w:val="es-ES_tradnl"/>
        </w:rPr>
      </w:pPr>
    </w:p>
    <w:p w14:paraId="177A0E22" w14:textId="77777777" w:rsidR="006D577D" w:rsidRPr="006556FD" w:rsidRDefault="006D577D" w:rsidP="00E045B6">
      <w:pPr>
        <w:rPr>
          <w:rFonts w:ascii="Times" w:hAnsi="Times" w:cs="Arial"/>
          <w:lang w:val="es-ES_tradnl"/>
        </w:rPr>
      </w:pPr>
    </w:p>
    <w:p w14:paraId="6BA21FA2" w14:textId="77777777" w:rsidR="00AF6C6E" w:rsidRPr="006556FD" w:rsidRDefault="00AF6C6E" w:rsidP="00E045B6">
      <w:pPr>
        <w:rPr>
          <w:rFonts w:ascii="Times" w:hAnsi="Times" w:cs="Arial"/>
          <w:lang w:val="es-ES_tradnl"/>
        </w:rPr>
      </w:pPr>
    </w:p>
    <w:p w14:paraId="209B2350" w14:textId="557B66CD" w:rsidR="0074146F" w:rsidRDefault="0074146F" w:rsidP="00E045B6">
      <w:pPr>
        <w:rPr>
          <w:rFonts w:ascii="Times" w:hAnsi="Times" w:cs="Arial"/>
          <w:lang w:val="es-ES_tradnl"/>
        </w:rPr>
      </w:pPr>
    </w:p>
    <w:p w14:paraId="7A23ACE5" w14:textId="45ACD902" w:rsidR="00BA24E0" w:rsidRDefault="00BA24E0" w:rsidP="00E045B6">
      <w:pPr>
        <w:rPr>
          <w:rFonts w:ascii="Times" w:hAnsi="Times" w:cs="Arial"/>
          <w:lang w:val="es-ES_tradnl"/>
        </w:rPr>
      </w:pPr>
    </w:p>
    <w:p w14:paraId="130DF978" w14:textId="2240E52B" w:rsidR="00BA24E0" w:rsidRDefault="00BA24E0" w:rsidP="00E045B6">
      <w:pPr>
        <w:rPr>
          <w:rFonts w:ascii="Times" w:hAnsi="Times" w:cs="Arial"/>
          <w:lang w:val="es-ES_tradnl"/>
        </w:rPr>
      </w:pPr>
    </w:p>
    <w:p w14:paraId="2EA46023" w14:textId="5E8A8EF5" w:rsidR="00BA24E0" w:rsidRDefault="00BA24E0" w:rsidP="00BA24E0">
      <w:pPr>
        <w:jc w:val="center"/>
        <w:rPr>
          <w:rFonts w:ascii="Times" w:hAnsi="Times" w:cs="Arial"/>
          <w:lang w:val="es-ES_tradnl"/>
        </w:rPr>
      </w:pPr>
      <w:r>
        <w:rPr>
          <w:rFonts w:ascii="Times" w:hAnsi="Times" w:cs="Arial"/>
          <w:lang w:val="es-ES_tradnl"/>
        </w:rPr>
        <w:t>RESUMEN</w:t>
      </w:r>
    </w:p>
    <w:p w14:paraId="049B2679" w14:textId="4F1F9EC9" w:rsidR="00BA24E0" w:rsidRDefault="00BA24E0" w:rsidP="00E045B6">
      <w:pPr>
        <w:rPr>
          <w:rFonts w:ascii="Times" w:hAnsi="Times" w:cs="Arial"/>
          <w:lang w:val="es-ES_tradnl"/>
        </w:rPr>
      </w:pPr>
    </w:p>
    <w:p w14:paraId="07E513FE" w14:textId="77777777" w:rsidR="00BA24E0" w:rsidRDefault="00BA24E0" w:rsidP="00BA24E0">
      <w:pPr>
        <w:autoSpaceDE w:val="0"/>
        <w:autoSpaceDN w:val="0"/>
        <w:adjustRightInd w:val="0"/>
        <w:spacing w:line="360" w:lineRule="auto"/>
        <w:jc w:val="both"/>
        <w:rPr>
          <w:rFonts w:ascii="Times" w:hAnsi="Times" w:cs="Arial"/>
          <w:bCs/>
          <w:lang w:val="es-ES_tradnl"/>
        </w:rPr>
      </w:pPr>
    </w:p>
    <w:p w14:paraId="3D3B01DB" w14:textId="4AB905E8" w:rsidR="00BA24E0" w:rsidRPr="006556FD" w:rsidRDefault="00BA24E0" w:rsidP="00BA24E0">
      <w:pPr>
        <w:autoSpaceDE w:val="0"/>
        <w:autoSpaceDN w:val="0"/>
        <w:adjustRightInd w:val="0"/>
        <w:spacing w:line="360" w:lineRule="auto"/>
        <w:jc w:val="both"/>
        <w:rPr>
          <w:rFonts w:ascii="Times" w:hAnsi="Times" w:cs="Arial"/>
          <w:lang w:val="es-ES_tradnl"/>
        </w:rPr>
      </w:pPr>
      <w:r w:rsidRPr="006556FD">
        <w:rPr>
          <w:rFonts w:ascii="Times" w:hAnsi="Times" w:cs="Arial"/>
          <w:lang w:val="es-ES_tradnl"/>
        </w:rPr>
        <w:t xml:space="preserve">Las mujeres en la historia de la fotografía han sido más objetos que sujetos. Objetos para fotografiar bajo </w:t>
      </w:r>
      <w:r>
        <w:rPr>
          <w:rFonts w:ascii="Times" w:hAnsi="Times" w:cs="Arial"/>
          <w:lang w:val="es-ES_tradnl"/>
        </w:rPr>
        <w:t>la mirada masculina y no</w:t>
      </w:r>
      <w:r w:rsidRPr="006556FD">
        <w:rPr>
          <w:rFonts w:ascii="Times" w:hAnsi="Times" w:cs="Arial"/>
          <w:lang w:val="es-ES_tradnl"/>
        </w:rPr>
        <w:t xml:space="preserve"> sujetos que miran y construyen una visión sobre lo sensible visible. </w:t>
      </w:r>
      <w:r w:rsidRPr="006556FD">
        <w:rPr>
          <w:rFonts w:ascii="Times" w:hAnsi="Times" w:cs="Arial"/>
          <w:bCs/>
          <w:lang w:val="es-ES_tradnl"/>
        </w:rPr>
        <w:t>E</w:t>
      </w:r>
      <w:r w:rsidRPr="006556FD">
        <w:rPr>
          <w:rFonts w:ascii="Times" w:hAnsi="Times" w:cs="Arial"/>
          <w:lang w:val="es-ES_tradnl"/>
        </w:rPr>
        <w:t xml:space="preserve">sta investigación plantea </w:t>
      </w:r>
      <w:r>
        <w:rPr>
          <w:rFonts w:ascii="Times" w:hAnsi="Times" w:cs="Arial"/>
          <w:lang w:val="es-ES_tradnl"/>
        </w:rPr>
        <w:t xml:space="preserve">un recorrido por la historia de la fotografía y en particular la ecuatoriana, que identifica procesos de borramiento, olvido e invisibilización de trayectorias y obras de mujeres. </w:t>
      </w:r>
      <w:r>
        <w:rPr>
          <w:rFonts w:ascii="Times" w:hAnsi="Times" w:cs="Arial"/>
          <w:lang w:val="es-ES_tradnl"/>
        </w:rPr>
        <w:t xml:space="preserve"> </w:t>
      </w:r>
      <w:r>
        <w:rPr>
          <w:rFonts w:ascii="Times" w:hAnsi="Times" w:cs="Arial"/>
          <w:lang w:val="es-ES_tradnl"/>
        </w:rPr>
        <w:t xml:space="preserve">El resultado final es un filme </w:t>
      </w:r>
      <w:r>
        <w:rPr>
          <w:rFonts w:ascii="Times" w:hAnsi="Times" w:cs="Arial"/>
          <w:lang w:val="es-ES_tradnl"/>
        </w:rPr>
        <w:t>cortometraje documental construido a partir de entrevistas a fotógrafas ecuatorianas como lugar de visibilización y reivindicación de la voz y la imagen hecha por mujeres.</w:t>
      </w:r>
      <w:r w:rsidRPr="006556FD">
        <w:rPr>
          <w:rFonts w:ascii="Times" w:hAnsi="Times" w:cs="Arial"/>
          <w:lang w:val="es-ES_tradnl"/>
        </w:rPr>
        <w:t xml:space="preserve"> </w:t>
      </w:r>
    </w:p>
    <w:p w14:paraId="0B1B7305" w14:textId="6AA20B26" w:rsidR="00BA24E0" w:rsidRDefault="00BA24E0" w:rsidP="00E045B6">
      <w:pPr>
        <w:rPr>
          <w:rFonts w:ascii="Times" w:hAnsi="Times" w:cs="Arial"/>
          <w:lang w:val="es-ES_tradnl"/>
        </w:rPr>
      </w:pPr>
    </w:p>
    <w:p w14:paraId="6592ABC3" w14:textId="46D43473" w:rsidR="00423D62" w:rsidRDefault="00423D62" w:rsidP="00E045B6">
      <w:pPr>
        <w:rPr>
          <w:rFonts w:ascii="Times" w:hAnsi="Times" w:cs="Arial"/>
          <w:lang w:val="es-ES_tradnl"/>
        </w:rPr>
      </w:pPr>
    </w:p>
    <w:p w14:paraId="55ED0D19" w14:textId="021C5273" w:rsidR="00423D62" w:rsidRDefault="00423D62" w:rsidP="00E045B6">
      <w:pPr>
        <w:rPr>
          <w:rFonts w:ascii="Times" w:hAnsi="Times" w:cs="Arial"/>
          <w:lang w:val="es-ES_tradnl"/>
        </w:rPr>
      </w:pPr>
    </w:p>
    <w:p w14:paraId="1393BB81" w14:textId="77777777" w:rsidR="00423D62" w:rsidRDefault="00423D62" w:rsidP="00E045B6">
      <w:pPr>
        <w:rPr>
          <w:rFonts w:ascii="Times" w:hAnsi="Times" w:cs="Arial"/>
          <w:lang w:val="es-ES_tradnl"/>
        </w:rPr>
      </w:pPr>
    </w:p>
    <w:p w14:paraId="3AEF08DA" w14:textId="37C79964" w:rsidR="00BA24E0" w:rsidRDefault="00BA24E0" w:rsidP="00E045B6">
      <w:pPr>
        <w:rPr>
          <w:rFonts w:ascii="Times" w:hAnsi="Times" w:cs="Arial"/>
          <w:lang w:val="es-ES_tradnl"/>
        </w:rPr>
      </w:pPr>
    </w:p>
    <w:p w14:paraId="72F6436C" w14:textId="643496E6" w:rsidR="00BA24E0" w:rsidRDefault="00423D62" w:rsidP="00423D62">
      <w:pPr>
        <w:spacing w:line="360" w:lineRule="auto"/>
        <w:jc w:val="both"/>
        <w:rPr>
          <w:rFonts w:ascii="Times" w:hAnsi="Times" w:cs="Arial"/>
          <w:lang w:val="es-ES_tradnl"/>
        </w:rPr>
      </w:pPr>
      <w:r w:rsidRPr="00423D62">
        <w:rPr>
          <w:rFonts w:ascii="Times" w:hAnsi="Times" w:cs="Arial"/>
          <w:lang w:val="es-ES_tradnl"/>
        </w:rPr>
        <w:t>Women in the history of photography have been more objects than subjects. Objects to be photographed under the male gaze and not subjects that look at and build a vision of the visible sensibility. This research proposes a journey through the history of photography and in particular the Ecuadorian one, which identifies processes of erasure, forgetfulness and invisibility of the trajectories and works of women. The end result is a documentary short film built from interviews with Ecuadorian photographers as a place for visibility and vindication of the voice and image made by women.</w:t>
      </w:r>
    </w:p>
    <w:p w14:paraId="56FF6567" w14:textId="1EE20340" w:rsidR="00BA24E0" w:rsidRDefault="00BA24E0" w:rsidP="00E045B6">
      <w:pPr>
        <w:rPr>
          <w:rFonts w:ascii="Times" w:hAnsi="Times" w:cs="Arial"/>
          <w:lang w:val="es-ES_tradnl"/>
        </w:rPr>
      </w:pPr>
    </w:p>
    <w:p w14:paraId="5FA37821" w14:textId="1D446793" w:rsidR="00BA24E0" w:rsidRDefault="00BA24E0" w:rsidP="00E045B6">
      <w:pPr>
        <w:rPr>
          <w:rFonts w:ascii="Times" w:hAnsi="Times" w:cs="Arial"/>
          <w:lang w:val="es-ES_tradnl"/>
        </w:rPr>
      </w:pPr>
    </w:p>
    <w:p w14:paraId="64464738" w14:textId="772720DB" w:rsidR="00BA24E0" w:rsidRDefault="00BA24E0" w:rsidP="00E045B6">
      <w:pPr>
        <w:rPr>
          <w:rFonts w:ascii="Times" w:hAnsi="Times" w:cs="Arial"/>
          <w:lang w:val="es-ES_tradnl"/>
        </w:rPr>
      </w:pPr>
    </w:p>
    <w:p w14:paraId="332478E1" w14:textId="193E2B61" w:rsidR="00BA24E0" w:rsidRDefault="00BA24E0" w:rsidP="00E045B6">
      <w:pPr>
        <w:rPr>
          <w:rFonts w:ascii="Times" w:hAnsi="Times" w:cs="Arial"/>
          <w:lang w:val="es-ES_tradnl"/>
        </w:rPr>
      </w:pPr>
    </w:p>
    <w:p w14:paraId="0112E156" w14:textId="4C5B6374" w:rsidR="00BA24E0" w:rsidRDefault="00BA24E0" w:rsidP="00E045B6">
      <w:pPr>
        <w:rPr>
          <w:rFonts w:ascii="Times" w:hAnsi="Times" w:cs="Arial"/>
          <w:lang w:val="es-ES_tradnl"/>
        </w:rPr>
      </w:pPr>
    </w:p>
    <w:p w14:paraId="6903305B" w14:textId="3A6308D9" w:rsidR="00BA24E0" w:rsidRDefault="00BA24E0" w:rsidP="00E045B6">
      <w:pPr>
        <w:rPr>
          <w:rFonts w:ascii="Times" w:hAnsi="Times" w:cs="Arial"/>
          <w:lang w:val="es-ES_tradnl"/>
        </w:rPr>
      </w:pPr>
    </w:p>
    <w:p w14:paraId="045734FE" w14:textId="2098A4AE" w:rsidR="00BA24E0" w:rsidRDefault="00BA24E0" w:rsidP="00E045B6">
      <w:pPr>
        <w:rPr>
          <w:rFonts w:ascii="Times" w:hAnsi="Times" w:cs="Arial"/>
          <w:lang w:val="es-ES_tradnl"/>
        </w:rPr>
      </w:pPr>
    </w:p>
    <w:p w14:paraId="1AF267BA" w14:textId="01B141EC" w:rsidR="00BA24E0" w:rsidRDefault="00BA24E0" w:rsidP="00E045B6">
      <w:pPr>
        <w:rPr>
          <w:rFonts w:ascii="Times" w:hAnsi="Times" w:cs="Arial"/>
          <w:lang w:val="es-ES_tradnl"/>
        </w:rPr>
      </w:pPr>
    </w:p>
    <w:p w14:paraId="083A99C2" w14:textId="4B296299" w:rsidR="00BA24E0" w:rsidRDefault="00BA24E0" w:rsidP="00E045B6">
      <w:pPr>
        <w:rPr>
          <w:rFonts w:ascii="Times" w:hAnsi="Times" w:cs="Arial"/>
          <w:lang w:val="es-ES_tradnl"/>
        </w:rPr>
      </w:pPr>
    </w:p>
    <w:p w14:paraId="0DB85E1E" w14:textId="74FF6795" w:rsidR="00BA24E0" w:rsidRDefault="00BA24E0" w:rsidP="00E045B6">
      <w:pPr>
        <w:rPr>
          <w:rFonts w:ascii="Times" w:hAnsi="Times" w:cs="Arial"/>
          <w:lang w:val="es-ES_tradnl"/>
        </w:rPr>
      </w:pPr>
    </w:p>
    <w:p w14:paraId="0535B24C" w14:textId="7805C820" w:rsidR="00BA24E0" w:rsidRDefault="00BA24E0" w:rsidP="00E045B6">
      <w:pPr>
        <w:rPr>
          <w:rFonts w:ascii="Times" w:hAnsi="Times" w:cs="Arial"/>
          <w:lang w:val="es-ES_tradnl"/>
        </w:rPr>
      </w:pPr>
    </w:p>
    <w:p w14:paraId="10DB6E83" w14:textId="4D2B46DE" w:rsidR="00BA24E0" w:rsidRDefault="00BA24E0" w:rsidP="00E045B6">
      <w:pPr>
        <w:rPr>
          <w:rFonts w:ascii="Times" w:hAnsi="Times" w:cs="Arial"/>
          <w:lang w:val="es-ES_tradnl"/>
        </w:rPr>
      </w:pPr>
    </w:p>
    <w:p w14:paraId="53DC7CE0" w14:textId="6D3F6694" w:rsidR="00BA24E0" w:rsidRDefault="00BA24E0" w:rsidP="00E045B6">
      <w:pPr>
        <w:rPr>
          <w:rFonts w:ascii="Times" w:hAnsi="Times" w:cs="Arial"/>
          <w:lang w:val="es-ES_tradnl"/>
        </w:rPr>
      </w:pPr>
    </w:p>
    <w:p w14:paraId="344F3D9E" w14:textId="77777777" w:rsidR="00423D62" w:rsidRDefault="00423D62" w:rsidP="00E045B6">
      <w:pPr>
        <w:rPr>
          <w:rFonts w:ascii="Times" w:hAnsi="Times" w:cs="Arial"/>
          <w:lang w:val="es-ES_tradnl"/>
        </w:rPr>
      </w:pPr>
    </w:p>
    <w:p w14:paraId="0215CF50" w14:textId="19BEDDFF" w:rsidR="00BA24E0" w:rsidRDefault="00BA24E0" w:rsidP="00E045B6">
      <w:pPr>
        <w:rPr>
          <w:rFonts w:ascii="Times" w:hAnsi="Times" w:cs="Arial"/>
          <w:lang w:val="es-ES_tradnl"/>
        </w:rPr>
      </w:pPr>
    </w:p>
    <w:p w14:paraId="4A574060" w14:textId="77777777" w:rsidR="00BA24E0" w:rsidRPr="006556FD" w:rsidRDefault="00BA24E0" w:rsidP="00E045B6">
      <w:pPr>
        <w:rPr>
          <w:rFonts w:ascii="Times" w:hAnsi="Times" w:cs="Arial"/>
          <w:lang w:val="es-ES_tradnl"/>
        </w:rPr>
      </w:pPr>
    </w:p>
    <w:p w14:paraId="79AA6725" w14:textId="77777777" w:rsidR="00596EDE" w:rsidRPr="006556FD" w:rsidRDefault="00596EDE" w:rsidP="00596EDE">
      <w:pPr>
        <w:jc w:val="center"/>
        <w:rPr>
          <w:rFonts w:ascii="Times" w:hAnsi="Times" w:cs="Arial"/>
          <w:b/>
          <w:bCs/>
          <w:lang w:val="es-ES_tradnl"/>
        </w:rPr>
      </w:pPr>
      <w:r w:rsidRPr="006556FD">
        <w:rPr>
          <w:rFonts w:ascii="Times" w:hAnsi="Times" w:cs="Arial"/>
          <w:b/>
          <w:bCs/>
          <w:lang w:val="es-ES_tradnl"/>
        </w:rPr>
        <w:t xml:space="preserve">ÍNDICE GENERAL </w:t>
      </w:r>
    </w:p>
    <w:p w14:paraId="19440269" w14:textId="77777777" w:rsidR="00596EDE" w:rsidRPr="006556FD" w:rsidRDefault="00596EDE" w:rsidP="00596EDE">
      <w:pPr>
        <w:rPr>
          <w:rFonts w:ascii="Times" w:hAnsi="Times" w:cs="Arial"/>
          <w:u w:val="single"/>
          <w:lang w:val="es-ES_tradnl"/>
        </w:rPr>
      </w:pPr>
    </w:p>
    <w:p w14:paraId="611D354F" w14:textId="77777777" w:rsidR="00596EDE" w:rsidRPr="006556FD" w:rsidRDefault="00596EDE" w:rsidP="00596EDE">
      <w:pPr>
        <w:rPr>
          <w:rFonts w:ascii="Times" w:hAnsi="Times" w:cs="Arial"/>
          <w:b/>
          <w:bCs/>
          <w:lang w:val="es-ES_tradnl"/>
        </w:rPr>
      </w:pPr>
    </w:p>
    <w:p w14:paraId="58C81EF5" w14:textId="4583D404" w:rsidR="00B250AD" w:rsidRDefault="00B250AD" w:rsidP="00596EDE">
      <w:pPr>
        <w:rPr>
          <w:rFonts w:ascii="Times" w:hAnsi="Times" w:cs="Arial"/>
          <w:bCs/>
          <w:lang w:val="es-ES_tradnl"/>
        </w:rPr>
      </w:pPr>
      <w:r w:rsidRPr="00B250AD">
        <w:rPr>
          <w:rFonts w:ascii="Times" w:hAnsi="Times" w:cs="Arial"/>
          <w:b/>
          <w:bCs/>
          <w:u w:val="single"/>
          <w:lang w:val="es-ES_tradnl"/>
        </w:rPr>
        <w:t xml:space="preserve">INTRODUCCIÓN  </w:t>
      </w:r>
      <w:r w:rsidR="00BE0118">
        <w:rPr>
          <w:rFonts w:ascii="Times" w:hAnsi="Times" w:cs="Arial"/>
          <w:bCs/>
          <w:lang w:val="es-ES_tradnl"/>
        </w:rPr>
        <w:t xml:space="preserve">                                                                                                        </w:t>
      </w:r>
      <w:r w:rsidR="00596EDE" w:rsidRPr="006556FD">
        <w:rPr>
          <w:rFonts w:ascii="Times" w:hAnsi="Times" w:cs="Arial"/>
          <w:bCs/>
          <w:lang w:val="es-ES_tradnl"/>
        </w:rPr>
        <w:t xml:space="preserve"> 1 </w:t>
      </w:r>
    </w:p>
    <w:p w14:paraId="3892F642" w14:textId="18CBAD68" w:rsidR="00596EDE" w:rsidRPr="006556FD" w:rsidRDefault="00596EDE" w:rsidP="00596EDE">
      <w:pPr>
        <w:rPr>
          <w:rFonts w:ascii="Times" w:hAnsi="Times" w:cs="Arial"/>
          <w:b/>
          <w:bCs/>
          <w:lang w:val="es-ES_tradnl"/>
        </w:rPr>
      </w:pPr>
      <w:r w:rsidRPr="006556FD">
        <w:rPr>
          <w:rFonts w:ascii="Times" w:hAnsi="Times" w:cs="Arial"/>
          <w:bCs/>
          <w:lang w:val="es-ES_tradnl"/>
        </w:rPr>
        <w:t xml:space="preserve">         </w:t>
      </w:r>
    </w:p>
    <w:p w14:paraId="78FE24A7" w14:textId="3E5C29EC" w:rsidR="00596EDE" w:rsidRPr="00B250AD" w:rsidRDefault="00BE0118" w:rsidP="00B250AD">
      <w:pPr>
        <w:pStyle w:val="Prrafodelista"/>
        <w:numPr>
          <w:ilvl w:val="0"/>
          <w:numId w:val="33"/>
        </w:numPr>
        <w:spacing w:line="360" w:lineRule="auto"/>
        <w:rPr>
          <w:rFonts w:ascii="Times" w:hAnsi="Times" w:cs="Arial"/>
          <w:bCs/>
        </w:rPr>
      </w:pPr>
      <w:r>
        <w:rPr>
          <w:rFonts w:ascii="Times" w:hAnsi="Times" w:cs="Arial"/>
          <w:bCs/>
        </w:rPr>
        <w:t xml:space="preserve">Planteamiento del problema                                                                                </w:t>
      </w:r>
      <w:r w:rsidR="00596EDE" w:rsidRPr="00B250AD">
        <w:rPr>
          <w:rFonts w:ascii="Times" w:hAnsi="Times" w:cs="Arial"/>
          <w:bCs/>
        </w:rPr>
        <w:t xml:space="preserve">  2</w:t>
      </w:r>
    </w:p>
    <w:p w14:paraId="48D12356" w14:textId="250E5CBA" w:rsidR="00596EDE" w:rsidRPr="00B250AD" w:rsidRDefault="00BE0118" w:rsidP="00B250AD">
      <w:pPr>
        <w:pStyle w:val="Prrafodelista"/>
        <w:numPr>
          <w:ilvl w:val="0"/>
          <w:numId w:val="33"/>
        </w:numPr>
        <w:spacing w:line="360" w:lineRule="auto"/>
        <w:rPr>
          <w:rFonts w:ascii="Times" w:hAnsi="Times" w:cs="Arial"/>
          <w:bCs/>
        </w:rPr>
      </w:pPr>
      <w:r>
        <w:rPr>
          <w:rFonts w:ascii="Times" w:hAnsi="Times" w:cs="Arial"/>
          <w:bCs/>
        </w:rPr>
        <w:t xml:space="preserve">Objetivo general                                                                                                   </w:t>
      </w:r>
      <w:r w:rsidR="00596EDE" w:rsidRPr="00B250AD">
        <w:rPr>
          <w:rFonts w:ascii="Times" w:hAnsi="Times" w:cs="Arial"/>
          <w:bCs/>
        </w:rPr>
        <w:t xml:space="preserve"> 3</w:t>
      </w:r>
    </w:p>
    <w:p w14:paraId="1A458013" w14:textId="06E7005F" w:rsidR="00596EDE" w:rsidRPr="00B250AD" w:rsidRDefault="00BE0118" w:rsidP="00B250AD">
      <w:pPr>
        <w:pStyle w:val="Prrafodelista"/>
        <w:numPr>
          <w:ilvl w:val="0"/>
          <w:numId w:val="33"/>
        </w:numPr>
        <w:spacing w:line="360" w:lineRule="auto"/>
        <w:rPr>
          <w:rFonts w:ascii="Times" w:hAnsi="Times" w:cs="Arial"/>
          <w:bCs/>
        </w:rPr>
      </w:pPr>
      <w:r>
        <w:rPr>
          <w:rFonts w:ascii="Times" w:hAnsi="Times" w:cs="Arial"/>
          <w:bCs/>
        </w:rPr>
        <w:t xml:space="preserve">Objetivos específicos                                                                                          </w:t>
      </w:r>
      <w:r w:rsidR="00596EDE" w:rsidRPr="00B250AD">
        <w:rPr>
          <w:rFonts w:ascii="Times" w:hAnsi="Times" w:cs="Arial"/>
          <w:bCs/>
        </w:rPr>
        <w:t xml:space="preserve">  </w:t>
      </w:r>
      <w:r w:rsidR="00423D62">
        <w:rPr>
          <w:rFonts w:ascii="Times" w:hAnsi="Times" w:cs="Arial"/>
          <w:bCs/>
        </w:rPr>
        <w:t xml:space="preserve"> </w:t>
      </w:r>
      <w:r w:rsidR="00247755" w:rsidRPr="00B250AD">
        <w:rPr>
          <w:rFonts w:ascii="Times" w:hAnsi="Times" w:cs="Arial"/>
          <w:bCs/>
        </w:rPr>
        <w:t>3</w:t>
      </w:r>
    </w:p>
    <w:p w14:paraId="774F069B" w14:textId="77777777" w:rsidR="00596EDE" w:rsidRPr="00B250AD" w:rsidRDefault="00596EDE" w:rsidP="00B250AD">
      <w:pPr>
        <w:spacing w:line="360" w:lineRule="auto"/>
        <w:rPr>
          <w:rFonts w:ascii="Times" w:hAnsi="Times" w:cs="Arial"/>
          <w:bCs/>
          <w:u w:val="single"/>
          <w:lang w:val="es-ES_tradnl"/>
        </w:rPr>
      </w:pPr>
    </w:p>
    <w:p w14:paraId="2DBD60DF" w14:textId="339A4084" w:rsidR="00596EDE" w:rsidRPr="006556FD" w:rsidRDefault="00596EDE" w:rsidP="00596EDE">
      <w:pPr>
        <w:rPr>
          <w:rFonts w:ascii="Times" w:hAnsi="Times" w:cs="Arial"/>
          <w:b/>
          <w:bCs/>
          <w:u w:val="single"/>
          <w:lang w:val="es-ES_tradnl"/>
        </w:rPr>
      </w:pPr>
      <w:r w:rsidRPr="006556FD">
        <w:rPr>
          <w:rFonts w:ascii="Times" w:hAnsi="Times" w:cs="Arial"/>
          <w:b/>
          <w:bCs/>
          <w:u w:val="single"/>
          <w:lang w:val="es-ES_tradnl"/>
        </w:rPr>
        <w:t>CAP</w:t>
      </w:r>
      <w:r w:rsidR="00A35CB0">
        <w:rPr>
          <w:rFonts w:ascii="Times" w:hAnsi="Times" w:cs="Arial"/>
          <w:b/>
          <w:bCs/>
          <w:u w:val="single"/>
          <w:lang w:val="es-ES_tradnl"/>
        </w:rPr>
        <w:t>Í</w:t>
      </w:r>
      <w:r w:rsidRPr="006556FD">
        <w:rPr>
          <w:rFonts w:ascii="Times" w:hAnsi="Times" w:cs="Arial"/>
          <w:b/>
          <w:bCs/>
          <w:u w:val="single"/>
          <w:lang w:val="es-ES_tradnl"/>
        </w:rPr>
        <w:t xml:space="preserve">TULO </w:t>
      </w:r>
      <w:proofErr w:type="gramStart"/>
      <w:r w:rsidRPr="006556FD">
        <w:rPr>
          <w:rFonts w:ascii="Times" w:hAnsi="Times" w:cs="Arial"/>
          <w:b/>
          <w:bCs/>
          <w:u w:val="single"/>
          <w:lang w:val="es-ES_tradnl"/>
        </w:rPr>
        <w:t>I .</w:t>
      </w:r>
      <w:proofErr w:type="gramEnd"/>
    </w:p>
    <w:p w14:paraId="553A0887" w14:textId="397C94C8" w:rsidR="00596EDE" w:rsidRPr="001E3F18" w:rsidRDefault="00596EDE" w:rsidP="00596EDE">
      <w:pPr>
        <w:rPr>
          <w:rFonts w:ascii="Times" w:hAnsi="Times" w:cs="Arial"/>
          <w:bCs/>
          <w:lang w:val="es-ES_tradnl"/>
        </w:rPr>
      </w:pPr>
      <w:r w:rsidRPr="001E3F18">
        <w:rPr>
          <w:rFonts w:ascii="Times" w:hAnsi="Times" w:cs="Arial"/>
          <w:b/>
          <w:bCs/>
          <w:i/>
          <w:lang w:val="es-ES_tradnl"/>
        </w:rPr>
        <w:t>Marco Teórico</w:t>
      </w:r>
      <w:r w:rsidRPr="001E3F18">
        <w:rPr>
          <w:rFonts w:ascii="Times" w:hAnsi="Times" w:cs="Arial"/>
          <w:b/>
          <w:bCs/>
          <w:lang w:val="es-ES_tradnl"/>
        </w:rPr>
        <w:t xml:space="preserve">  </w:t>
      </w:r>
    </w:p>
    <w:p w14:paraId="2E6601C1" w14:textId="77777777" w:rsidR="00596EDE" w:rsidRPr="006556FD" w:rsidRDefault="00596EDE" w:rsidP="00596EDE">
      <w:pPr>
        <w:pStyle w:val="Prrafodelista"/>
        <w:rPr>
          <w:rFonts w:ascii="Times" w:hAnsi="Times" w:cs="Arial"/>
          <w:b/>
          <w:bCs/>
        </w:rPr>
      </w:pPr>
    </w:p>
    <w:p w14:paraId="1A5E135F" w14:textId="77777777" w:rsidR="00596EDE" w:rsidRPr="006556FD" w:rsidRDefault="00596EDE" w:rsidP="00596EDE">
      <w:pPr>
        <w:pStyle w:val="Prrafodelista"/>
        <w:numPr>
          <w:ilvl w:val="0"/>
          <w:numId w:val="22"/>
        </w:numPr>
        <w:rPr>
          <w:i/>
          <w:iCs/>
        </w:rPr>
      </w:pPr>
      <w:r w:rsidRPr="006556FD">
        <w:rPr>
          <w:rFonts w:ascii="Times" w:hAnsi="Times" w:cs="Arial"/>
        </w:rPr>
        <w:t xml:space="preserve">Prácticas discursivas hegemónicas, imaginarios sociales y </w:t>
      </w:r>
    </w:p>
    <w:p w14:paraId="2619D737" w14:textId="37624D72" w:rsidR="00596EDE" w:rsidRDefault="00596EDE" w:rsidP="00596EDE">
      <w:pPr>
        <w:pStyle w:val="Prrafodelista"/>
        <w:spacing w:line="360" w:lineRule="auto"/>
        <w:ind w:left="993"/>
        <w:rPr>
          <w:rFonts w:ascii="Times" w:hAnsi="Times" w:cs="Arial"/>
        </w:rPr>
      </w:pPr>
      <w:r w:rsidRPr="006556FD">
        <w:rPr>
          <w:rFonts w:ascii="Times" w:hAnsi="Times" w:cs="Arial"/>
        </w:rPr>
        <w:t xml:space="preserve">estereotipos de género.                                                     </w:t>
      </w:r>
      <w:r w:rsidR="00BE0118">
        <w:rPr>
          <w:rFonts w:ascii="Times" w:hAnsi="Times" w:cs="Arial"/>
        </w:rPr>
        <w:t xml:space="preserve">                                </w:t>
      </w:r>
      <w:r w:rsidRPr="006556FD">
        <w:rPr>
          <w:rFonts w:ascii="Times" w:hAnsi="Times" w:cs="Arial"/>
        </w:rPr>
        <w:t>5</w:t>
      </w:r>
    </w:p>
    <w:p w14:paraId="49F676CF" w14:textId="1B2260F9" w:rsidR="00B25856" w:rsidRPr="006556FD" w:rsidRDefault="00B25856" w:rsidP="00B25856">
      <w:pPr>
        <w:rPr>
          <w:rFonts w:ascii="Times" w:hAnsi="Times" w:cs="Arial"/>
          <w:b/>
          <w:bCs/>
          <w:u w:val="single"/>
        </w:rPr>
      </w:pPr>
      <w:r w:rsidRPr="006556FD">
        <w:rPr>
          <w:rFonts w:ascii="Times" w:hAnsi="Times" w:cs="Arial"/>
          <w:b/>
          <w:bCs/>
          <w:u w:val="single"/>
        </w:rPr>
        <w:t>CAP</w:t>
      </w:r>
      <w:r w:rsidR="00A35CB0">
        <w:rPr>
          <w:rFonts w:ascii="Times" w:hAnsi="Times" w:cs="Arial"/>
          <w:b/>
          <w:bCs/>
          <w:u w:val="single"/>
        </w:rPr>
        <w:t>Í</w:t>
      </w:r>
      <w:r w:rsidRPr="006556FD">
        <w:rPr>
          <w:rFonts w:ascii="Times" w:hAnsi="Times" w:cs="Arial"/>
          <w:b/>
          <w:bCs/>
          <w:u w:val="single"/>
        </w:rPr>
        <w:t xml:space="preserve">TULO </w:t>
      </w:r>
      <w:proofErr w:type="gramStart"/>
      <w:r w:rsidRPr="006556FD">
        <w:rPr>
          <w:rFonts w:ascii="Times" w:hAnsi="Times" w:cs="Arial"/>
          <w:b/>
          <w:bCs/>
          <w:u w:val="single"/>
        </w:rPr>
        <w:t>II .</w:t>
      </w:r>
      <w:proofErr w:type="gramEnd"/>
    </w:p>
    <w:p w14:paraId="0F38D16C" w14:textId="77777777" w:rsidR="00B25856" w:rsidRPr="006556FD" w:rsidRDefault="00B25856" w:rsidP="00B25856">
      <w:pPr>
        <w:spacing w:line="360" w:lineRule="auto"/>
        <w:rPr>
          <w:rFonts w:ascii="Times" w:hAnsi="Times" w:cs="Arial"/>
        </w:rPr>
      </w:pPr>
      <w:r>
        <w:rPr>
          <w:rFonts w:ascii="Times" w:hAnsi="Times" w:cs="Arial"/>
          <w:b/>
          <w:bCs/>
          <w:i/>
          <w:lang w:val="es-ES_tradnl"/>
        </w:rPr>
        <w:t>Arte de mujeres</w:t>
      </w:r>
    </w:p>
    <w:p w14:paraId="38ABEC69" w14:textId="77777777" w:rsidR="00B25856" w:rsidRPr="00B25856" w:rsidRDefault="00B25856" w:rsidP="00B25856">
      <w:pPr>
        <w:spacing w:line="360" w:lineRule="auto"/>
        <w:rPr>
          <w:sz w:val="10"/>
          <w:szCs w:val="10"/>
        </w:rPr>
      </w:pPr>
    </w:p>
    <w:p w14:paraId="48621932" w14:textId="77777777" w:rsidR="00596EDE" w:rsidRPr="006556FD" w:rsidRDefault="00596EDE" w:rsidP="00596EDE">
      <w:pPr>
        <w:pStyle w:val="Prrafodelista"/>
        <w:numPr>
          <w:ilvl w:val="0"/>
          <w:numId w:val="22"/>
        </w:numPr>
        <w:spacing w:line="360" w:lineRule="auto"/>
        <w:rPr>
          <w:rFonts w:ascii="Times" w:hAnsi="Times" w:cs="Arial"/>
          <w:i/>
          <w:iCs/>
        </w:rPr>
      </w:pPr>
      <w:r w:rsidRPr="006556FD">
        <w:rPr>
          <w:rFonts w:ascii="Times" w:hAnsi="Times" w:cs="Arial"/>
        </w:rPr>
        <w:t xml:space="preserve">Arte de mujeres: </w:t>
      </w:r>
      <w:r w:rsidRPr="006556FD">
        <w:rPr>
          <w:rFonts w:ascii="Times" w:hAnsi="Times" w:cs="Arial"/>
          <w:iCs/>
        </w:rPr>
        <w:t>Una historia con muchos silencios                                          11</w:t>
      </w:r>
    </w:p>
    <w:p w14:paraId="766D6030" w14:textId="77777777" w:rsidR="00596EDE" w:rsidRPr="006556FD" w:rsidRDefault="00596EDE" w:rsidP="00596EDE">
      <w:pPr>
        <w:pStyle w:val="Prrafodelista"/>
        <w:numPr>
          <w:ilvl w:val="0"/>
          <w:numId w:val="22"/>
        </w:numPr>
        <w:spacing w:line="360" w:lineRule="auto"/>
        <w:rPr>
          <w:rFonts w:ascii="Times" w:hAnsi="Times" w:cs="Arial"/>
          <w:i/>
          <w:iCs/>
        </w:rPr>
      </w:pPr>
      <w:r w:rsidRPr="006556FD">
        <w:rPr>
          <w:rFonts w:ascii="Times" w:hAnsi="Times" w:cs="Arial"/>
        </w:rPr>
        <w:t>Feminismos: Ola y corrientes                                                                             16</w:t>
      </w:r>
    </w:p>
    <w:p w14:paraId="5D100726" w14:textId="77777777" w:rsidR="00596EDE" w:rsidRPr="006556FD" w:rsidRDefault="00596EDE" w:rsidP="00596EDE">
      <w:pPr>
        <w:pStyle w:val="Prrafodelista"/>
        <w:numPr>
          <w:ilvl w:val="0"/>
          <w:numId w:val="22"/>
        </w:numPr>
        <w:spacing w:line="360" w:lineRule="auto"/>
        <w:rPr>
          <w:rFonts w:ascii="Times" w:hAnsi="Times" w:cs="Arial"/>
          <w:i/>
          <w:iCs/>
        </w:rPr>
      </w:pPr>
      <w:r w:rsidRPr="006556FD">
        <w:rPr>
          <w:rFonts w:ascii="Times" w:hAnsi="Times" w:cs="Arial"/>
        </w:rPr>
        <w:t>Intervención del discurso feminista con relación al arte y la fotografía.            23</w:t>
      </w:r>
    </w:p>
    <w:p w14:paraId="4AEF246E" w14:textId="77777777" w:rsidR="00596EDE" w:rsidRPr="006556FD" w:rsidRDefault="00596EDE" w:rsidP="00596EDE">
      <w:pPr>
        <w:pStyle w:val="Prrafodelista"/>
        <w:numPr>
          <w:ilvl w:val="0"/>
          <w:numId w:val="22"/>
        </w:numPr>
        <w:spacing w:line="360" w:lineRule="auto"/>
        <w:rPr>
          <w:rFonts w:ascii="Times" w:hAnsi="Times" w:cs="Arial"/>
          <w:i/>
          <w:iCs/>
        </w:rPr>
      </w:pPr>
      <w:r w:rsidRPr="006556FD">
        <w:rPr>
          <w:rFonts w:ascii="Times" w:hAnsi="Times" w:cs="Arial"/>
        </w:rPr>
        <w:t>Borramiento, omisión y silenciamiento de las mujeres en el oficio de la fotografía.                                                                                                            32</w:t>
      </w:r>
    </w:p>
    <w:p w14:paraId="0FFC414F" w14:textId="54550557" w:rsidR="00596EDE" w:rsidRPr="00B25856" w:rsidRDefault="00596EDE" w:rsidP="00B25856">
      <w:pPr>
        <w:pStyle w:val="Prrafodelista"/>
        <w:numPr>
          <w:ilvl w:val="0"/>
          <w:numId w:val="22"/>
        </w:numPr>
        <w:spacing w:line="360" w:lineRule="auto"/>
        <w:rPr>
          <w:rFonts w:ascii="Times" w:hAnsi="Times" w:cs="Arial"/>
        </w:rPr>
      </w:pPr>
      <w:r w:rsidRPr="006556FD">
        <w:rPr>
          <w:rFonts w:ascii="Times" w:hAnsi="Times" w:cs="Arial"/>
        </w:rPr>
        <w:t>Pioneras en la fotografía del siglo XX                                                                45</w:t>
      </w:r>
    </w:p>
    <w:p w14:paraId="23FB2E8C" w14:textId="373FC684" w:rsidR="00596EDE" w:rsidRPr="006556FD" w:rsidRDefault="007213CF" w:rsidP="00596EDE">
      <w:pPr>
        <w:pStyle w:val="Prrafodelista"/>
        <w:numPr>
          <w:ilvl w:val="0"/>
          <w:numId w:val="22"/>
        </w:numPr>
        <w:spacing w:line="360" w:lineRule="auto"/>
        <w:rPr>
          <w:rFonts w:ascii="Times" w:hAnsi="Times" w:cs="Arial"/>
          <w:i/>
          <w:iCs/>
        </w:rPr>
      </w:pPr>
      <w:r>
        <w:rPr>
          <w:rFonts w:ascii="Times" w:hAnsi="Times" w:cs="Arial"/>
        </w:rPr>
        <w:t>Invisibilización en el archivo</w:t>
      </w:r>
      <w:r w:rsidR="00596EDE" w:rsidRPr="006556FD">
        <w:rPr>
          <w:rFonts w:ascii="Times" w:hAnsi="Times" w:cs="Arial"/>
        </w:rPr>
        <w:t xml:space="preserve"> </w:t>
      </w:r>
      <w:r>
        <w:rPr>
          <w:rFonts w:ascii="Times" w:hAnsi="Times" w:cs="Arial"/>
        </w:rPr>
        <w:t xml:space="preserve">                 </w:t>
      </w:r>
      <w:r w:rsidR="00596EDE" w:rsidRPr="006556FD">
        <w:rPr>
          <w:rFonts w:ascii="Times" w:hAnsi="Times" w:cs="Arial"/>
        </w:rPr>
        <w:t xml:space="preserve">                                              </w:t>
      </w:r>
      <w:r>
        <w:rPr>
          <w:rFonts w:ascii="Times" w:hAnsi="Times" w:cs="Arial"/>
        </w:rPr>
        <w:t xml:space="preserve">              </w:t>
      </w:r>
      <w:r w:rsidR="00596EDE" w:rsidRPr="006556FD">
        <w:rPr>
          <w:rFonts w:ascii="Times" w:hAnsi="Times" w:cs="Arial"/>
        </w:rPr>
        <w:t>50</w:t>
      </w:r>
    </w:p>
    <w:p w14:paraId="76356AC7" w14:textId="6A04E722" w:rsidR="00596EDE" w:rsidRPr="006556FD" w:rsidRDefault="00596EDE" w:rsidP="00596EDE">
      <w:pPr>
        <w:pStyle w:val="Prrafodelista"/>
        <w:numPr>
          <w:ilvl w:val="0"/>
          <w:numId w:val="22"/>
        </w:numPr>
        <w:spacing w:line="360" w:lineRule="auto"/>
        <w:rPr>
          <w:rFonts w:ascii="Times" w:hAnsi="Times" w:cs="Arial"/>
          <w:i/>
          <w:iCs/>
        </w:rPr>
      </w:pPr>
      <w:r w:rsidRPr="006556FD">
        <w:rPr>
          <w:rFonts w:ascii="Times" w:hAnsi="Times" w:cs="Arial"/>
        </w:rPr>
        <w:t xml:space="preserve">Biografías y obra de fotógrafas en Ecuador                                                       </w:t>
      </w:r>
      <w:r w:rsidR="00423D62">
        <w:rPr>
          <w:rFonts w:ascii="Times" w:hAnsi="Times" w:cs="Arial"/>
        </w:rPr>
        <w:t xml:space="preserve"> </w:t>
      </w:r>
      <w:r w:rsidRPr="006556FD">
        <w:rPr>
          <w:rFonts w:ascii="Times" w:hAnsi="Times" w:cs="Arial"/>
        </w:rPr>
        <w:t>55</w:t>
      </w:r>
    </w:p>
    <w:p w14:paraId="7A4E3DCA" w14:textId="77777777" w:rsidR="00596EDE" w:rsidRPr="006556FD" w:rsidRDefault="00596EDE" w:rsidP="00596EDE">
      <w:pPr>
        <w:ind w:left="720"/>
        <w:rPr>
          <w:rFonts w:ascii="Times" w:hAnsi="Times" w:cs="Arial"/>
          <w:i/>
          <w:iCs/>
          <w:lang w:val="es-ES_tradnl"/>
        </w:rPr>
      </w:pPr>
    </w:p>
    <w:p w14:paraId="26A564FF" w14:textId="067B29B5" w:rsidR="00596EDE" w:rsidRPr="006556FD" w:rsidRDefault="00596EDE" w:rsidP="00596EDE">
      <w:pPr>
        <w:rPr>
          <w:rFonts w:ascii="Times" w:hAnsi="Times" w:cs="Arial"/>
          <w:b/>
          <w:bCs/>
          <w:u w:val="single"/>
          <w:lang w:val="es-ES_tradnl"/>
        </w:rPr>
      </w:pPr>
      <w:r w:rsidRPr="006556FD">
        <w:rPr>
          <w:rFonts w:ascii="Times" w:hAnsi="Times" w:cs="Arial"/>
          <w:b/>
          <w:bCs/>
          <w:u w:val="single"/>
          <w:lang w:val="es-ES_tradnl"/>
        </w:rPr>
        <w:t>CAP</w:t>
      </w:r>
      <w:r w:rsidR="00A35CB0">
        <w:rPr>
          <w:rFonts w:ascii="Times" w:hAnsi="Times" w:cs="Arial"/>
          <w:b/>
          <w:bCs/>
          <w:u w:val="single"/>
          <w:lang w:val="es-ES_tradnl"/>
        </w:rPr>
        <w:t>Í</w:t>
      </w:r>
      <w:r w:rsidRPr="006556FD">
        <w:rPr>
          <w:rFonts w:ascii="Times" w:hAnsi="Times" w:cs="Arial"/>
          <w:b/>
          <w:bCs/>
          <w:u w:val="single"/>
          <w:lang w:val="es-ES_tradnl"/>
        </w:rPr>
        <w:t xml:space="preserve">TULO III. </w:t>
      </w:r>
    </w:p>
    <w:p w14:paraId="322052CB" w14:textId="77777777" w:rsidR="00596EDE" w:rsidRPr="006556FD" w:rsidRDefault="00596EDE" w:rsidP="00596EDE">
      <w:pPr>
        <w:rPr>
          <w:rFonts w:ascii="Times" w:hAnsi="Times" w:cs="Arial"/>
          <w:b/>
          <w:bCs/>
          <w:i/>
          <w:lang w:val="es-ES_tradnl"/>
        </w:rPr>
      </w:pPr>
      <w:r w:rsidRPr="006556FD">
        <w:rPr>
          <w:rFonts w:ascii="Times" w:hAnsi="Times" w:cs="Arial"/>
          <w:b/>
          <w:bCs/>
          <w:i/>
          <w:lang w:val="es-ES_tradnl"/>
        </w:rPr>
        <w:t>Propuesta artística</w:t>
      </w:r>
    </w:p>
    <w:p w14:paraId="1D150C84" w14:textId="77777777" w:rsidR="00596EDE" w:rsidRPr="006556FD" w:rsidRDefault="00596EDE" w:rsidP="00596EDE">
      <w:pPr>
        <w:spacing w:line="360" w:lineRule="auto"/>
        <w:rPr>
          <w:rFonts w:ascii="Times" w:hAnsi="Times" w:cs="Arial"/>
          <w:b/>
          <w:bCs/>
          <w:u w:val="single"/>
          <w:lang w:val="es-ES_tradnl"/>
        </w:rPr>
      </w:pPr>
    </w:p>
    <w:p w14:paraId="4B8DE477" w14:textId="77777777" w:rsidR="00596EDE" w:rsidRPr="006556FD" w:rsidRDefault="00596EDE" w:rsidP="00596EDE">
      <w:pPr>
        <w:pStyle w:val="Prrafodelista"/>
        <w:numPr>
          <w:ilvl w:val="0"/>
          <w:numId w:val="22"/>
        </w:numPr>
        <w:spacing w:line="360" w:lineRule="auto"/>
        <w:rPr>
          <w:rFonts w:ascii="Times" w:hAnsi="Times" w:cs="Arial"/>
          <w:bCs/>
        </w:rPr>
      </w:pPr>
      <w:r w:rsidRPr="006556FD">
        <w:rPr>
          <w:rFonts w:ascii="Times" w:hAnsi="Times" w:cs="Arial"/>
          <w:bCs/>
        </w:rPr>
        <w:t>Aspectos generales                                                                                             65</w:t>
      </w:r>
    </w:p>
    <w:p w14:paraId="1D829222" w14:textId="77777777" w:rsidR="00596EDE" w:rsidRPr="006556FD" w:rsidRDefault="00596EDE" w:rsidP="00596EDE">
      <w:pPr>
        <w:pStyle w:val="Prrafodelista"/>
        <w:numPr>
          <w:ilvl w:val="0"/>
          <w:numId w:val="22"/>
        </w:numPr>
        <w:spacing w:line="360" w:lineRule="auto"/>
        <w:rPr>
          <w:rFonts w:ascii="Times" w:hAnsi="Times" w:cs="Arial"/>
          <w:bCs/>
        </w:rPr>
      </w:pPr>
      <w:r w:rsidRPr="006556FD">
        <w:rPr>
          <w:rFonts w:ascii="Times" w:hAnsi="Times" w:cs="Arial"/>
          <w:bCs/>
        </w:rPr>
        <w:t>Propuesta conceptual                                                                                          67</w:t>
      </w:r>
    </w:p>
    <w:p w14:paraId="352CE138" w14:textId="77777777" w:rsidR="00596EDE" w:rsidRPr="006556FD" w:rsidRDefault="00596EDE" w:rsidP="00596EDE">
      <w:pPr>
        <w:pStyle w:val="Prrafodelista"/>
        <w:numPr>
          <w:ilvl w:val="0"/>
          <w:numId w:val="22"/>
        </w:numPr>
        <w:spacing w:line="360" w:lineRule="auto"/>
        <w:rPr>
          <w:rFonts w:ascii="Times" w:hAnsi="Times" w:cs="Arial"/>
          <w:bCs/>
        </w:rPr>
      </w:pPr>
      <w:r w:rsidRPr="006556FD">
        <w:rPr>
          <w:rFonts w:ascii="Times" w:hAnsi="Times" w:cs="Arial"/>
          <w:bCs/>
        </w:rPr>
        <w:t xml:space="preserve">Cortometraje documental                                                                                   </w:t>
      </w:r>
    </w:p>
    <w:p w14:paraId="15C8E408" w14:textId="51D4D23D" w:rsidR="00596EDE" w:rsidRPr="006556FD" w:rsidRDefault="00596EDE" w:rsidP="00596EDE">
      <w:pPr>
        <w:pStyle w:val="Prrafodelista"/>
        <w:numPr>
          <w:ilvl w:val="1"/>
          <w:numId w:val="22"/>
        </w:numPr>
        <w:spacing w:line="360" w:lineRule="auto"/>
        <w:ind w:left="993" w:firstLine="0"/>
        <w:rPr>
          <w:rFonts w:ascii="Times" w:hAnsi="Times" w:cs="Arial"/>
        </w:rPr>
      </w:pPr>
      <w:r w:rsidRPr="006556FD">
        <w:rPr>
          <w:rFonts w:ascii="Times" w:hAnsi="Times" w:cs="Arial"/>
        </w:rPr>
        <w:t xml:space="preserve">Genealogía, Tipología y formato.                             </w:t>
      </w:r>
      <w:r w:rsidR="003E23AD">
        <w:rPr>
          <w:rFonts w:ascii="Times" w:hAnsi="Times" w:cs="Arial"/>
        </w:rPr>
        <w:t xml:space="preserve">                              69</w:t>
      </w:r>
    </w:p>
    <w:p w14:paraId="56E0D3B5" w14:textId="77777777" w:rsidR="00596EDE" w:rsidRPr="006556FD" w:rsidRDefault="00596EDE" w:rsidP="00596EDE">
      <w:pPr>
        <w:pStyle w:val="Prrafodelista"/>
        <w:numPr>
          <w:ilvl w:val="1"/>
          <w:numId w:val="22"/>
        </w:numPr>
        <w:spacing w:line="360" w:lineRule="auto"/>
        <w:ind w:left="993" w:firstLine="0"/>
        <w:rPr>
          <w:rFonts w:ascii="Times" w:hAnsi="Times" w:cs="Arial"/>
        </w:rPr>
      </w:pPr>
      <w:r w:rsidRPr="006556FD">
        <w:rPr>
          <w:rFonts w:ascii="Times" w:hAnsi="Times" w:cs="Arial"/>
        </w:rPr>
        <w:t xml:space="preserve">Referentes audiovisuales                                                                                                                       </w:t>
      </w:r>
    </w:p>
    <w:p w14:paraId="0A26A791" w14:textId="77777777" w:rsidR="00596EDE" w:rsidRPr="006556FD" w:rsidRDefault="00596EDE" w:rsidP="00596EDE">
      <w:pPr>
        <w:pStyle w:val="Prrafodelista"/>
        <w:spacing w:line="360" w:lineRule="auto"/>
        <w:ind w:left="993"/>
        <w:rPr>
          <w:rFonts w:ascii="Times" w:hAnsi="Times" w:cs="Arial"/>
        </w:rPr>
      </w:pPr>
      <w:r w:rsidRPr="006556FD">
        <w:rPr>
          <w:rFonts w:ascii="Times" w:hAnsi="Times" w:cs="Arial"/>
        </w:rPr>
        <w:t xml:space="preserve">       y cinematográficos                                                                                  70</w:t>
      </w:r>
    </w:p>
    <w:p w14:paraId="07F70CDE" w14:textId="4605D576" w:rsidR="00596EDE" w:rsidRPr="006556FD" w:rsidRDefault="00596EDE" w:rsidP="00596EDE">
      <w:pPr>
        <w:pStyle w:val="Prrafodelista"/>
        <w:numPr>
          <w:ilvl w:val="0"/>
          <w:numId w:val="22"/>
        </w:numPr>
        <w:spacing w:line="360" w:lineRule="auto"/>
        <w:rPr>
          <w:rFonts w:ascii="Times" w:hAnsi="Times" w:cs="Arial"/>
        </w:rPr>
      </w:pPr>
      <w:r w:rsidRPr="006556FD">
        <w:rPr>
          <w:rFonts w:ascii="Times" w:hAnsi="Times" w:cs="Arial"/>
        </w:rPr>
        <w:t xml:space="preserve">Planificación                                                                         </w:t>
      </w:r>
      <w:r w:rsidR="003E23AD">
        <w:rPr>
          <w:rFonts w:ascii="Times" w:hAnsi="Times" w:cs="Arial"/>
        </w:rPr>
        <w:t xml:space="preserve">                              74</w:t>
      </w:r>
    </w:p>
    <w:p w14:paraId="2BB5540D" w14:textId="30C61C1E" w:rsidR="00596EDE" w:rsidRPr="006556FD" w:rsidRDefault="00596EDE" w:rsidP="00596EDE">
      <w:pPr>
        <w:pStyle w:val="Prrafodelista"/>
        <w:numPr>
          <w:ilvl w:val="0"/>
          <w:numId w:val="22"/>
        </w:numPr>
        <w:spacing w:line="360" w:lineRule="auto"/>
        <w:rPr>
          <w:rFonts w:ascii="Times" w:hAnsi="Times" w:cs="Arial"/>
        </w:rPr>
      </w:pPr>
      <w:r w:rsidRPr="006556FD">
        <w:rPr>
          <w:rFonts w:ascii="Times" w:hAnsi="Times" w:cs="Arial"/>
        </w:rPr>
        <w:t xml:space="preserve">Documentación legal                                                                                  </w:t>
      </w:r>
      <w:r w:rsidR="003E23AD">
        <w:rPr>
          <w:rFonts w:ascii="Times" w:hAnsi="Times" w:cs="Arial"/>
        </w:rPr>
        <w:t xml:space="preserve">        75</w:t>
      </w:r>
      <w:r w:rsidRPr="006556FD">
        <w:rPr>
          <w:rFonts w:ascii="Times" w:hAnsi="Times" w:cs="Arial"/>
        </w:rPr>
        <w:t xml:space="preserve">                                         </w:t>
      </w:r>
    </w:p>
    <w:p w14:paraId="6666416D" w14:textId="741A6B36" w:rsidR="00596EDE" w:rsidRPr="006556FD" w:rsidRDefault="00596EDE" w:rsidP="00596EDE">
      <w:pPr>
        <w:pStyle w:val="Prrafodelista"/>
        <w:numPr>
          <w:ilvl w:val="0"/>
          <w:numId w:val="22"/>
        </w:numPr>
        <w:spacing w:line="360" w:lineRule="auto"/>
        <w:rPr>
          <w:rFonts w:ascii="Times" w:hAnsi="Times" w:cs="Arial"/>
        </w:rPr>
      </w:pPr>
      <w:r w:rsidRPr="006556FD">
        <w:rPr>
          <w:rFonts w:ascii="Times" w:hAnsi="Times" w:cs="Arial"/>
        </w:rPr>
        <w:t xml:space="preserve">Propuesta estética                                                                 </w:t>
      </w:r>
      <w:r w:rsidR="003E23AD">
        <w:rPr>
          <w:rFonts w:ascii="Times" w:hAnsi="Times" w:cs="Arial"/>
        </w:rPr>
        <w:t xml:space="preserve">                              75</w:t>
      </w:r>
    </w:p>
    <w:p w14:paraId="7BE8D01B" w14:textId="60B74E86" w:rsidR="00596EDE" w:rsidRPr="006556FD" w:rsidRDefault="00596EDE" w:rsidP="00596EDE">
      <w:pPr>
        <w:pStyle w:val="Prrafodelista"/>
        <w:numPr>
          <w:ilvl w:val="0"/>
          <w:numId w:val="22"/>
        </w:numPr>
        <w:spacing w:line="360" w:lineRule="auto"/>
        <w:rPr>
          <w:rFonts w:ascii="Times" w:hAnsi="Times" w:cs="Arial"/>
        </w:rPr>
      </w:pPr>
      <w:r w:rsidRPr="006556FD">
        <w:rPr>
          <w:rFonts w:ascii="Times" w:hAnsi="Times" w:cs="Arial"/>
        </w:rPr>
        <w:t xml:space="preserve">Estilo de color y paleta                                                                </w:t>
      </w:r>
      <w:r w:rsidR="00247755">
        <w:rPr>
          <w:rFonts w:ascii="Times" w:hAnsi="Times" w:cs="Arial"/>
        </w:rPr>
        <w:t xml:space="preserve">                      </w:t>
      </w:r>
      <w:r w:rsidRPr="006556FD">
        <w:rPr>
          <w:rFonts w:ascii="Times" w:hAnsi="Times" w:cs="Arial"/>
        </w:rPr>
        <w:t>75</w:t>
      </w:r>
    </w:p>
    <w:p w14:paraId="2D849006" w14:textId="5CF066F4" w:rsidR="00596EDE" w:rsidRPr="006556FD" w:rsidRDefault="00596EDE" w:rsidP="00596EDE">
      <w:pPr>
        <w:pStyle w:val="Prrafodelista"/>
        <w:numPr>
          <w:ilvl w:val="0"/>
          <w:numId w:val="22"/>
        </w:numPr>
        <w:spacing w:line="360" w:lineRule="auto"/>
        <w:rPr>
          <w:rFonts w:ascii="Times" w:hAnsi="Times" w:cs="Arial"/>
        </w:rPr>
      </w:pPr>
      <w:r w:rsidRPr="006556FD">
        <w:rPr>
          <w:rFonts w:ascii="Times" w:hAnsi="Times" w:cs="Arial"/>
        </w:rPr>
        <w:t xml:space="preserve">Guiones                                                                                                           </w:t>
      </w:r>
      <w:r w:rsidR="00247755">
        <w:rPr>
          <w:rFonts w:ascii="Times" w:hAnsi="Times" w:cs="Arial"/>
        </w:rPr>
        <w:t xml:space="preserve">  </w:t>
      </w:r>
      <w:r w:rsidRPr="006556FD">
        <w:rPr>
          <w:rFonts w:ascii="Times" w:hAnsi="Times" w:cs="Arial"/>
        </w:rPr>
        <w:t xml:space="preserve"> 75</w:t>
      </w:r>
    </w:p>
    <w:p w14:paraId="51960587" w14:textId="3D112925" w:rsidR="00596EDE" w:rsidRPr="006556FD" w:rsidRDefault="00596EDE" w:rsidP="00596EDE">
      <w:pPr>
        <w:pStyle w:val="Prrafodelista"/>
        <w:numPr>
          <w:ilvl w:val="0"/>
          <w:numId w:val="22"/>
        </w:numPr>
        <w:spacing w:line="360" w:lineRule="auto"/>
        <w:jc w:val="both"/>
        <w:rPr>
          <w:rFonts w:ascii="Times" w:hAnsi="Times" w:cs="Arial"/>
          <w:bCs/>
        </w:rPr>
      </w:pPr>
      <w:r w:rsidRPr="006556FD">
        <w:rPr>
          <w:rFonts w:ascii="Times" w:hAnsi="Times" w:cs="Arial"/>
          <w:bCs/>
        </w:rPr>
        <w:t xml:space="preserve">Guion técnico y diseño de planta                                                                    </w:t>
      </w:r>
      <w:r w:rsidR="00247755">
        <w:rPr>
          <w:rFonts w:ascii="Times" w:hAnsi="Times" w:cs="Arial"/>
          <w:bCs/>
        </w:rPr>
        <w:t xml:space="preserve"> </w:t>
      </w:r>
      <w:r w:rsidRPr="006556FD">
        <w:rPr>
          <w:rFonts w:ascii="Times" w:hAnsi="Times" w:cs="Arial"/>
          <w:bCs/>
        </w:rPr>
        <w:t xml:space="preserve">  76</w:t>
      </w:r>
    </w:p>
    <w:p w14:paraId="035EF399" w14:textId="77777777" w:rsidR="00596EDE" w:rsidRPr="006556FD" w:rsidRDefault="00596EDE" w:rsidP="00596EDE">
      <w:pPr>
        <w:spacing w:line="276" w:lineRule="auto"/>
        <w:rPr>
          <w:rFonts w:ascii="Times" w:hAnsi="Times" w:cs="Arial"/>
          <w:lang w:val="es-ES_tradnl"/>
        </w:rPr>
      </w:pPr>
    </w:p>
    <w:p w14:paraId="6CB3E91B" w14:textId="67241180" w:rsidR="00596EDE" w:rsidRDefault="00596EDE" w:rsidP="00596EDE">
      <w:pPr>
        <w:spacing w:line="276" w:lineRule="auto"/>
        <w:rPr>
          <w:rFonts w:ascii="Times" w:hAnsi="Times" w:cs="Arial"/>
          <w:b/>
          <w:lang w:val="es-ES_tradnl"/>
        </w:rPr>
      </w:pPr>
      <w:r w:rsidRPr="006556FD">
        <w:rPr>
          <w:rFonts w:ascii="Times" w:hAnsi="Times" w:cs="Arial"/>
          <w:b/>
          <w:lang w:val="es-ES_tradnl"/>
        </w:rPr>
        <w:t xml:space="preserve">CONCLUSIONES                                                                                                    </w:t>
      </w:r>
      <w:r w:rsidR="004E5AB4">
        <w:rPr>
          <w:rFonts w:ascii="Times" w:hAnsi="Times" w:cs="Arial"/>
          <w:b/>
          <w:lang w:val="es-ES_tradnl"/>
        </w:rPr>
        <w:t xml:space="preserve">    </w:t>
      </w:r>
      <w:r w:rsidR="004E5AB4" w:rsidRPr="00B250AD">
        <w:rPr>
          <w:rFonts w:ascii="Times" w:hAnsi="Times" w:cs="Arial"/>
          <w:lang w:val="es-ES_tradnl"/>
        </w:rPr>
        <w:t>78</w:t>
      </w:r>
      <w:r w:rsidRPr="006556FD">
        <w:rPr>
          <w:rFonts w:ascii="Times" w:hAnsi="Times" w:cs="Arial"/>
          <w:b/>
          <w:lang w:val="es-ES_tradnl"/>
        </w:rPr>
        <w:t xml:space="preserve">      </w:t>
      </w:r>
    </w:p>
    <w:p w14:paraId="6DC04320" w14:textId="64589953" w:rsidR="00B250AD" w:rsidRDefault="00B250AD" w:rsidP="00596EDE">
      <w:pPr>
        <w:spacing w:line="276" w:lineRule="auto"/>
        <w:rPr>
          <w:rFonts w:ascii="Times" w:hAnsi="Times" w:cs="Arial"/>
          <w:b/>
          <w:lang w:val="es-ES_tradnl"/>
        </w:rPr>
      </w:pPr>
    </w:p>
    <w:p w14:paraId="35FF0462" w14:textId="319C53E5" w:rsidR="00B250AD" w:rsidRPr="006556FD" w:rsidRDefault="00B250AD" w:rsidP="00596EDE">
      <w:pPr>
        <w:spacing w:line="276" w:lineRule="auto"/>
        <w:rPr>
          <w:rFonts w:ascii="Times" w:hAnsi="Times" w:cs="Arial"/>
          <w:b/>
          <w:bCs/>
          <w:u w:val="single"/>
          <w:lang w:val="es-ES_tradnl"/>
        </w:rPr>
      </w:pPr>
      <w:r>
        <w:rPr>
          <w:rFonts w:ascii="Times" w:hAnsi="Times" w:cs="Arial"/>
          <w:b/>
          <w:lang w:val="es-ES_tradnl"/>
        </w:rPr>
        <w:t>BIBLIOGRAFÍA</w:t>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r>
      <w:r>
        <w:rPr>
          <w:rFonts w:ascii="Times" w:hAnsi="Times" w:cs="Arial"/>
          <w:b/>
          <w:lang w:val="es-ES_tradnl"/>
        </w:rPr>
        <w:tab/>
        <w:t xml:space="preserve">       </w:t>
      </w:r>
      <w:r w:rsidRPr="00B250AD">
        <w:rPr>
          <w:rFonts w:ascii="Times" w:hAnsi="Times" w:cs="Arial"/>
          <w:lang w:val="es-ES_tradnl"/>
        </w:rPr>
        <w:t>81</w:t>
      </w:r>
    </w:p>
    <w:p w14:paraId="4D02974F" w14:textId="77777777" w:rsidR="00596EDE" w:rsidRPr="006556FD" w:rsidRDefault="00596EDE" w:rsidP="00596EDE">
      <w:pPr>
        <w:rPr>
          <w:rFonts w:ascii="Times" w:hAnsi="Times" w:cs="Arial"/>
          <w:b/>
          <w:bCs/>
          <w:lang w:val="es-ES_tradnl"/>
        </w:rPr>
      </w:pPr>
    </w:p>
    <w:p w14:paraId="77739E1E" w14:textId="77777777" w:rsidR="00596EDE" w:rsidRPr="006556FD" w:rsidRDefault="00596EDE" w:rsidP="00596EDE">
      <w:pPr>
        <w:pStyle w:val="Sinespaciado"/>
        <w:spacing w:line="360" w:lineRule="auto"/>
        <w:jc w:val="center"/>
        <w:rPr>
          <w:b/>
          <w:bCs/>
          <w:sz w:val="32"/>
          <w:szCs w:val="32"/>
          <w:u w:val="single"/>
        </w:rPr>
      </w:pPr>
    </w:p>
    <w:p w14:paraId="2985DEBC" w14:textId="77777777" w:rsidR="00596EDE" w:rsidRPr="006556FD" w:rsidRDefault="00596EDE" w:rsidP="00596EDE">
      <w:pPr>
        <w:spacing w:line="360" w:lineRule="auto"/>
        <w:rPr>
          <w:rFonts w:eastAsiaTheme="minorHAnsi"/>
          <w:b/>
          <w:bCs/>
          <w:sz w:val="32"/>
          <w:szCs w:val="32"/>
          <w:u w:val="single"/>
          <w:lang w:val="es-ES_tradnl" w:eastAsia="en-US"/>
        </w:rPr>
      </w:pPr>
    </w:p>
    <w:p w14:paraId="0FBE9343" w14:textId="77777777" w:rsidR="00596EDE" w:rsidRPr="006556FD" w:rsidRDefault="00596EDE" w:rsidP="00596EDE">
      <w:pPr>
        <w:spacing w:line="360" w:lineRule="auto"/>
        <w:rPr>
          <w:rFonts w:eastAsiaTheme="minorHAnsi"/>
          <w:b/>
          <w:bCs/>
          <w:sz w:val="32"/>
          <w:szCs w:val="32"/>
          <w:u w:val="single"/>
          <w:lang w:val="es-ES_tradnl" w:eastAsia="en-US"/>
        </w:rPr>
      </w:pPr>
    </w:p>
    <w:p w14:paraId="1D243753" w14:textId="77777777" w:rsidR="00596EDE" w:rsidRPr="006556FD" w:rsidRDefault="00596EDE" w:rsidP="00596EDE">
      <w:pPr>
        <w:spacing w:line="360" w:lineRule="auto"/>
        <w:rPr>
          <w:rFonts w:eastAsiaTheme="minorHAnsi"/>
          <w:b/>
          <w:bCs/>
          <w:sz w:val="32"/>
          <w:szCs w:val="32"/>
          <w:u w:val="single"/>
          <w:lang w:val="es-ES_tradnl" w:eastAsia="en-US"/>
        </w:rPr>
      </w:pPr>
    </w:p>
    <w:p w14:paraId="116B37A8" w14:textId="77777777" w:rsidR="00596EDE" w:rsidRPr="006556FD" w:rsidRDefault="00596EDE" w:rsidP="00596EDE">
      <w:pPr>
        <w:spacing w:line="360" w:lineRule="auto"/>
        <w:rPr>
          <w:rFonts w:eastAsiaTheme="minorHAnsi"/>
          <w:b/>
          <w:bCs/>
          <w:sz w:val="32"/>
          <w:szCs w:val="32"/>
          <w:u w:val="single"/>
          <w:lang w:val="es-ES_tradnl" w:eastAsia="en-US"/>
        </w:rPr>
      </w:pPr>
    </w:p>
    <w:p w14:paraId="5942ECF7" w14:textId="77777777" w:rsidR="00596EDE" w:rsidRPr="006556FD" w:rsidRDefault="00596EDE" w:rsidP="00596EDE">
      <w:pPr>
        <w:spacing w:line="360" w:lineRule="auto"/>
        <w:rPr>
          <w:rFonts w:eastAsiaTheme="minorHAnsi"/>
          <w:b/>
          <w:bCs/>
          <w:sz w:val="32"/>
          <w:szCs w:val="32"/>
          <w:u w:val="single"/>
          <w:lang w:val="es-ES_tradnl" w:eastAsia="en-US"/>
        </w:rPr>
      </w:pPr>
    </w:p>
    <w:p w14:paraId="77899DC3" w14:textId="77777777" w:rsidR="00596EDE" w:rsidRPr="006556FD" w:rsidRDefault="00596EDE" w:rsidP="00596EDE">
      <w:pPr>
        <w:spacing w:line="360" w:lineRule="auto"/>
        <w:rPr>
          <w:rFonts w:eastAsiaTheme="minorHAnsi"/>
          <w:b/>
          <w:bCs/>
          <w:sz w:val="32"/>
          <w:szCs w:val="32"/>
          <w:u w:val="single"/>
          <w:lang w:val="es-ES_tradnl" w:eastAsia="en-US"/>
        </w:rPr>
      </w:pPr>
    </w:p>
    <w:p w14:paraId="75764077" w14:textId="77777777" w:rsidR="00596EDE" w:rsidRPr="006556FD" w:rsidRDefault="00596EDE" w:rsidP="00596EDE">
      <w:pPr>
        <w:spacing w:line="360" w:lineRule="auto"/>
        <w:rPr>
          <w:rFonts w:eastAsiaTheme="minorHAnsi"/>
          <w:b/>
          <w:bCs/>
          <w:sz w:val="32"/>
          <w:szCs w:val="32"/>
          <w:u w:val="single"/>
          <w:lang w:val="es-ES_tradnl" w:eastAsia="en-US"/>
        </w:rPr>
      </w:pPr>
    </w:p>
    <w:p w14:paraId="54941488" w14:textId="77777777" w:rsidR="00596EDE" w:rsidRPr="006556FD" w:rsidRDefault="00596EDE" w:rsidP="00596EDE">
      <w:pPr>
        <w:spacing w:line="360" w:lineRule="auto"/>
        <w:rPr>
          <w:rFonts w:eastAsiaTheme="minorHAnsi"/>
          <w:b/>
          <w:bCs/>
          <w:sz w:val="32"/>
          <w:szCs w:val="32"/>
          <w:u w:val="single"/>
          <w:lang w:val="es-ES_tradnl" w:eastAsia="en-US"/>
        </w:rPr>
      </w:pPr>
    </w:p>
    <w:p w14:paraId="4FE4969F" w14:textId="77777777" w:rsidR="00596EDE" w:rsidRPr="006556FD" w:rsidRDefault="00596EDE" w:rsidP="00596EDE">
      <w:pPr>
        <w:spacing w:line="360" w:lineRule="auto"/>
        <w:rPr>
          <w:rFonts w:eastAsiaTheme="minorHAnsi"/>
          <w:b/>
          <w:bCs/>
          <w:sz w:val="32"/>
          <w:szCs w:val="32"/>
          <w:u w:val="single"/>
          <w:lang w:val="es-ES_tradnl" w:eastAsia="en-US"/>
        </w:rPr>
      </w:pPr>
    </w:p>
    <w:p w14:paraId="0F733D36" w14:textId="77777777" w:rsidR="00596EDE" w:rsidRPr="006556FD" w:rsidRDefault="00596EDE" w:rsidP="00596EDE">
      <w:pPr>
        <w:spacing w:line="360" w:lineRule="auto"/>
        <w:rPr>
          <w:rFonts w:eastAsiaTheme="minorHAnsi"/>
          <w:b/>
          <w:bCs/>
          <w:sz w:val="32"/>
          <w:szCs w:val="32"/>
          <w:u w:val="single"/>
          <w:lang w:val="es-ES_tradnl" w:eastAsia="en-US"/>
        </w:rPr>
      </w:pPr>
    </w:p>
    <w:p w14:paraId="5300063A" w14:textId="77777777" w:rsidR="00596EDE" w:rsidRPr="006556FD" w:rsidRDefault="00596EDE" w:rsidP="00596EDE">
      <w:pPr>
        <w:spacing w:line="360" w:lineRule="auto"/>
        <w:rPr>
          <w:rFonts w:eastAsiaTheme="minorHAnsi"/>
          <w:b/>
          <w:bCs/>
          <w:sz w:val="32"/>
          <w:szCs w:val="32"/>
          <w:u w:val="single"/>
          <w:lang w:val="es-ES_tradnl" w:eastAsia="en-US"/>
        </w:rPr>
      </w:pPr>
    </w:p>
    <w:p w14:paraId="42FBAF18" w14:textId="77777777" w:rsidR="00596EDE" w:rsidRPr="006556FD" w:rsidRDefault="00596EDE" w:rsidP="00596EDE">
      <w:pPr>
        <w:spacing w:line="360" w:lineRule="auto"/>
        <w:rPr>
          <w:rFonts w:eastAsiaTheme="minorHAnsi"/>
          <w:b/>
          <w:bCs/>
          <w:sz w:val="32"/>
          <w:szCs w:val="32"/>
          <w:u w:val="single"/>
          <w:lang w:val="es-ES_tradnl" w:eastAsia="en-US"/>
        </w:rPr>
      </w:pPr>
    </w:p>
    <w:p w14:paraId="4C790542" w14:textId="77777777" w:rsidR="00596EDE" w:rsidRPr="006556FD" w:rsidRDefault="00596EDE" w:rsidP="00596EDE">
      <w:pPr>
        <w:spacing w:line="360" w:lineRule="auto"/>
        <w:rPr>
          <w:rFonts w:eastAsiaTheme="minorHAnsi"/>
          <w:b/>
          <w:bCs/>
          <w:sz w:val="32"/>
          <w:szCs w:val="32"/>
          <w:u w:val="single"/>
          <w:lang w:val="es-ES_tradnl" w:eastAsia="en-US"/>
        </w:rPr>
      </w:pPr>
    </w:p>
    <w:p w14:paraId="59CB9123" w14:textId="77777777" w:rsidR="00596EDE" w:rsidRPr="006556FD" w:rsidRDefault="00596EDE" w:rsidP="00596EDE">
      <w:pPr>
        <w:spacing w:line="360" w:lineRule="auto"/>
        <w:rPr>
          <w:rFonts w:eastAsiaTheme="minorHAnsi"/>
          <w:b/>
          <w:bCs/>
          <w:sz w:val="32"/>
          <w:szCs w:val="32"/>
          <w:u w:val="single"/>
          <w:lang w:val="es-ES_tradnl" w:eastAsia="en-US"/>
        </w:rPr>
      </w:pPr>
    </w:p>
    <w:p w14:paraId="718BD596" w14:textId="77777777" w:rsidR="00596EDE" w:rsidRPr="006556FD" w:rsidRDefault="00596EDE" w:rsidP="00596EDE">
      <w:pPr>
        <w:spacing w:line="360" w:lineRule="auto"/>
        <w:rPr>
          <w:rFonts w:eastAsiaTheme="minorHAnsi"/>
          <w:b/>
          <w:bCs/>
          <w:sz w:val="32"/>
          <w:szCs w:val="32"/>
          <w:u w:val="single"/>
          <w:lang w:val="es-ES_tradnl" w:eastAsia="en-US"/>
        </w:rPr>
      </w:pPr>
    </w:p>
    <w:p w14:paraId="1C8DCE96" w14:textId="77777777" w:rsidR="00596EDE" w:rsidRPr="006556FD" w:rsidRDefault="00596EDE" w:rsidP="00596EDE">
      <w:pPr>
        <w:spacing w:line="360" w:lineRule="auto"/>
        <w:rPr>
          <w:rFonts w:eastAsiaTheme="minorHAnsi"/>
          <w:b/>
          <w:bCs/>
          <w:sz w:val="32"/>
          <w:szCs w:val="32"/>
          <w:u w:val="single"/>
          <w:lang w:val="es-ES_tradnl" w:eastAsia="en-US"/>
        </w:rPr>
      </w:pPr>
    </w:p>
    <w:p w14:paraId="7E1412C3" w14:textId="0527925C" w:rsidR="00596EDE" w:rsidRPr="006556FD" w:rsidRDefault="00596EDE" w:rsidP="00596EDE">
      <w:pPr>
        <w:rPr>
          <w:rFonts w:eastAsiaTheme="minorHAnsi"/>
          <w:b/>
          <w:bCs/>
          <w:sz w:val="32"/>
          <w:szCs w:val="32"/>
          <w:u w:val="single"/>
          <w:lang w:val="es-ES_tradnl" w:eastAsia="en-US"/>
        </w:rPr>
      </w:pPr>
      <w:r w:rsidRPr="006556FD">
        <w:rPr>
          <w:rFonts w:eastAsiaTheme="minorHAnsi"/>
          <w:b/>
          <w:bCs/>
          <w:sz w:val="32"/>
          <w:szCs w:val="32"/>
          <w:u w:val="single"/>
          <w:lang w:val="es-ES_tradnl" w:eastAsia="en-US"/>
        </w:rPr>
        <w:br w:type="page"/>
      </w:r>
    </w:p>
    <w:p w14:paraId="6320C297" w14:textId="77777777" w:rsidR="00596EDE" w:rsidRPr="006556FD" w:rsidRDefault="00596EDE" w:rsidP="00596EDE">
      <w:pPr>
        <w:spacing w:line="360" w:lineRule="auto"/>
        <w:jc w:val="center"/>
        <w:rPr>
          <w:rFonts w:eastAsiaTheme="minorHAnsi"/>
          <w:b/>
          <w:bCs/>
          <w:sz w:val="32"/>
          <w:szCs w:val="32"/>
          <w:u w:val="single"/>
          <w:lang w:val="es-ES_tradnl" w:eastAsia="en-US"/>
        </w:rPr>
      </w:pPr>
      <w:r w:rsidRPr="006556FD">
        <w:rPr>
          <w:rFonts w:ascii="Times" w:hAnsi="Times" w:cs="Arial"/>
          <w:b/>
          <w:bCs/>
          <w:lang w:val="es-ES_tradnl"/>
        </w:rPr>
        <w:t>ÍNDICE DE IMAGENES</w:t>
      </w:r>
    </w:p>
    <w:p w14:paraId="7AD60F84" w14:textId="77777777" w:rsidR="00596EDE" w:rsidRPr="006556FD" w:rsidRDefault="00596EDE" w:rsidP="00596EDE">
      <w:pPr>
        <w:rPr>
          <w:rFonts w:eastAsiaTheme="minorHAnsi"/>
          <w:bCs/>
          <w:lang w:val="es-ES_tradnl" w:eastAsia="en-US"/>
        </w:rPr>
      </w:pPr>
    </w:p>
    <w:p w14:paraId="011E340B" w14:textId="2D9C416F" w:rsidR="00596EDE" w:rsidRPr="006556FD" w:rsidRDefault="00596EDE" w:rsidP="00596EDE">
      <w:pPr>
        <w:rPr>
          <w:rFonts w:eastAsiaTheme="minorHAnsi"/>
          <w:bCs/>
          <w:lang w:val="es-ES_tradnl" w:eastAsia="en-US"/>
        </w:rPr>
      </w:pPr>
      <w:r w:rsidRPr="006556FD">
        <w:rPr>
          <w:rFonts w:eastAsiaTheme="minorHAnsi"/>
          <w:bCs/>
          <w:lang w:val="es-ES_tradnl" w:eastAsia="en-US"/>
        </w:rPr>
        <w:t>Figura 1     …………</w:t>
      </w:r>
      <w:r w:rsidR="00F74C0E">
        <w:rPr>
          <w:rFonts w:eastAsiaTheme="minorHAnsi"/>
          <w:bCs/>
          <w:lang w:val="es-ES_tradnl" w:eastAsia="en-US"/>
        </w:rPr>
        <w:t>……………………………………………………………….     17</w:t>
      </w:r>
    </w:p>
    <w:p w14:paraId="7EBF2B7C" w14:textId="77777777" w:rsidR="00596EDE" w:rsidRPr="006556FD" w:rsidRDefault="00596EDE" w:rsidP="00596EDE">
      <w:pPr>
        <w:rPr>
          <w:i/>
          <w:sz w:val="18"/>
          <w:szCs w:val="18"/>
        </w:rPr>
      </w:pPr>
      <w:r w:rsidRPr="006556FD">
        <w:rPr>
          <w:i/>
          <w:sz w:val="18"/>
          <w:szCs w:val="18"/>
        </w:rPr>
        <w:t>Retrato de Olympe de Gouges</w:t>
      </w:r>
    </w:p>
    <w:p w14:paraId="06F43BAC" w14:textId="77777777" w:rsidR="00596EDE" w:rsidRPr="006556FD" w:rsidRDefault="00596EDE" w:rsidP="00596EDE">
      <w:pPr>
        <w:rPr>
          <w:sz w:val="18"/>
          <w:szCs w:val="18"/>
        </w:rPr>
      </w:pPr>
    </w:p>
    <w:p w14:paraId="62A1EBA8" w14:textId="7F19BAB8" w:rsidR="00596EDE" w:rsidRPr="006556FD" w:rsidRDefault="00596EDE" w:rsidP="00596EDE">
      <w:pPr>
        <w:rPr>
          <w:rFonts w:eastAsiaTheme="minorHAnsi"/>
          <w:bCs/>
          <w:lang w:val="es-ES_tradnl" w:eastAsia="en-US"/>
        </w:rPr>
      </w:pPr>
      <w:r w:rsidRPr="006556FD">
        <w:rPr>
          <w:rFonts w:eastAsiaTheme="minorHAnsi"/>
          <w:bCs/>
          <w:lang w:val="es-ES_tradnl" w:eastAsia="en-US"/>
        </w:rPr>
        <w:t>Figura 2     …………</w:t>
      </w:r>
      <w:r w:rsidR="00F74C0E">
        <w:rPr>
          <w:rFonts w:eastAsiaTheme="minorHAnsi"/>
          <w:bCs/>
          <w:lang w:val="es-ES_tradnl" w:eastAsia="en-US"/>
        </w:rPr>
        <w:t>……………………………………………………………….      17</w:t>
      </w:r>
    </w:p>
    <w:p w14:paraId="78DA7261" w14:textId="77777777" w:rsidR="00596EDE" w:rsidRPr="006556FD" w:rsidRDefault="00596EDE" w:rsidP="00596EDE">
      <w:pPr>
        <w:pStyle w:val="Sinespaciado"/>
        <w:spacing w:line="276" w:lineRule="auto"/>
        <w:rPr>
          <w:i/>
          <w:sz w:val="18"/>
          <w:szCs w:val="18"/>
        </w:rPr>
      </w:pPr>
      <w:r w:rsidRPr="006556FD">
        <w:rPr>
          <w:i/>
          <w:sz w:val="18"/>
          <w:szCs w:val="18"/>
        </w:rPr>
        <w:t>Declaración de los derechos de la mujer y la ciudadana 1791</w:t>
      </w:r>
    </w:p>
    <w:p w14:paraId="6F62F815" w14:textId="77777777" w:rsidR="00596EDE" w:rsidRPr="006556FD" w:rsidRDefault="00596EDE" w:rsidP="00596EDE">
      <w:pPr>
        <w:rPr>
          <w:rFonts w:eastAsiaTheme="minorHAnsi"/>
          <w:bCs/>
          <w:lang w:val="es-ES_tradnl" w:eastAsia="en-US"/>
        </w:rPr>
      </w:pPr>
    </w:p>
    <w:p w14:paraId="42D43FC8" w14:textId="0FD23BB6" w:rsidR="00596EDE" w:rsidRPr="001E3F18" w:rsidRDefault="00596EDE" w:rsidP="00596EDE">
      <w:pPr>
        <w:rPr>
          <w:rFonts w:eastAsiaTheme="minorHAnsi"/>
          <w:bCs/>
          <w:lang w:val="en-US" w:eastAsia="en-US"/>
        </w:rPr>
      </w:pPr>
      <w:r w:rsidRPr="001E3F18">
        <w:rPr>
          <w:rFonts w:eastAsiaTheme="minorHAnsi"/>
          <w:bCs/>
          <w:lang w:val="en-US" w:eastAsia="en-US"/>
        </w:rPr>
        <w:t>Figura 3     …………</w:t>
      </w:r>
      <w:r w:rsidR="00F74C0E" w:rsidRPr="001E3F18">
        <w:rPr>
          <w:rFonts w:eastAsiaTheme="minorHAnsi"/>
          <w:bCs/>
          <w:lang w:val="en-US" w:eastAsia="en-US"/>
        </w:rPr>
        <w:t>……………………………………………………………….      17</w:t>
      </w:r>
    </w:p>
    <w:p w14:paraId="639FA2C3" w14:textId="77777777" w:rsidR="00596EDE" w:rsidRPr="006556FD" w:rsidRDefault="00596EDE" w:rsidP="00596EDE">
      <w:pPr>
        <w:pStyle w:val="Sinespaciado"/>
        <w:spacing w:line="276" w:lineRule="auto"/>
        <w:rPr>
          <w:i/>
          <w:sz w:val="18"/>
          <w:szCs w:val="18"/>
          <w:lang w:val="en-US"/>
        </w:rPr>
      </w:pPr>
      <w:r w:rsidRPr="006556FD">
        <w:rPr>
          <w:i/>
          <w:sz w:val="18"/>
          <w:szCs w:val="18"/>
          <w:lang w:val="en-US"/>
        </w:rPr>
        <w:t>Retrato de Mary Wollstonecraft, John Opie, 1797</w:t>
      </w:r>
    </w:p>
    <w:p w14:paraId="7E33FB23" w14:textId="77777777" w:rsidR="00596EDE" w:rsidRPr="001E3F18" w:rsidRDefault="00596EDE" w:rsidP="00596EDE">
      <w:pPr>
        <w:rPr>
          <w:rFonts w:eastAsiaTheme="minorHAnsi"/>
          <w:bCs/>
          <w:lang w:val="en-US" w:eastAsia="en-US"/>
        </w:rPr>
      </w:pPr>
    </w:p>
    <w:p w14:paraId="2B3667ED" w14:textId="0E91BD25" w:rsidR="00596EDE" w:rsidRPr="001E3F18" w:rsidRDefault="00596EDE" w:rsidP="00596EDE">
      <w:pPr>
        <w:rPr>
          <w:rFonts w:eastAsiaTheme="minorHAnsi"/>
          <w:bCs/>
          <w:lang w:val="fr-FR" w:eastAsia="en-US"/>
        </w:rPr>
      </w:pPr>
      <w:r w:rsidRPr="001E3F18">
        <w:rPr>
          <w:rFonts w:eastAsiaTheme="minorHAnsi"/>
          <w:bCs/>
          <w:lang w:val="fr-FR" w:eastAsia="en-US"/>
        </w:rPr>
        <w:t>Figura 4     …………</w:t>
      </w:r>
      <w:r w:rsidR="00F74C0E" w:rsidRPr="001E3F18">
        <w:rPr>
          <w:rFonts w:eastAsiaTheme="minorHAnsi"/>
          <w:bCs/>
          <w:lang w:val="fr-FR" w:eastAsia="en-US"/>
        </w:rPr>
        <w:t>……………………………………………………………….      18</w:t>
      </w:r>
    </w:p>
    <w:p w14:paraId="613DAC76" w14:textId="77777777" w:rsidR="00596EDE" w:rsidRPr="001E3F18" w:rsidRDefault="00596EDE" w:rsidP="00596EDE">
      <w:pPr>
        <w:rPr>
          <w:i/>
          <w:sz w:val="18"/>
          <w:szCs w:val="18"/>
          <w:lang w:val="fr-FR"/>
        </w:rPr>
      </w:pPr>
      <w:r w:rsidRPr="001E3F18">
        <w:rPr>
          <w:i/>
          <w:sz w:val="18"/>
          <w:szCs w:val="18"/>
          <w:lang w:val="fr-FR"/>
        </w:rPr>
        <w:t>Simone de Beauvoir, 1967</w:t>
      </w:r>
    </w:p>
    <w:p w14:paraId="160E2202" w14:textId="77777777" w:rsidR="00596EDE" w:rsidRPr="001E3F18" w:rsidRDefault="00596EDE" w:rsidP="00596EDE">
      <w:pPr>
        <w:rPr>
          <w:rFonts w:eastAsiaTheme="minorHAnsi"/>
          <w:bCs/>
          <w:lang w:val="fr-FR" w:eastAsia="en-US"/>
        </w:rPr>
      </w:pPr>
    </w:p>
    <w:p w14:paraId="373B52DC" w14:textId="31401C73" w:rsidR="00596EDE" w:rsidRPr="001E3F18" w:rsidRDefault="00596EDE" w:rsidP="00596EDE">
      <w:pPr>
        <w:rPr>
          <w:rFonts w:eastAsiaTheme="minorHAnsi"/>
          <w:bCs/>
          <w:lang w:val="en-US" w:eastAsia="en-US"/>
        </w:rPr>
      </w:pPr>
      <w:r w:rsidRPr="001E3F18">
        <w:rPr>
          <w:rFonts w:eastAsiaTheme="minorHAnsi"/>
          <w:bCs/>
          <w:lang w:val="fr-FR" w:eastAsia="en-US"/>
        </w:rPr>
        <w:t>Figura 5     …………</w:t>
      </w:r>
      <w:r w:rsidR="00F74C0E" w:rsidRPr="001E3F18">
        <w:rPr>
          <w:rFonts w:eastAsiaTheme="minorHAnsi"/>
          <w:bCs/>
          <w:lang w:val="fr-FR" w:eastAsia="en-US"/>
        </w:rPr>
        <w:t xml:space="preserve">……………………………………………………………….      </w:t>
      </w:r>
      <w:r w:rsidR="00F74C0E" w:rsidRPr="001E3F18">
        <w:rPr>
          <w:rFonts w:eastAsiaTheme="minorHAnsi"/>
          <w:bCs/>
          <w:lang w:val="en-US" w:eastAsia="en-US"/>
        </w:rPr>
        <w:t>19</w:t>
      </w:r>
    </w:p>
    <w:p w14:paraId="79E69B3C" w14:textId="77777777" w:rsidR="00596EDE" w:rsidRPr="001E3F18" w:rsidRDefault="00596EDE" w:rsidP="00596EDE">
      <w:pPr>
        <w:rPr>
          <w:i/>
          <w:sz w:val="18"/>
          <w:szCs w:val="18"/>
          <w:lang w:val="en-US"/>
        </w:rPr>
      </w:pPr>
      <w:r w:rsidRPr="001E3F18">
        <w:rPr>
          <w:i/>
          <w:sz w:val="18"/>
          <w:szCs w:val="18"/>
          <w:lang w:val="en-US"/>
        </w:rPr>
        <w:t>Betty Friedan, 1960</w:t>
      </w:r>
    </w:p>
    <w:p w14:paraId="1EDE3A6B" w14:textId="77777777" w:rsidR="00596EDE" w:rsidRPr="001E3F18" w:rsidRDefault="00596EDE" w:rsidP="00596EDE">
      <w:pPr>
        <w:rPr>
          <w:rFonts w:eastAsiaTheme="minorHAnsi"/>
          <w:bCs/>
          <w:lang w:val="en-US" w:eastAsia="en-US"/>
        </w:rPr>
      </w:pPr>
    </w:p>
    <w:p w14:paraId="4E73EAD2" w14:textId="5006FE02" w:rsidR="00596EDE" w:rsidRPr="001E3F18" w:rsidRDefault="00596EDE" w:rsidP="00596EDE">
      <w:pPr>
        <w:rPr>
          <w:rFonts w:eastAsiaTheme="minorHAnsi"/>
          <w:bCs/>
          <w:lang w:val="en-US" w:eastAsia="en-US"/>
        </w:rPr>
      </w:pPr>
      <w:r w:rsidRPr="001E3F18">
        <w:rPr>
          <w:rFonts w:eastAsiaTheme="minorHAnsi"/>
          <w:bCs/>
          <w:lang w:val="en-US" w:eastAsia="en-US"/>
        </w:rPr>
        <w:t>Figura 6     …………</w:t>
      </w:r>
      <w:r w:rsidR="00F74C0E" w:rsidRPr="001E3F18">
        <w:rPr>
          <w:rFonts w:eastAsiaTheme="minorHAnsi"/>
          <w:bCs/>
          <w:lang w:val="en-US" w:eastAsia="en-US"/>
        </w:rPr>
        <w:t>……………………………………………………………….      21</w:t>
      </w:r>
    </w:p>
    <w:p w14:paraId="50044CDC" w14:textId="77777777" w:rsidR="00596EDE" w:rsidRPr="001E3F18" w:rsidRDefault="00596EDE" w:rsidP="00596EDE">
      <w:pPr>
        <w:pStyle w:val="Sinespaciado"/>
        <w:spacing w:line="276" w:lineRule="auto"/>
        <w:rPr>
          <w:i/>
          <w:sz w:val="18"/>
          <w:szCs w:val="18"/>
          <w:lang w:val="en-US"/>
        </w:rPr>
      </w:pPr>
      <w:r w:rsidRPr="001E3F18">
        <w:rPr>
          <w:rFonts w:eastAsiaTheme="minorEastAsia"/>
          <w:i/>
          <w:sz w:val="18"/>
          <w:szCs w:val="18"/>
          <w:lang w:val="en-US"/>
        </w:rPr>
        <w:t>Sojourner Truth, cerca de 1870</w:t>
      </w:r>
      <w:r w:rsidRPr="001E3F18">
        <w:rPr>
          <w:i/>
          <w:sz w:val="18"/>
          <w:szCs w:val="18"/>
          <w:lang w:val="en-US"/>
        </w:rPr>
        <w:t xml:space="preserve"> </w:t>
      </w:r>
    </w:p>
    <w:p w14:paraId="50057434" w14:textId="77777777" w:rsidR="00596EDE" w:rsidRPr="001E3F18" w:rsidRDefault="00596EDE" w:rsidP="00596EDE">
      <w:pPr>
        <w:rPr>
          <w:rFonts w:eastAsiaTheme="minorHAnsi"/>
          <w:bCs/>
          <w:lang w:val="en-US" w:eastAsia="en-US"/>
        </w:rPr>
      </w:pPr>
    </w:p>
    <w:p w14:paraId="7C47D863" w14:textId="670340A4" w:rsidR="00596EDE" w:rsidRPr="006556FD" w:rsidRDefault="00596EDE" w:rsidP="00596EDE">
      <w:pPr>
        <w:rPr>
          <w:rFonts w:eastAsiaTheme="minorHAnsi"/>
          <w:bCs/>
          <w:lang w:val="es-ES_tradnl" w:eastAsia="en-US"/>
        </w:rPr>
      </w:pPr>
      <w:r w:rsidRPr="006556FD">
        <w:rPr>
          <w:rFonts w:eastAsiaTheme="minorHAnsi"/>
          <w:bCs/>
          <w:lang w:val="es-ES_tradnl" w:eastAsia="en-US"/>
        </w:rPr>
        <w:t>Figura 7     …………</w:t>
      </w:r>
      <w:r w:rsidR="00F74C0E">
        <w:rPr>
          <w:rFonts w:eastAsiaTheme="minorHAnsi"/>
          <w:bCs/>
          <w:lang w:val="es-ES_tradnl" w:eastAsia="en-US"/>
        </w:rPr>
        <w:t>……………………………………………………………….      23</w:t>
      </w:r>
    </w:p>
    <w:p w14:paraId="6B454493" w14:textId="1BC19649" w:rsidR="00596EDE" w:rsidRPr="006556FD" w:rsidRDefault="00505313" w:rsidP="00596EDE">
      <w:pPr>
        <w:rPr>
          <w:rFonts w:ascii="Times" w:hAnsi="Times"/>
          <w:i/>
          <w:sz w:val="18"/>
          <w:szCs w:val="18"/>
        </w:rPr>
      </w:pPr>
      <w:r w:rsidRPr="006556FD">
        <w:rPr>
          <w:rFonts w:ascii="Times" w:hAnsi="Times"/>
          <w:i/>
          <w:sz w:val="18"/>
          <w:szCs w:val="18"/>
        </w:rPr>
        <w:t>Cut Piece de Yoko Ono en 1964</w:t>
      </w:r>
      <w:r w:rsidR="00596EDE" w:rsidRPr="006556FD">
        <w:rPr>
          <w:rFonts w:ascii="Times" w:hAnsi="Times"/>
          <w:i/>
          <w:sz w:val="18"/>
          <w:szCs w:val="18"/>
        </w:rPr>
        <w:t xml:space="preserve"> </w:t>
      </w:r>
    </w:p>
    <w:p w14:paraId="5B64A9EC" w14:textId="6CAF3579" w:rsidR="00596EDE" w:rsidRPr="006556FD" w:rsidRDefault="00596EDE" w:rsidP="00596EDE">
      <w:pPr>
        <w:rPr>
          <w:rFonts w:eastAsiaTheme="minorHAnsi"/>
          <w:bCs/>
          <w:lang w:val="es-ES_tradnl" w:eastAsia="en-US"/>
        </w:rPr>
      </w:pPr>
      <w:r w:rsidRPr="006556FD">
        <w:rPr>
          <w:rFonts w:ascii="Times" w:hAnsi="Times"/>
          <w:b/>
          <w:bCs/>
          <w:iCs/>
          <w:sz w:val="18"/>
          <w:szCs w:val="18"/>
        </w:rPr>
        <w:t xml:space="preserve">Fuente: </w:t>
      </w:r>
      <w:r w:rsidRPr="006556FD">
        <w:rPr>
          <w:rFonts w:ascii="Times" w:hAnsi="Times"/>
          <w:bCs/>
          <w:iCs/>
          <w:sz w:val="18"/>
          <w:szCs w:val="18"/>
        </w:rPr>
        <w:t>www.moma.org</w:t>
      </w:r>
    </w:p>
    <w:p w14:paraId="3FD79994" w14:textId="77777777" w:rsidR="00596EDE" w:rsidRPr="006556FD" w:rsidRDefault="00596EDE" w:rsidP="00596EDE">
      <w:pPr>
        <w:rPr>
          <w:rFonts w:eastAsiaTheme="minorHAnsi"/>
          <w:bCs/>
          <w:lang w:val="es-ES_tradnl" w:eastAsia="en-US"/>
        </w:rPr>
      </w:pPr>
    </w:p>
    <w:p w14:paraId="4D2B8A3F" w14:textId="137ED0AF" w:rsidR="00596EDE" w:rsidRPr="006556FD" w:rsidRDefault="00596EDE" w:rsidP="00596EDE">
      <w:pPr>
        <w:rPr>
          <w:rFonts w:eastAsiaTheme="minorHAnsi"/>
          <w:bCs/>
          <w:lang w:val="es-ES_tradnl" w:eastAsia="en-US"/>
        </w:rPr>
      </w:pPr>
      <w:r w:rsidRPr="006556FD">
        <w:rPr>
          <w:rFonts w:eastAsiaTheme="minorHAnsi"/>
          <w:bCs/>
          <w:lang w:val="es-ES_tradnl" w:eastAsia="en-US"/>
        </w:rPr>
        <w:t>Figura 8     …………</w:t>
      </w:r>
      <w:r w:rsidR="00F74C0E">
        <w:rPr>
          <w:rFonts w:eastAsiaTheme="minorHAnsi"/>
          <w:bCs/>
          <w:lang w:val="es-ES_tradnl" w:eastAsia="en-US"/>
        </w:rPr>
        <w:t>……………………………………………………………….      23</w:t>
      </w:r>
    </w:p>
    <w:p w14:paraId="1A6377AB" w14:textId="77777777" w:rsidR="00596EDE" w:rsidRPr="006556FD" w:rsidRDefault="00596EDE" w:rsidP="00596EDE">
      <w:pPr>
        <w:rPr>
          <w:rFonts w:ascii="Times" w:hAnsi="Times"/>
          <w:i/>
          <w:sz w:val="18"/>
          <w:szCs w:val="18"/>
        </w:rPr>
      </w:pPr>
      <w:r w:rsidRPr="006556FD">
        <w:rPr>
          <w:rFonts w:ascii="Times" w:hAnsi="Times"/>
          <w:i/>
          <w:sz w:val="18"/>
          <w:szCs w:val="18"/>
        </w:rPr>
        <w:t xml:space="preserve">Rhythm 0 de </w:t>
      </w:r>
      <w:r w:rsidRPr="006556FD">
        <w:rPr>
          <w:rFonts w:ascii="Times" w:hAnsi="Times"/>
          <w:i/>
          <w:iCs/>
          <w:sz w:val="18"/>
          <w:szCs w:val="18"/>
        </w:rPr>
        <w:t>Marina Abramovic</w:t>
      </w:r>
      <w:r w:rsidRPr="006556FD">
        <w:rPr>
          <w:rFonts w:ascii="Times" w:hAnsi="Times"/>
          <w:i/>
          <w:sz w:val="18"/>
          <w:szCs w:val="18"/>
        </w:rPr>
        <w:t xml:space="preserve"> 1974</w:t>
      </w:r>
    </w:p>
    <w:p w14:paraId="74F29A5C" w14:textId="18A363B0" w:rsidR="00596EDE" w:rsidRPr="006556FD" w:rsidRDefault="00596EDE" w:rsidP="00596EDE">
      <w:pPr>
        <w:rPr>
          <w:rFonts w:eastAsiaTheme="minorHAnsi"/>
          <w:bCs/>
          <w:lang w:val="es-ES_tradnl" w:eastAsia="en-US"/>
        </w:rPr>
      </w:pPr>
      <w:r w:rsidRPr="006556FD">
        <w:rPr>
          <w:rFonts w:ascii="Times" w:hAnsi="Times"/>
          <w:b/>
          <w:sz w:val="18"/>
          <w:szCs w:val="18"/>
        </w:rPr>
        <w:t>Fuente:</w:t>
      </w:r>
      <w:r w:rsidRPr="006556FD">
        <w:rPr>
          <w:rFonts w:ascii="Times" w:hAnsi="Times"/>
          <w:sz w:val="18"/>
          <w:szCs w:val="18"/>
        </w:rPr>
        <w:t xml:space="preserve"> </w:t>
      </w:r>
      <w:r w:rsidRPr="006556FD">
        <w:rPr>
          <w:rFonts w:ascii="Times" w:hAnsi="Times"/>
          <w:bCs/>
          <w:iCs/>
          <w:sz w:val="18"/>
          <w:szCs w:val="18"/>
        </w:rPr>
        <w:t>blogs.uoregon.edu</w:t>
      </w:r>
    </w:p>
    <w:p w14:paraId="1A18A0F4" w14:textId="77777777" w:rsidR="00596EDE" w:rsidRPr="006556FD" w:rsidRDefault="00596EDE" w:rsidP="00596EDE">
      <w:pPr>
        <w:rPr>
          <w:rFonts w:eastAsiaTheme="minorHAnsi"/>
          <w:bCs/>
          <w:lang w:val="es-ES_tradnl" w:eastAsia="en-US"/>
        </w:rPr>
      </w:pPr>
    </w:p>
    <w:p w14:paraId="3DE368EA" w14:textId="601A4686" w:rsidR="00596EDE" w:rsidRPr="006556FD" w:rsidRDefault="00596EDE" w:rsidP="00596EDE">
      <w:pPr>
        <w:rPr>
          <w:rFonts w:eastAsiaTheme="minorHAnsi"/>
          <w:bCs/>
          <w:lang w:val="es-ES_tradnl" w:eastAsia="en-US"/>
        </w:rPr>
      </w:pPr>
      <w:r w:rsidRPr="006556FD">
        <w:rPr>
          <w:rFonts w:eastAsiaTheme="minorHAnsi"/>
          <w:bCs/>
          <w:lang w:val="es-ES_tradnl" w:eastAsia="en-US"/>
        </w:rPr>
        <w:t>Figura 9     …………</w:t>
      </w:r>
      <w:r w:rsidR="00F74C0E">
        <w:rPr>
          <w:rFonts w:eastAsiaTheme="minorHAnsi"/>
          <w:bCs/>
          <w:lang w:val="es-ES_tradnl" w:eastAsia="en-US"/>
        </w:rPr>
        <w:t>……………………………………………………………….      23</w:t>
      </w:r>
    </w:p>
    <w:p w14:paraId="583C9C4B" w14:textId="77777777" w:rsidR="00596EDE" w:rsidRPr="006556FD" w:rsidRDefault="00596EDE" w:rsidP="00596EDE">
      <w:pPr>
        <w:rPr>
          <w:rFonts w:ascii="Times" w:hAnsi="Times"/>
          <w:i/>
          <w:sz w:val="18"/>
          <w:szCs w:val="18"/>
        </w:rPr>
      </w:pPr>
      <w:r w:rsidRPr="006556FD">
        <w:rPr>
          <w:rFonts w:ascii="Times" w:hAnsi="Times"/>
          <w:i/>
          <w:sz w:val="18"/>
          <w:szCs w:val="18"/>
        </w:rPr>
        <w:t>Vagina Paint de Shigeko Kubota en 1965</w:t>
      </w:r>
    </w:p>
    <w:p w14:paraId="2844C76F" w14:textId="77777777" w:rsidR="00596EDE" w:rsidRPr="006556FD" w:rsidRDefault="00596EDE" w:rsidP="00596EDE">
      <w:pPr>
        <w:rPr>
          <w:rFonts w:ascii="Times" w:hAnsi="Times"/>
          <w:bCs/>
          <w:iCs/>
          <w:sz w:val="18"/>
          <w:szCs w:val="18"/>
        </w:rPr>
      </w:pPr>
      <w:r w:rsidRPr="006556FD">
        <w:rPr>
          <w:rFonts w:ascii="Times" w:hAnsi="Times"/>
          <w:b/>
          <w:bCs/>
          <w:iCs/>
          <w:sz w:val="18"/>
          <w:szCs w:val="18"/>
        </w:rPr>
        <w:t>Fuente:</w:t>
      </w:r>
      <w:r w:rsidRPr="006556FD">
        <w:rPr>
          <w:rFonts w:ascii="Times" w:hAnsi="Times"/>
          <w:bCs/>
          <w:iCs/>
          <w:sz w:val="18"/>
          <w:szCs w:val="18"/>
        </w:rPr>
        <w:t xml:space="preserve"> www.ahmagazine.es</w:t>
      </w:r>
    </w:p>
    <w:p w14:paraId="71A3AD29" w14:textId="77777777" w:rsidR="00596EDE" w:rsidRPr="006556FD" w:rsidRDefault="00596EDE" w:rsidP="00596EDE">
      <w:pPr>
        <w:rPr>
          <w:rFonts w:eastAsiaTheme="minorHAnsi"/>
          <w:bCs/>
          <w:lang w:val="es-ES_tradnl" w:eastAsia="en-US"/>
        </w:rPr>
      </w:pPr>
    </w:p>
    <w:p w14:paraId="2F36F4CF" w14:textId="084FC818" w:rsidR="00596EDE" w:rsidRPr="006556FD" w:rsidRDefault="00596EDE" w:rsidP="00596EDE">
      <w:pPr>
        <w:rPr>
          <w:rFonts w:eastAsiaTheme="minorHAnsi"/>
          <w:bCs/>
          <w:lang w:val="es-ES_tradnl" w:eastAsia="en-US"/>
        </w:rPr>
      </w:pPr>
      <w:r w:rsidRPr="006556FD">
        <w:rPr>
          <w:rFonts w:eastAsiaTheme="minorHAnsi"/>
          <w:bCs/>
          <w:lang w:val="es-ES_tradnl" w:eastAsia="en-US"/>
        </w:rPr>
        <w:t>Figura 10    …………</w:t>
      </w:r>
      <w:r w:rsidR="00F74C0E">
        <w:rPr>
          <w:rFonts w:eastAsiaTheme="minorHAnsi"/>
          <w:bCs/>
          <w:lang w:val="es-ES_tradnl" w:eastAsia="en-US"/>
        </w:rPr>
        <w:t>……………………………………………………………….     24</w:t>
      </w:r>
    </w:p>
    <w:p w14:paraId="6A5A66DD" w14:textId="77777777" w:rsidR="00596EDE" w:rsidRPr="006556FD" w:rsidRDefault="00596EDE" w:rsidP="00596EDE">
      <w:pPr>
        <w:rPr>
          <w:i/>
          <w:sz w:val="18"/>
          <w:szCs w:val="18"/>
          <w:lang w:val="es-ES_tradnl"/>
        </w:rPr>
      </w:pPr>
      <w:r w:rsidRPr="006556FD">
        <w:rPr>
          <w:i/>
          <w:sz w:val="18"/>
          <w:szCs w:val="18"/>
          <w:lang w:val="es-ES_tradnl"/>
        </w:rPr>
        <w:t>Rape Scene de Ana Mendieta en 1973</w:t>
      </w:r>
    </w:p>
    <w:p w14:paraId="292918EF" w14:textId="77777777" w:rsidR="00596EDE" w:rsidRPr="006556FD" w:rsidRDefault="00596EDE" w:rsidP="00596EDE">
      <w:pPr>
        <w:spacing w:line="259" w:lineRule="auto"/>
        <w:ind w:right="3"/>
        <w:rPr>
          <w:sz w:val="18"/>
          <w:szCs w:val="18"/>
          <w:lang w:val="es-ES_tradnl"/>
        </w:rPr>
      </w:pPr>
      <w:r w:rsidRPr="006556FD">
        <w:rPr>
          <w:b/>
          <w:sz w:val="18"/>
          <w:szCs w:val="18"/>
          <w:lang w:val="es-ES_tradnl"/>
        </w:rPr>
        <w:t>Fuente:</w:t>
      </w:r>
      <w:r w:rsidRPr="006556FD">
        <w:rPr>
          <w:sz w:val="18"/>
          <w:szCs w:val="18"/>
          <w:lang w:val="es-ES_tradnl"/>
        </w:rPr>
        <w:t xml:space="preserve"> www.academia.edu </w:t>
      </w:r>
    </w:p>
    <w:p w14:paraId="28AE4AD6" w14:textId="77777777" w:rsidR="00596EDE" w:rsidRPr="006556FD" w:rsidRDefault="00596EDE" w:rsidP="00596EDE">
      <w:pPr>
        <w:rPr>
          <w:rFonts w:eastAsiaTheme="minorHAnsi"/>
          <w:bCs/>
          <w:lang w:val="es-ES_tradnl" w:eastAsia="en-US"/>
        </w:rPr>
      </w:pPr>
    </w:p>
    <w:p w14:paraId="4179CE8E" w14:textId="7E85EB80" w:rsidR="00596EDE" w:rsidRPr="006556FD" w:rsidRDefault="00596EDE" w:rsidP="00596EDE">
      <w:pPr>
        <w:rPr>
          <w:rFonts w:eastAsiaTheme="minorHAnsi"/>
          <w:bCs/>
          <w:lang w:val="es-ES_tradnl" w:eastAsia="en-US"/>
        </w:rPr>
      </w:pPr>
      <w:r w:rsidRPr="006556FD">
        <w:rPr>
          <w:rFonts w:eastAsiaTheme="minorHAnsi"/>
          <w:bCs/>
          <w:lang w:val="es-ES_tradnl" w:eastAsia="en-US"/>
        </w:rPr>
        <w:t>Figura 11    …………</w:t>
      </w:r>
      <w:r w:rsidR="00F74C0E">
        <w:rPr>
          <w:rFonts w:eastAsiaTheme="minorHAnsi"/>
          <w:bCs/>
          <w:lang w:val="es-ES_tradnl" w:eastAsia="en-US"/>
        </w:rPr>
        <w:t>……………………………………………………………….     25</w:t>
      </w:r>
    </w:p>
    <w:p w14:paraId="78F5FD1E" w14:textId="77777777" w:rsidR="00596EDE" w:rsidRPr="006556FD" w:rsidRDefault="00596EDE" w:rsidP="00596EDE">
      <w:pPr>
        <w:rPr>
          <w:i/>
          <w:sz w:val="18"/>
          <w:lang w:val="es-ES_tradnl"/>
        </w:rPr>
      </w:pPr>
      <w:r w:rsidRPr="006556FD">
        <w:rPr>
          <w:i/>
          <w:sz w:val="18"/>
          <w:lang w:val="es-ES_tradnl"/>
        </w:rPr>
        <w:t>La Torre de James Joyce en Pan, Minujín Marta, 1980</w:t>
      </w:r>
    </w:p>
    <w:p w14:paraId="0FFC5872" w14:textId="77777777" w:rsidR="00596EDE" w:rsidRPr="006556FD" w:rsidRDefault="00596EDE" w:rsidP="00596EDE">
      <w:pPr>
        <w:spacing w:line="276" w:lineRule="auto"/>
        <w:rPr>
          <w:sz w:val="18"/>
          <w:lang w:val="es-ES_tradnl"/>
        </w:rPr>
      </w:pPr>
      <w:r w:rsidRPr="006556FD">
        <w:rPr>
          <w:b/>
          <w:sz w:val="18"/>
          <w:lang w:val="es-ES_tradnl"/>
        </w:rPr>
        <w:t>Fuente:</w:t>
      </w:r>
      <w:r w:rsidRPr="006556FD">
        <w:rPr>
          <w:sz w:val="18"/>
          <w:lang w:val="es-ES_tradnl"/>
        </w:rPr>
        <w:t xml:space="preserve"> </w:t>
      </w:r>
      <w:r w:rsidRPr="001E3F18">
        <w:rPr>
          <w:sz w:val="18"/>
        </w:rPr>
        <w:t>http://mg-textosyarte.blogspot.com</w:t>
      </w:r>
    </w:p>
    <w:p w14:paraId="5ED9BA4B" w14:textId="77777777" w:rsidR="00596EDE" w:rsidRPr="006556FD" w:rsidRDefault="00596EDE" w:rsidP="00596EDE">
      <w:pPr>
        <w:rPr>
          <w:rFonts w:eastAsiaTheme="minorHAnsi"/>
          <w:bCs/>
          <w:lang w:val="es-ES_tradnl" w:eastAsia="en-US"/>
        </w:rPr>
      </w:pPr>
    </w:p>
    <w:p w14:paraId="61CCC7E1" w14:textId="1A298562" w:rsidR="00596EDE" w:rsidRPr="001E3F18" w:rsidRDefault="00596EDE" w:rsidP="00596EDE">
      <w:pPr>
        <w:rPr>
          <w:rFonts w:eastAsiaTheme="minorHAnsi"/>
          <w:bCs/>
          <w:lang w:val="en-US" w:eastAsia="en-US"/>
        </w:rPr>
      </w:pPr>
      <w:r w:rsidRPr="001E3F18">
        <w:rPr>
          <w:rFonts w:eastAsiaTheme="minorHAnsi"/>
          <w:bCs/>
          <w:lang w:val="en-US" w:eastAsia="en-US"/>
        </w:rPr>
        <w:t>Figura 12    …………</w:t>
      </w:r>
      <w:r w:rsidR="00F74C0E" w:rsidRPr="001E3F18">
        <w:rPr>
          <w:rFonts w:eastAsiaTheme="minorHAnsi"/>
          <w:bCs/>
          <w:lang w:val="en-US" w:eastAsia="en-US"/>
        </w:rPr>
        <w:t>……………………………………………………………….     25</w:t>
      </w:r>
    </w:p>
    <w:p w14:paraId="081CED84" w14:textId="77777777" w:rsidR="00596EDE" w:rsidRPr="006556FD" w:rsidRDefault="00596EDE" w:rsidP="00596EDE">
      <w:pPr>
        <w:rPr>
          <w:i/>
          <w:sz w:val="18"/>
          <w:lang w:val="en-US"/>
        </w:rPr>
      </w:pPr>
      <w:r w:rsidRPr="006556FD">
        <w:rPr>
          <w:i/>
          <w:sz w:val="18"/>
          <w:lang w:val="en-US"/>
        </w:rPr>
        <w:t>The Divisor, Pape Lygia.1968</w:t>
      </w:r>
    </w:p>
    <w:p w14:paraId="58D08E35" w14:textId="77777777" w:rsidR="00596EDE" w:rsidRPr="006556FD" w:rsidRDefault="00596EDE" w:rsidP="00596EDE">
      <w:pPr>
        <w:rPr>
          <w:sz w:val="18"/>
          <w:lang w:val="es-ES_tradnl"/>
        </w:rPr>
      </w:pPr>
      <w:r w:rsidRPr="006556FD">
        <w:rPr>
          <w:b/>
          <w:sz w:val="18"/>
          <w:lang w:val="es-ES_tradnl"/>
        </w:rPr>
        <w:t>Fuente:</w:t>
      </w:r>
      <w:r w:rsidRPr="006556FD">
        <w:rPr>
          <w:sz w:val="18"/>
          <w:lang w:val="es-ES_tradnl"/>
        </w:rPr>
        <w:t xml:space="preserve"> http://blog.derfunke.net</w:t>
      </w:r>
    </w:p>
    <w:p w14:paraId="53EC7C5E" w14:textId="77777777" w:rsidR="00596EDE" w:rsidRPr="006556FD" w:rsidRDefault="00596EDE" w:rsidP="00596EDE">
      <w:pPr>
        <w:rPr>
          <w:rFonts w:eastAsiaTheme="minorHAnsi"/>
          <w:bCs/>
          <w:lang w:val="es-ES_tradnl" w:eastAsia="en-US"/>
        </w:rPr>
      </w:pPr>
    </w:p>
    <w:p w14:paraId="326BF851" w14:textId="71D57C8E" w:rsidR="00596EDE" w:rsidRPr="006556FD" w:rsidRDefault="00596EDE" w:rsidP="00596EDE">
      <w:pPr>
        <w:rPr>
          <w:rFonts w:eastAsiaTheme="minorHAnsi"/>
          <w:bCs/>
          <w:lang w:val="es-ES_tradnl" w:eastAsia="en-US"/>
        </w:rPr>
      </w:pPr>
      <w:r w:rsidRPr="006556FD">
        <w:rPr>
          <w:rFonts w:eastAsiaTheme="minorHAnsi"/>
          <w:bCs/>
          <w:lang w:val="es-ES_tradnl" w:eastAsia="en-US"/>
        </w:rPr>
        <w:t>Figura 13    …………</w:t>
      </w:r>
      <w:r w:rsidR="00F74C0E">
        <w:rPr>
          <w:rFonts w:eastAsiaTheme="minorHAnsi"/>
          <w:bCs/>
          <w:lang w:val="es-ES_tradnl" w:eastAsia="en-US"/>
        </w:rPr>
        <w:t>……………………………………………………………….     26</w:t>
      </w:r>
    </w:p>
    <w:p w14:paraId="732210EB" w14:textId="77777777" w:rsidR="00596EDE" w:rsidRPr="006556FD" w:rsidRDefault="00596EDE" w:rsidP="00596EDE">
      <w:pPr>
        <w:rPr>
          <w:i/>
          <w:sz w:val="18"/>
          <w:szCs w:val="18"/>
          <w:lang w:val="es-ES_tradnl"/>
        </w:rPr>
      </w:pPr>
      <w:r w:rsidRPr="006556FD">
        <w:rPr>
          <w:i/>
          <w:sz w:val="18"/>
          <w:szCs w:val="18"/>
          <w:lang w:val="es-ES_tradnl"/>
        </w:rPr>
        <w:t>El tendedero de 1979 (Versión1)</w:t>
      </w:r>
    </w:p>
    <w:p w14:paraId="7CEFEADF" w14:textId="77777777" w:rsidR="00596EDE" w:rsidRPr="006556FD" w:rsidRDefault="00596EDE" w:rsidP="00596EDE">
      <w:pPr>
        <w:rPr>
          <w:rFonts w:eastAsiaTheme="minorHAnsi"/>
          <w:bCs/>
          <w:lang w:val="es-ES_tradnl" w:eastAsia="en-US"/>
        </w:rPr>
      </w:pPr>
      <w:r w:rsidRPr="006556FD">
        <w:rPr>
          <w:b/>
          <w:sz w:val="18"/>
          <w:szCs w:val="18"/>
          <w:lang w:val="es-ES_tradnl"/>
        </w:rPr>
        <w:t>Fuente:</w:t>
      </w:r>
      <w:r w:rsidRPr="006556FD">
        <w:rPr>
          <w:sz w:val="18"/>
          <w:szCs w:val="18"/>
          <w:lang w:val="es-ES_tradnl"/>
        </w:rPr>
        <w:t xml:space="preserve"> https://hammer.ucla.edu</w:t>
      </w:r>
    </w:p>
    <w:p w14:paraId="1B12759C" w14:textId="77777777" w:rsidR="00596EDE" w:rsidRPr="006556FD" w:rsidRDefault="00596EDE" w:rsidP="00596EDE">
      <w:pPr>
        <w:rPr>
          <w:rFonts w:eastAsiaTheme="minorHAnsi"/>
          <w:bCs/>
          <w:lang w:val="es-ES_tradnl" w:eastAsia="en-US"/>
        </w:rPr>
      </w:pPr>
    </w:p>
    <w:p w14:paraId="2E369A3F" w14:textId="0F2AD482" w:rsidR="00596EDE" w:rsidRPr="006556FD" w:rsidRDefault="00596EDE" w:rsidP="00596EDE">
      <w:pPr>
        <w:rPr>
          <w:rFonts w:eastAsiaTheme="minorHAnsi"/>
          <w:bCs/>
          <w:lang w:val="es-ES_tradnl" w:eastAsia="en-US"/>
        </w:rPr>
      </w:pPr>
      <w:r w:rsidRPr="006556FD">
        <w:rPr>
          <w:rFonts w:eastAsiaTheme="minorHAnsi"/>
          <w:bCs/>
          <w:lang w:val="es-ES_tradnl" w:eastAsia="en-US"/>
        </w:rPr>
        <w:t>Figura 14    …………</w:t>
      </w:r>
      <w:r w:rsidR="00F74C0E">
        <w:rPr>
          <w:rFonts w:eastAsiaTheme="minorHAnsi"/>
          <w:bCs/>
          <w:lang w:val="es-ES_tradnl" w:eastAsia="en-US"/>
        </w:rPr>
        <w:t>……………………………………………………………….     26</w:t>
      </w:r>
    </w:p>
    <w:p w14:paraId="7FC81BAE" w14:textId="77777777" w:rsidR="00596EDE" w:rsidRPr="006556FD" w:rsidRDefault="00596EDE" w:rsidP="00596EDE">
      <w:pPr>
        <w:rPr>
          <w:i/>
          <w:sz w:val="18"/>
          <w:szCs w:val="18"/>
          <w:lang w:val="es-ES_tradnl"/>
        </w:rPr>
      </w:pPr>
      <w:r w:rsidRPr="006556FD">
        <w:rPr>
          <w:i/>
          <w:sz w:val="18"/>
          <w:szCs w:val="18"/>
          <w:lang w:val="es-ES_tradnl"/>
        </w:rPr>
        <w:t>El tendedero de 1979 (Versión2)</w:t>
      </w:r>
    </w:p>
    <w:p w14:paraId="3ADAD647" w14:textId="77777777" w:rsidR="00596EDE" w:rsidRPr="006556FD" w:rsidRDefault="00596EDE" w:rsidP="00596EDE">
      <w:pPr>
        <w:rPr>
          <w:sz w:val="18"/>
          <w:szCs w:val="18"/>
          <w:lang w:val="es-ES_tradnl"/>
        </w:rPr>
      </w:pPr>
      <w:r w:rsidRPr="006556FD">
        <w:rPr>
          <w:b/>
          <w:sz w:val="18"/>
          <w:szCs w:val="18"/>
          <w:lang w:val="es-ES_tradnl"/>
        </w:rPr>
        <w:t>Fuente:</w:t>
      </w:r>
      <w:r w:rsidRPr="006556FD">
        <w:rPr>
          <w:sz w:val="18"/>
          <w:szCs w:val="18"/>
          <w:lang w:val="es-ES_tradnl"/>
        </w:rPr>
        <w:t xml:space="preserve"> www.latempestad.mx</w:t>
      </w:r>
    </w:p>
    <w:p w14:paraId="785B2334" w14:textId="77777777" w:rsidR="00596EDE" w:rsidRPr="006556FD" w:rsidRDefault="00596EDE" w:rsidP="00596EDE">
      <w:pPr>
        <w:rPr>
          <w:rFonts w:eastAsiaTheme="minorHAnsi"/>
          <w:bCs/>
          <w:lang w:val="es-ES_tradnl" w:eastAsia="en-US"/>
        </w:rPr>
      </w:pPr>
    </w:p>
    <w:p w14:paraId="5B6271AF" w14:textId="71830188" w:rsidR="00596EDE" w:rsidRPr="006556FD" w:rsidRDefault="00596EDE" w:rsidP="00596EDE">
      <w:pPr>
        <w:rPr>
          <w:rFonts w:eastAsiaTheme="minorHAnsi"/>
          <w:bCs/>
          <w:lang w:val="es-ES_tradnl" w:eastAsia="en-US"/>
        </w:rPr>
      </w:pPr>
      <w:r w:rsidRPr="006556FD">
        <w:rPr>
          <w:rFonts w:eastAsiaTheme="minorHAnsi"/>
          <w:bCs/>
          <w:lang w:val="es-ES_tradnl" w:eastAsia="en-US"/>
        </w:rPr>
        <w:t>Figura 15    …………</w:t>
      </w:r>
      <w:r w:rsidR="00F74C0E">
        <w:rPr>
          <w:rFonts w:eastAsiaTheme="minorHAnsi"/>
          <w:bCs/>
          <w:lang w:val="es-ES_tradnl" w:eastAsia="en-US"/>
        </w:rPr>
        <w:t>……………………………………………………………….     26</w:t>
      </w:r>
    </w:p>
    <w:p w14:paraId="6AB020B6" w14:textId="77777777" w:rsidR="00596EDE" w:rsidRPr="006556FD" w:rsidRDefault="00596EDE" w:rsidP="00596EDE">
      <w:pPr>
        <w:rPr>
          <w:i/>
          <w:sz w:val="18"/>
          <w:szCs w:val="18"/>
          <w:lang w:val="es-ES_tradnl"/>
        </w:rPr>
      </w:pPr>
      <w:r w:rsidRPr="006556FD">
        <w:rPr>
          <w:i/>
          <w:sz w:val="18"/>
          <w:szCs w:val="18"/>
          <w:lang w:val="es-ES_tradnl"/>
        </w:rPr>
        <w:t>El tendedero de 1979 (Versión3)</w:t>
      </w:r>
    </w:p>
    <w:p w14:paraId="01E3D3AB" w14:textId="77777777" w:rsidR="00596EDE" w:rsidRPr="006556FD" w:rsidRDefault="00596EDE" w:rsidP="00596EDE">
      <w:pPr>
        <w:rPr>
          <w:sz w:val="18"/>
          <w:szCs w:val="18"/>
          <w:lang w:val="es-ES_tradnl"/>
        </w:rPr>
      </w:pPr>
      <w:r w:rsidRPr="006556FD">
        <w:rPr>
          <w:b/>
          <w:sz w:val="18"/>
          <w:szCs w:val="18"/>
          <w:lang w:val="es-ES_tradnl"/>
        </w:rPr>
        <w:t>Fuente:</w:t>
      </w:r>
      <w:r w:rsidRPr="006556FD">
        <w:rPr>
          <w:sz w:val="18"/>
          <w:szCs w:val="18"/>
          <w:lang w:val="es-ES_tradnl"/>
        </w:rPr>
        <w:t xml:space="preserve"> muac.unam.mx</w:t>
      </w:r>
    </w:p>
    <w:p w14:paraId="1C3BE9AA" w14:textId="77777777" w:rsidR="00596EDE" w:rsidRPr="006556FD" w:rsidRDefault="00596EDE" w:rsidP="00596EDE">
      <w:pPr>
        <w:rPr>
          <w:rFonts w:eastAsiaTheme="minorHAnsi"/>
          <w:bCs/>
          <w:lang w:val="es-ES_tradnl" w:eastAsia="en-US"/>
        </w:rPr>
      </w:pPr>
    </w:p>
    <w:p w14:paraId="417FEE7C" w14:textId="201E469D" w:rsidR="00596EDE" w:rsidRPr="006556FD" w:rsidRDefault="00596EDE" w:rsidP="00596EDE">
      <w:pPr>
        <w:rPr>
          <w:rFonts w:eastAsiaTheme="minorHAnsi"/>
          <w:bCs/>
          <w:lang w:val="es-ES_tradnl" w:eastAsia="en-US"/>
        </w:rPr>
      </w:pPr>
      <w:r w:rsidRPr="006556FD">
        <w:rPr>
          <w:rFonts w:eastAsiaTheme="minorHAnsi"/>
          <w:bCs/>
          <w:lang w:val="es-ES_tradnl" w:eastAsia="en-US"/>
        </w:rPr>
        <w:t>Figura 16    …………</w:t>
      </w:r>
      <w:r w:rsidR="00F74C0E">
        <w:rPr>
          <w:rFonts w:eastAsiaTheme="minorHAnsi"/>
          <w:bCs/>
          <w:lang w:val="es-ES_tradnl" w:eastAsia="en-US"/>
        </w:rPr>
        <w:t>……………………………………………………………….     26</w:t>
      </w:r>
    </w:p>
    <w:p w14:paraId="63ECDFB7" w14:textId="77777777" w:rsidR="00596EDE" w:rsidRPr="006556FD" w:rsidRDefault="00596EDE" w:rsidP="00596EDE">
      <w:pPr>
        <w:rPr>
          <w:i/>
          <w:sz w:val="18"/>
          <w:szCs w:val="18"/>
          <w:lang w:val="es-ES_tradnl"/>
        </w:rPr>
      </w:pPr>
      <w:r w:rsidRPr="006556FD">
        <w:rPr>
          <w:i/>
          <w:sz w:val="18"/>
          <w:szCs w:val="18"/>
          <w:lang w:val="es-ES_tradnl"/>
        </w:rPr>
        <w:t>El tendedero de 1979 (Versión4)</w:t>
      </w:r>
    </w:p>
    <w:p w14:paraId="114F5310" w14:textId="77777777" w:rsidR="00596EDE" w:rsidRPr="006556FD" w:rsidRDefault="00596EDE" w:rsidP="00596EDE">
      <w:pPr>
        <w:rPr>
          <w:sz w:val="18"/>
          <w:szCs w:val="18"/>
          <w:lang w:val="es-ES_tradnl"/>
        </w:rPr>
      </w:pPr>
      <w:r w:rsidRPr="006556FD">
        <w:rPr>
          <w:b/>
          <w:sz w:val="18"/>
          <w:szCs w:val="18"/>
          <w:lang w:val="es-ES_tradnl"/>
        </w:rPr>
        <w:t>Fuente:</w:t>
      </w:r>
      <w:r w:rsidRPr="006556FD">
        <w:rPr>
          <w:sz w:val="18"/>
          <w:szCs w:val="18"/>
          <w:lang w:val="es-ES_tradnl"/>
        </w:rPr>
        <w:t xml:space="preserve"> muac.unam.mx</w:t>
      </w:r>
    </w:p>
    <w:p w14:paraId="2B324FA6" w14:textId="77777777" w:rsidR="00596EDE" w:rsidRPr="006556FD" w:rsidRDefault="00596EDE" w:rsidP="00596EDE">
      <w:pPr>
        <w:rPr>
          <w:rFonts w:eastAsiaTheme="minorHAnsi"/>
          <w:bCs/>
          <w:lang w:val="es-ES_tradnl" w:eastAsia="en-US"/>
        </w:rPr>
      </w:pPr>
    </w:p>
    <w:p w14:paraId="44266E0B" w14:textId="0176A762" w:rsidR="00596EDE" w:rsidRPr="006556FD" w:rsidRDefault="00596EDE" w:rsidP="00596EDE">
      <w:pPr>
        <w:rPr>
          <w:rFonts w:eastAsiaTheme="minorHAnsi"/>
          <w:bCs/>
          <w:lang w:val="es-ES_tradnl" w:eastAsia="en-US"/>
        </w:rPr>
      </w:pPr>
      <w:r w:rsidRPr="006556FD">
        <w:rPr>
          <w:rFonts w:eastAsiaTheme="minorHAnsi"/>
          <w:bCs/>
          <w:lang w:val="es-ES_tradnl" w:eastAsia="en-US"/>
        </w:rPr>
        <w:t>Figura 17    …………</w:t>
      </w:r>
      <w:r w:rsidR="00BD5271">
        <w:rPr>
          <w:rFonts w:eastAsiaTheme="minorHAnsi"/>
          <w:bCs/>
          <w:lang w:val="es-ES_tradnl" w:eastAsia="en-US"/>
        </w:rPr>
        <w:t>……………………………………………………………….     27</w:t>
      </w:r>
    </w:p>
    <w:p w14:paraId="11587491" w14:textId="77777777" w:rsidR="00596EDE" w:rsidRPr="006556FD" w:rsidRDefault="00596EDE" w:rsidP="00596EDE">
      <w:pPr>
        <w:rPr>
          <w:i/>
          <w:sz w:val="18"/>
          <w:szCs w:val="18"/>
          <w:lang w:val="es-ES_tradnl" w:eastAsia="es-ES"/>
        </w:rPr>
      </w:pPr>
      <w:r w:rsidRPr="006556FD">
        <w:rPr>
          <w:i/>
          <w:sz w:val="18"/>
          <w:szCs w:val="18"/>
          <w:lang w:val="es-ES_tradnl" w:eastAsia="es-ES"/>
        </w:rPr>
        <w:t>Shigeko Kubota, 1974</w:t>
      </w:r>
    </w:p>
    <w:p w14:paraId="097C869E" w14:textId="77777777" w:rsidR="00596EDE" w:rsidRPr="006556FD" w:rsidRDefault="00596EDE" w:rsidP="00596EDE">
      <w:pPr>
        <w:rPr>
          <w:rStyle w:val="nfasis"/>
          <w:sz w:val="18"/>
          <w:szCs w:val="18"/>
          <w:bdr w:val="none" w:sz="0" w:space="0" w:color="auto" w:frame="1"/>
          <w:shd w:val="clear" w:color="auto" w:fill="FFFFFF"/>
          <w:lang w:val="es-ES_tradnl"/>
        </w:rPr>
      </w:pPr>
      <w:r w:rsidRPr="006556FD">
        <w:rPr>
          <w:b/>
          <w:sz w:val="18"/>
          <w:szCs w:val="18"/>
          <w:lang w:val="es-ES_tradnl"/>
        </w:rPr>
        <w:t>Fuente:</w:t>
      </w:r>
      <w:r w:rsidRPr="006556FD">
        <w:rPr>
          <w:sz w:val="18"/>
          <w:szCs w:val="18"/>
          <w:lang w:val="es-ES_tradnl"/>
        </w:rPr>
        <w:t xml:space="preserve"> </w:t>
      </w:r>
      <w:r w:rsidRPr="006556FD">
        <w:rPr>
          <w:rStyle w:val="nfasis"/>
          <w:i w:val="0"/>
          <w:sz w:val="18"/>
          <w:szCs w:val="18"/>
          <w:bdr w:val="none" w:sz="0" w:space="0" w:color="auto" w:frame="1"/>
          <w:shd w:val="clear" w:color="auto" w:fill="FFFFFF"/>
          <w:lang w:val="es-ES_tradnl"/>
        </w:rPr>
        <w:t>post.at.moma.org</w:t>
      </w:r>
    </w:p>
    <w:p w14:paraId="094507C2" w14:textId="77777777" w:rsidR="00596EDE" w:rsidRPr="006556FD" w:rsidRDefault="00596EDE" w:rsidP="00596EDE">
      <w:pPr>
        <w:rPr>
          <w:rFonts w:eastAsiaTheme="minorHAnsi"/>
          <w:bCs/>
          <w:lang w:val="es-ES_tradnl" w:eastAsia="en-US"/>
        </w:rPr>
      </w:pPr>
    </w:p>
    <w:p w14:paraId="38476555" w14:textId="5F7BEC2B" w:rsidR="00596EDE" w:rsidRPr="006556FD" w:rsidRDefault="00596EDE" w:rsidP="00596EDE">
      <w:pPr>
        <w:rPr>
          <w:rFonts w:eastAsiaTheme="minorHAnsi"/>
          <w:bCs/>
          <w:lang w:val="es-ES_tradnl" w:eastAsia="en-US"/>
        </w:rPr>
      </w:pPr>
      <w:r w:rsidRPr="006556FD">
        <w:rPr>
          <w:rFonts w:eastAsiaTheme="minorHAnsi"/>
          <w:bCs/>
          <w:lang w:val="es-ES_tradnl" w:eastAsia="en-US"/>
        </w:rPr>
        <w:t>Figura 18    …………</w:t>
      </w:r>
      <w:r w:rsidR="00BD5271">
        <w:rPr>
          <w:rFonts w:eastAsiaTheme="minorHAnsi"/>
          <w:bCs/>
          <w:lang w:val="es-ES_tradnl" w:eastAsia="en-US"/>
        </w:rPr>
        <w:t>……………………………………………………………….     27</w:t>
      </w:r>
    </w:p>
    <w:p w14:paraId="26074F23" w14:textId="77777777" w:rsidR="00596EDE" w:rsidRPr="006556FD" w:rsidRDefault="00596EDE" w:rsidP="00596EDE">
      <w:pPr>
        <w:rPr>
          <w:i/>
          <w:iCs/>
          <w:sz w:val="18"/>
          <w:szCs w:val="18"/>
          <w:shd w:val="clear" w:color="auto" w:fill="FFFFFF"/>
          <w:lang w:val="es-ES_tradnl" w:eastAsia="es-ES"/>
        </w:rPr>
      </w:pPr>
      <w:r w:rsidRPr="006556FD">
        <w:rPr>
          <w:i/>
          <w:iCs/>
          <w:sz w:val="18"/>
          <w:szCs w:val="18"/>
          <w:shd w:val="clear" w:color="auto" w:fill="FFFFFF"/>
          <w:lang w:val="es-ES_tradnl" w:eastAsia="es-ES"/>
        </w:rPr>
        <w:t>Fotograma de “Europe an ½ Inch a Day”, 1972</w:t>
      </w:r>
    </w:p>
    <w:p w14:paraId="0173C2B7" w14:textId="77777777" w:rsidR="00596EDE" w:rsidRPr="006556FD" w:rsidRDefault="00596EDE" w:rsidP="00596EDE">
      <w:pPr>
        <w:rPr>
          <w:sz w:val="18"/>
          <w:szCs w:val="18"/>
          <w:lang w:val="es-ES_tradnl"/>
        </w:rPr>
      </w:pPr>
      <w:r w:rsidRPr="006556FD">
        <w:rPr>
          <w:b/>
          <w:sz w:val="18"/>
          <w:szCs w:val="18"/>
          <w:lang w:val="es-ES_tradnl"/>
        </w:rPr>
        <w:t>Fuente:</w:t>
      </w:r>
      <w:r w:rsidRPr="006556FD">
        <w:rPr>
          <w:sz w:val="18"/>
          <w:szCs w:val="18"/>
          <w:lang w:val="es-ES_tradnl"/>
        </w:rPr>
        <w:t xml:space="preserve"> ahmagazine.es</w:t>
      </w:r>
    </w:p>
    <w:p w14:paraId="5101A784" w14:textId="77777777" w:rsidR="00596EDE" w:rsidRPr="006556FD" w:rsidRDefault="00596EDE" w:rsidP="00596EDE">
      <w:pPr>
        <w:rPr>
          <w:rFonts w:eastAsiaTheme="minorHAnsi"/>
          <w:bCs/>
          <w:lang w:val="es-ES_tradnl" w:eastAsia="en-US"/>
        </w:rPr>
      </w:pPr>
    </w:p>
    <w:p w14:paraId="47846645" w14:textId="5815C82D" w:rsidR="00596EDE" w:rsidRPr="006556FD" w:rsidRDefault="00596EDE" w:rsidP="00596EDE">
      <w:pPr>
        <w:rPr>
          <w:rFonts w:eastAsiaTheme="minorHAnsi"/>
          <w:bCs/>
          <w:lang w:val="es-ES_tradnl" w:eastAsia="en-US"/>
        </w:rPr>
      </w:pPr>
      <w:r w:rsidRPr="006556FD">
        <w:rPr>
          <w:rFonts w:eastAsiaTheme="minorHAnsi"/>
          <w:bCs/>
          <w:lang w:val="es-ES_tradnl" w:eastAsia="en-US"/>
        </w:rPr>
        <w:t>Figura 19    …………</w:t>
      </w:r>
      <w:r w:rsidR="00BD5271">
        <w:rPr>
          <w:rFonts w:eastAsiaTheme="minorHAnsi"/>
          <w:bCs/>
          <w:lang w:val="es-ES_tradnl" w:eastAsia="en-US"/>
        </w:rPr>
        <w:t>……………………………………………………………….     27</w:t>
      </w:r>
    </w:p>
    <w:p w14:paraId="3D5438E9" w14:textId="77777777" w:rsidR="00596EDE" w:rsidRPr="006556FD" w:rsidRDefault="00596EDE" w:rsidP="00596EDE">
      <w:pPr>
        <w:rPr>
          <w:rStyle w:val="workshort-captiontext"/>
          <w:sz w:val="18"/>
          <w:szCs w:val="18"/>
          <w:bdr w:val="none" w:sz="0" w:space="0" w:color="auto" w:frame="1"/>
          <w:lang w:val="es-ES_tradnl"/>
        </w:rPr>
      </w:pPr>
      <w:r w:rsidRPr="006556FD">
        <w:rPr>
          <w:rStyle w:val="nfasis"/>
          <w:sz w:val="18"/>
          <w:szCs w:val="18"/>
          <w:bdr w:val="none" w:sz="0" w:space="0" w:color="auto" w:frame="1"/>
          <w:lang w:val="es-ES_tradnl"/>
        </w:rPr>
        <w:t>Video Girls and Video Songs for Navajo Sky</w:t>
      </w:r>
      <w:r w:rsidRPr="006556FD">
        <w:rPr>
          <w:rStyle w:val="workshort-captiontext"/>
          <w:sz w:val="18"/>
          <w:szCs w:val="18"/>
          <w:bdr w:val="none" w:sz="0" w:space="0" w:color="auto" w:frame="1"/>
          <w:lang w:val="es-ES_tradnl"/>
        </w:rPr>
        <w:t>1973</w:t>
      </w:r>
    </w:p>
    <w:p w14:paraId="6318264C" w14:textId="77777777" w:rsidR="00596EDE" w:rsidRPr="006556FD" w:rsidRDefault="00596EDE" w:rsidP="00596EDE">
      <w:pPr>
        <w:rPr>
          <w:sz w:val="18"/>
          <w:szCs w:val="18"/>
          <w:bdr w:val="none" w:sz="0" w:space="0" w:color="auto" w:frame="1"/>
          <w:lang w:val="es-ES_tradnl"/>
        </w:rPr>
      </w:pPr>
      <w:r w:rsidRPr="006556FD">
        <w:rPr>
          <w:rStyle w:val="workshort-captiontext"/>
          <w:b/>
          <w:sz w:val="18"/>
          <w:szCs w:val="18"/>
          <w:bdr w:val="none" w:sz="0" w:space="0" w:color="auto" w:frame="1"/>
          <w:lang w:val="es-ES_tradnl"/>
        </w:rPr>
        <w:t>Fuente:</w:t>
      </w:r>
      <w:r w:rsidRPr="006556FD">
        <w:rPr>
          <w:rStyle w:val="workshort-captiontext"/>
          <w:sz w:val="18"/>
          <w:szCs w:val="18"/>
          <w:bdr w:val="none" w:sz="0" w:space="0" w:color="auto" w:frame="1"/>
          <w:lang w:val="es-ES_tradnl"/>
        </w:rPr>
        <w:t xml:space="preserve"> www.moma.org</w:t>
      </w:r>
    </w:p>
    <w:p w14:paraId="308221C7" w14:textId="77777777" w:rsidR="00596EDE" w:rsidRPr="006556FD" w:rsidRDefault="00596EDE" w:rsidP="00596EDE">
      <w:pPr>
        <w:rPr>
          <w:rFonts w:eastAsiaTheme="minorHAnsi"/>
          <w:bCs/>
          <w:lang w:val="es-ES_tradnl" w:eastAsia="en-US"/>
        </w:rPr>
      </w:pPr>
    </w:p>
    <w:p w14:paraId="0B56A5EA" w14:textId="531450D0" w:rsidR="00596EDE" w:rsidRPr="001E3F18" w:rsidRDefault="00596EDE" w:rsidP="00596EDE">
      <w:pPr>
        <w:rPr>
          <w:rFonts w:eastAsiaTheme="minorHAnsi"/>
          <w:bCs/>
          <w:lang w:val="fr-FR" w:eastAsia="en-US"/>
        </w:rPr>
      </w:pPr>
      <w:r w:rsidRPr="001E3F18">
        <w:rPr>
          <w:rFonts w:eastAsiaTheme="minorHAnsi"/>
          <w:bCs/>
          <w:lang w:val="fr-FR" w:eastAsia="en-US"/>
        </w:rPr>
        <w:t>Figura 20     …………</w:t>
      </w:r>
      <w:r w:rsidR="00BD5271" w:rsidRPr="001E3F18">
        <w:rPr>
          <w:rFonts w:eastAsiaTheme="minorHAnsi"/>
          <w:bCs/>
          <w:lang w:val="fr-FR" w:eastAsia="en-US"/>
        </w:rPr>
        <w:t>……………………………………………………………….    27</w:t>
      </w:r>
    </w:p>
    <w:p w14:paraId="1627B496" w14:textId="77777777" w:rsidR="00596EDE" w:rsidRPr="001E3F18" w:rsidRDefault="00596EDE" w:rsidP="00596EDE">
      <w:pPr>
        <w:rPr>
          <w:rFonts w:eastAsiaTheme="minorHAnsi"/>
          <w:bCs/>
          <w:i/>
          <w:lang w:val="fr-FR" w:eastAsia="en-US"/>
        </w:rPr>
      </w:pPr>
      <w:r w:rsidRPr="006556FD">
        <w:rPr>
          <w:rFonts w:eastAsiaTheme="minorEastAsia"/>
          <w:i/>
          <w:sz w:val="18"/>
          <w:szCs w:val="18"/>
          <w:lang w:val="fr-FR" w:eastAsia="es-ES"/>
        </w:rPr>
        <w:t xml:space="preserve">Portrait of Joanne Leonard, 1972, </w:t>
      </w:r>
      <w:r w:rsidRPr="006556FD">
        <w:rPr>
          <w:i/>
          <w:iCs/>
          <w:sz w:val="18"/>
          <w:szCs w:val="18"/>
          <w:bdr w:val="none" w:sz="0" w:space="0" w:color="auto" w:frame="1"/>
          <w:shd w:val="clear" w:color="auto" w:fill="FFFFFF"/>
          <w:lang w:val="fr-FR" w:eastAsia="es-ES"/>
        </w:rPr>
        <w:t>de Joan Murray</w:t>
      </w:r>
    </w:p>
    <w:p w14:paraId="0C47A946" w14:textId="77777777" w:rsidR="00596EDE" w:rsidRPr="001E3F18" w:rsidRDefault="00596EDE" w:rsidP="00596EDE">
      <w:pPr>
        <w:rPr>
          <w:rFonts w:eastAsiaTheme="minorHAnsi"/>
          <w:bCs/>
          <w:lang w:val="fr-FR" w:eastAsia="en-US"/>
        </w:rPr>
      </w:pPr>
    </w:p>
    <w:p w14:paraId="3435A08C" w14:textId="6F75C415" w:rsidR="00596EDE" w:rsidRPr="001E3F18" w:rsidRDefault="00596EDE" w:rsidP="00596EDE">
      <w:pPr>
        <w:rPr>
          <w:rFonts w:eastAsiaTheme="minorHAnsi"/>
          <w:bCs/>
          <w:lang w:val="en-US" w:eastAsia="en-US"/>
        </w:rPr>
      </w:pPr>
      <w:r w:rsidRPr="001E3F18">
        <w:rPr>
          <w:rFonts w:eastAsiaTheme="minorHAnsi"/>
          <w:bCs/>
          <w:lang w:val="en-US" w:eastAsia="en-US"/>
        </w:rPr>
        <w:t>Figura 21   …………</w:t>
      </w:r>
      <w:r w:rsidR="00BD5271" w:rsidRPr="001E3F18">
        <w:rPr>
          <w:rFonts w:eastAsiaTheme="minorHAnsi"/>
          <w:bCs/>
          <w:lang w:val="en-US" w:eastAsia="en-US"/>
        </w:rPr>
        <w:t>……………………………………………………………….     27</w:t>
      </w:r>
    </w:p>
    <w:p w14:paraId="085CE498" w14:textId="77777777" w:rsidR="00596EDE" w:rsidRPr="006556FD" w:rsidRDefault="00596EDE" w:rsidP="00596EDE">
      <w:pPr>
        <w:spacing w:line="276" w:lineRule="auto"/>
        <w:rPr>
          <w:i/>
          <w:spacing w:val="2"/>
          <w:sz w:val="18"/>
          <w:szCs w:val="18"/>
          <w:lang w:val="en-US"/>
        </w:rPr>
      </w:pPr>
      <w:r w:rsidRPr="006556FD">
        <w:rPr>
          <w:i/>
          <w:spacing w:val="2"/>
          <w:sz w:val="18"/>
          <w:szCs w:val="18"/>
          <w:lang w:val="en-US"/>
        </w:rPr>
        <w:t>Winged Ones (Julia with Cicada wing), 1985</w:t>
      </w:r>
    </w:p>
    <w:p w14:paraId="6EBA4480" w14:textId="77777777" w:rsidR="00596EDE" w:rsidRPr="001E3F18" w:rsidRDefault="00596EDE" w:rsidP="00596EDE">
      <w:pPr>
        <w:rPr>
          <w:rFonts w:eastAsiaTheme="minorHAnsi"/>
          <w:bCs/>
          <w:lang w:val="en-US" w:eastAsia="en-US"/>
        </w:rPr>
      </w:pPr>
    </w:p>
    <w:p w14:paraId="7AE2E5EC" w14:textId="0714CDBB" w:rsidR="00596EDE" w:rsidRPr="001E3F18" w:rsidRDefault="00596EDE" w:rsidP="00596EDE">
      <w:pPr>
        <w:rPr>
          <w:rFonts w:eastAsiaTheme="minorHAnsi"/>
          <w:bCs/>
          <w:lang w:val="en-US" w:eastAsia="en-US"/>
        </w:rPr>
      </w:pPr>
      <w:r w:rsidRPr="001E3F18">
        <w:rPr>
          <w:rFonts w:eastAsiaTheme="minorHAnsi"/>
          <w:bCs/>
          <w:lang w:val="en-US" w:eastAsia="en-US"/>
        </w:rPr>
        <w:t>Figura 22   …………</w:t>
      </w:r>
      <w:r w:rsidR="00BD5271" w:rsidRPr="001E3F18">
        <w:rPr>
          <w:rFonts w:eastAsiaTheme="minorHAnsi"/>
          <w:bCs/>
          <w:lang w:val="en-US" w:eastAsia="en-US"/>
        </w:rPr>
        <w:t>……………………………………………………………….     27</w:t>
      </w:r>
    </w:p>
    <w:p w14:paraId="6D9B7FA6" w14:textId="77777777" w:rsidR="00596EDE" w:rsidRPr="006556FD" w:rsidRDefault="00596EDE" w:rsidP="00596EDE">
      <w:pPr>
        <w:spacing w:line="276" w:lineRule="auto"/>
        <w:rPr>
          <w:i/>
          <w:spacing w:val="2"/>
          <w:sz w:val="18"/>
          <w:szCs w:val="18"/>
          <w:lang w:val="en-US"/>
        </w:rPr>
      </w:pPr>
      <w:r w:rsidRPr="006556FD">
        <w:rPr>
          <w:i/>
          <w:spacing w:val="2"/>
          <w:sz w:val="18"/>
          <w:szCs w:val="18"/>
          <w:lang w:val="en-US"/>
        </w:rPr>
        <w:t>Night Kitchen (Countertop, can-opener, and blender with blue sky, moon and stars)</w:t>
      </w:r>
      <w:r w:rsidRPr="006556FD">
        <w:rPr>
          <w:rFonts w:eastAsiaTheme="minorEastAsia"/>
          <w:i/>
          <w:sz w:val="18"/>
          <w:szCs w:val="18"/>
          <w:lang w:val="en-US"/>
        </w:rPr>
        <w:t>, 1979</w:t>
      </w:r>
    </w:p>
    <w:p w14:paraId="017CF952" w14:textId="77777777" w:rsidR="00596EDE" w:rsidRPr="001E3F18" w:rsidRDefault="00596EDE" w:rsidP="00596EDE">
      <w:pPr>
        <w:rPr>
          <w:rFonts w:eastAsiaTheme="minorHAnsi"/>
          <w:bCs/>
          <w:lang w:val="en-US" w:eastAsia="en-US"/>
        </w:rPr>
      </w:pPr>
    </w:p>
    <w:p w14:paraId="32757590" w14:textId="6505758B" w:rsidR="00596EDE" w:rsidRPr="001E3F18" w:rsidRDefault="00596EDE" w:rsidP="00596EDE">
      <w:pPr>
        <w:rPr>
          <w:rFonts w:eastAsiaTheme="minorHAnsi"/>
          <w:bCs/>
          <w:lang w:val="en-US" w:eastAsia="en-US"/>
        </w:rPr>
      </w:pPr>
      <w:r w:rsidRPr="001E3F18">
        <w:rPr>
          <w:rFonts w:eastAsiaTheme="minorHAnsi"/>
          <w:bCs/>
          <w:lang w:val="en-US" w:eastAsia="en-US"/>
        </w:rPr>
        <w:t>Figura 23   …………………………………………………………………</w:t>
      </w:r>
      <w:r w:rsidR="00BD5271" w:rsidRPr="001E3F18">
        <w:rPr>
          <w:rFonts w:eastAsiaTheme="minorHAnsi"/>
          <w:bCs/>
          <w:lang w:val="en-US" w:eastAsia="en-US"/>
        </w:rPr>
        <w:t>……….     27</w:t>
      </w:r>
    </w:p>
    <w:p w14:paraId="5F2BE6AF" w14:textId="77777777" w:rsidR="00596EDE" w:rsidRPr="006556FD" w:rsidRDefault="00596EDE" w:rsidP="00596EDE">
      <w:pPr>
        <w:rPr>
          <w:rFonts w:eastAsiaTheme="minorEastAsia"/>
          <w:i/>
          <w:sz w:val="18"/>
          <w:szCs w:val="18"/>
          <w:lang w:val="en-US"/>
        </w:rPr>
      </w:pPr>
      <w:r w:rsidRPr="006556FD">
        <w:rPr>
          <w:rFonts w:eastAsiaTheme="minorEastAsia"/>
          <w:i/>
          <w:sz w:val="18"/>
          <w:szCs w:val="18"/>
          <w:lang w:val="en-US"/>
        </w:rPr>
        <w:t>Reproduction, from Journal of a Miscarriage, 1973</w:t>
      </w:r>
    </w:p>
    <w:p w14:paraId="323DB6F5" w14:textId="77777777" w:rsidR="00596EDE" w:rsidRPr="006556FD" w:rsidRDefault="00596EDE" w:rsidP="00596EDE">
      <w:pPr>
        <w:spacing w:line="276" w:lineRule="auto"/>
        <w:rPr>
          <w:rFonts w:eastAsiaTheme="minorEastAsia"/>
          <w:sz w:val="18"/>
          <w:szCs w:val="18"/>
          <w:lang w:val="es-ES_tradnl" w:eastAsia="es-ES"/>
        </w:rPr>
      </w:pPr>
      <w:r w:rsidRPr="006556FD">
        <w:rPr>
          <w:rStyle w:val="workshort-captiontext"/>
          <w:b/>
          <w:sz w:val="18"/>
          <w:szCs w:val="18"/>
          <w:bdr w:val="none" w:sz="0" w:space="0" w:color="auto" w:frame="1"/>
          <w:lang w:val="es-ES_tradnl"/>
        </w:rPr>
        <w:t>Fuente:</w:t>
      </w:r>
      <w:r w:rsidRPr="006556FD">
        <w:rPr>
          <w:rStyle w:val="workshort-captiontext"/>
          <w:sz w:val="18"/>
          <w:szCs w:val="18"/>
          <w:bdr w:val="none" w:sz="0" w:space="0" w:color="auto" w:frame="1"/>
          <w:lang w:val="es-ES_tradnl"/>
        </w:rPr>
        <w:t xml:space="preserve"> www.icp.org, www.lensculture.com</w:t>
      </w:r>
    </w:p>
    <w:p w14:paraId="04A09C0A" w14:textId="77777777" w:rsidR="00596EDE" w:rsidRPr="006556FD" w:rsidRDefault="00596EDE" w:rsidP="00596EDE">
      <w:pPr>
        <w:rPr>
          <w:rFonts w:eastAsiaTheme="minorHAnsi"/>
          <w:bCs/>
          <w:lang w:val="es-ES_tradnl" w:eastAsia="en-US"/>
        </w:rPr>
      </w:pPr>
    </w:p>
    <w:p w14:paraId="208EE69B" w14:textId="1CD34563" w:rsidR="00596EDE" w:rsidRPr="001E3F18" w:rsidRDefault="00596EDE" w:rsidP="00596EDE">
      <w:pPr>
        <w:rPr>
          <w:rFonts w:eastAsiaTheme="minorHAnsi"/>
          <w:bCs/>
          <w:lang w:val="pt-BR" w:eastAsia="en-US"/>
        </w:rPr>
      </w:pPr>
      <w:r w:rsidRPr="001E3F18">
        <w:rPr>
          <w:rFonts w:eastAsiaTheme="minorHAnsi"/>
          <w:bCs/>
          <w:lang w:val="pt-BR" w:eastAsia="en-US"/>
        </w:rPr>
        <w:t>Figura 24   …………</w:t>
      </w:r>
      <w:r w:rsidR="00BD5271" w:rsidRPr="001E3F18">
        <w:rPr>
          <w:rFonts w:eastAsiaTheme="minorHAnsi"/>
          <w:bCs/>
          <w:lang w:val="pt-BR" w:eastAsia="en-US"/>
        </w:rPr>
        <w:t>……………………………………………………………….     28</w:t>
      </w:r>
    </w:p>
    <w:p w14:paraId="253179EA" w14:textId="77777777" w:rsidR="00596EDE" w:rsidRPr="001E3F18" w:rsidRDefault="00596EDE" w:rsidP="00596EDE">
      <w:pPr>
        <w:rPr>
          <w:rFonts w:eastAsiaTheme="minorHAnsi"/>
          <w:bCs/>
          <w:i/>
          <w:lang w:val="pt-BR" w:eastAsia="en-US"/>
        </w:rPr>
      </w:pPr>
      <w:r w:rsidRPr="006556FD">
        <w:rPr>
          <w:i/>
          <w:sz w:val="18"/>
          <w:szCs w:val="18"/>
          <w:lang w:val="pt-BR"/>
        </w:rPr>
        <w:t>Dotty Attie</w:t>
      </w:r>
    </w:p>
    <w:p w14:paraId="761EC2EC" w14:textId="77777777" w:rsidR="00596EDE" w:rsidRPr="001E3F18" w:rsidRDefault="00596EDE" w:rsidP="00596EDE">
      <w:pPr>
        <w:rPr>
          <w:rFonts w:eastAsiaTheme="minorHAnsi"/>
          <w:bCs/>
          <w:lang w:val="pt-BR" w:eastAsia="en-US"/>
        </w:rPr>
      </w:pPr>
    </w:p>
    <w:p w14:paraId="1528CB6D" w14:textId="2309FE6C" w:rsidR="00596EDE" w:rsidRPr="001E3F18" w:rsidRDefault="00596EDE" w:rsidP="00596EDE">
      <w:pPr>
        <w:rPr>
          <w:rFonts w:eastAsiaTheme="minorHAnsi"/>
          <w:bCs/>
          <w:lang w:val="pt-BR" w:eastAsia="en-US"/>
        </w:rPr>
      </w:pPr>
      <w:r w:rsidRPr="001E3F18">
        <w:rPr>
          <w:rFonts w:eastAsiaTheme="minorHAnsi"/>
          <w:bCs/>
          <w:lang w:val="pt-BR" w:eastAsia="en-US"/>
        </w:rPr>
        <w:t>Figura 25   …………</w:t>
      </w:r>
      <w:r w:rsidR="00BD5271" w:rsidRPr="001E3F18">
        <w:rPr>
          <w:rFonts w:eastAsiaTheme="minorHAnsi"/>
          <w:bCs/>
          <w:lang w:val="pt-BR" w:eastAsia="en-US"/>
        </w:rPr>
        <w:t>……………………………………………………………….     28</w:t>
      </w:r>
    </w:p>
    <w:p w14:paraId="5910D975" w14:textId="77777777" w:rsidR="00596EDE" w:rsidRPr="001E3F18" w:rsidRDefault="00596EDE" w:rsidP="00596EDE">
      <w:pPr>
        <w:rPr>
          <w:rFonts w:eastAsiaTheme="minorHAnsi"/>
          <w:bCs/>
          <w:i/>
          <w:lang w:val="pt-BR" w:eastAsia="en-US"/>
        </w:rPr>
      </w:pPr>
      <w:r w:rsidRPr="006556FD">
        <w:rPr>
          <w:i/>
          <w:spacing w:val="2"/>
          <w:sz w:val="18"/>
          <w:szCs w:val="18"/>
          <w:lang w:val="pt-BR"/>
        </w:rPr>
        <w:t>Fundadoras de A.I.R</w:t>
      </w:r>
    </w:p>
    <w:p w14:paraId="76733491" w14:textId="77777777" w:rsidR="00596EDE" w:rsidRPr="001E3F18" w:rsidRDefault="00596EDE" w:rsidP="00596EDE">
      <w:pPr>
        <w:rPr>
          <w:rFonts w:eastAsiaTheme="minorHAnsi"/>
          <w:bCs/>
          <w:lang w:val="pt-BR" w:eastAsia="en-US"/>
        </w:rPr>
      </w:pPr>
    </w:p>
    <w:p w14:paraId="3CB4A16D" w14:textId="24489784" w:rsidR="00596EDE" w:rsidRPr="001E3F18" w:rsidRDefault="00596EDE" w:rsidP="00596EDE">
      <w:pPr>
        <w:rPr>
          <w:rFonts w:eastAsiaTheme="minorHAnsi"/>
          <w:bCs/>
          <w:lang w:val="it-IT" w:eastAsia="en-US"/>
        </w:rPr>
      </w:pPr>
      <w:r w:rsidRPr="001E3F18">
        <w:rPr>
          <w:rFonts w:eastAsiaTheme="minorHAnsi"/>
          <w:bCs/>
          <w:lang w:val="it-IT" w:eastAsia="en-US"/>
        </w:rPr>
        <w:t>Figura 26   …………</w:t>
      </w:r>
      <w:r w:rsidR="00BD5271" w:rsidRPr="001E3F18">
        <w:rPr>
          <w:rFonts w:eastAsiaTheme="minorHAnsi"/>
          <w:bCs/>
          <w:lang w:val="it-IT" w:eastAsia="en-US"/>
        </w:rPr>
        <w:t>……………………………………………………………….     28</w:t>
      </w:r>
    </w:p>
    <w:p w14:paraId="78A1AB16" w14:textId="77777777" w:rsidR="00596EDE" w:rsidRPr="001E3F18" w:rsidRDefault="00596EDE" w:rsidP="00596EDE">
      <w:pPr>
        <w:rPr>
          <w:rFonts w:eastAsiaTheme="minorHAnsi"/>
          <w:bCs/>
          <w:lang w:val="it-IT" w:eastAsia="en-US"/>
        </w:rPr>
      </w:pPr>
      <w:r w:rsidRPr="001E3F18">
        <w:rPr>
          <w:rStyle w:val="nfasis"/>
          <w:sz w:val="18"/>
          <w:szCs w:val="18"/>
          <w:bdr w:val="none" w:sz="0" w:space="0" w:color="auto" w:frame="1"/>
          <w:lang w:val="it-IT"/>
        </w:rPr>
        <w:t>No Teeth</w:t>
      </w:r>
      <w:r w:rsidRPr="001E3F18">
        <w:rPr>
          <w:rStyle w:val="workshort-captiontext"/>
          <w:sz w:val="18"/>
          <w:szCs w:val="18"/>
          <w:bdr w:val="none" w:sz="0" w:space="0" w:color="auto" w:frame="1"/>
          <w:lang w:val="it-IT"/>
        </w:rPr>
        <w:t>1989</w:t>
      </w:r>
    </w:p>
    <w:p w14:paraId="6D2D58AF" w14:textId="77777777" w:rsidR="00596EDE" w:rsidRPr="001E3F18" w:rsidRDefault="00596EDE" w:rsidP="00596EDE">
      <w:pPr>
        <w:rPr>
          <w:rFonts w:eastAsiaTheme="minorHAnsi"/>
          <w:bCs/>
          <w:lang w:val="it-IT" w:eastAsia="en-US"/>
        </w:rPr>
      </w:pPr>
    </w:p>
    <w:p w14:paraId="7FB02EC7" w14:textId="25652BF7" w:rsidR="00596EDE" w:rsidRPr="001E3F18" w:rsidRDefault="00596EDE" w:rsidP="00596EDE">
      <w:pPr>
        <w:rPr>
          <w:rFonts w:eastAsiaTheme="minorHAnsi"/>
          <w:bCs/>
          <w:lang w:val="it-IT" w:eastAsia="en-US"/>
        </w:rPr>
      </w:pPr>
      <w:r w:rsidRPr="001E3F18">
        <w:rPr>
          <w:rFonts w:eastAsiaTheme="minorHAnsi"/>
          <w:bCs/>
          <w:lang w:val="it-IT" w:eastAsia="en-US"/>
        </w:rPr>
        <w:t>Figura 27   …………</w:t>
      </w:r>
      <w:r w:rsidR="00AE004D" w:rsidRPr="001E3F18">
        <w:rPr>
          <w:rFonts w:eastAsiaTheme="minorHAnsi"/>
          <w:bCs/>
          <w:lang w:val="it-IT" w:eastAsia="en-US"/>
        </w:rPr>
        <w:t>……………………………………………………………….     29</w:t>
      </w:r>
    </w:p>
    <w:p w14:paraId="24FF7637" w14:textId="77777777" w:rsidR="00596EDE" w:rsidRPr="001E3F18" w:rsidRDefault="00596EDE" w:rsidP="00596EDE">
      <w:pPr>
        <w:rPr>
          <w:rFonts w:eastAsiaTheme="minorHAnsi"/>
          <w:bCs/>
          <w:i/>
          <w:lang w:val="it-IT" w:eastAsia="en-US"/>
        </w:rPr>
      </w:pPr>
      <w:r w:rsidRPr="001E3F18">
        <w:rPr>
          <w:i/>
          <w:sz w:val="18"/>
          <w:szCs w:val="18"/>
          <w:lang w:val="it-IT"/>
        </w:rPr>
        <w:t>Laurie Simmons</w:t>
      </w:r>
    </w:p>
    <w:p w14:paraId="7766E170" w14:textId="77777777" w:rsidR="00596EDE" w:rsidRPr="001E3F18" w:rsidRDefault="00596EDE" w:rsidP="00596EDE">
      <w:pPr>
        <w:rPr>
          <w:rFonts w:eastAsiaTheme="minorHAnsi"/>
          <w:bCs/>
          <w:lang w:val="it-IT" w:eastAsia="en-US"/>
        </w:rPr>
      </w:pPr>
    </w:p>
    <w:p w14:paraId="40E36E23" w14:textId="010E6ED3" w:rsidR="00596EDE" w:rsidRPr="001E3F18" w:rsidRDefault="00596EDE" w:rsidP="00596EDE">
      <w:pPr>
        <w:rPr>
          <w:rFonts w:eastAsiaTheme="minorHAnsi"/>
          <w:bCs/>
          <w:lang w:val="en-US" w:eastAsia="en-US"/>
        </w:rPr>
      </w:pPr>
      <w:r w:rsidRPr="001E3F18">
        <w:rPr>
          <w:rFonts w:eastAsiaTheme="minorHAnsi"/>
          <w:bCs/>
          <w:lang w:val="en-US" w:eastAsia="en-US"/>
        </w:rPr>
        <w:t>Figura 28   …………</w:t>
      </w:r>
      <w:r w:rsidR="00AE004D" w:rsidRPr="001E3F18">
        <w:rPr>
          <w:rFonts w:eastAsiaTheme="minorHAnsi"/>
          <w:bCs/>
          <w:lang w:val="en-US" w:eastAsia="en-US"/>
        </w:rPr>
        <w:t>……………………………………………………………….     29</w:t>
      </w:r>
    </w:p>
    <w:p w14:paraId="700516A5" w14:textId="77777777" w:rsidR="00596EDE" w:rsidRPr="001E3F18" w:rsidRDefault="00596EDE" w:rsidP="00596EDE">
      <w:pPr>
        <w:rPr>
          <w:rFonts w:eastAsiaTheme="minorHAnsi"/>
          <w:bCs/>
          <w:i/>
          <w:lang w:val="en-US" w:eastAsia="en-US"/>
        </w:rPr>
      </w:pPr>
      <w:r w:rsidRPr="006556FD">
        <w:rPr>
          <w:i/>
          <w:sz w:val="18"/>
          <w:szCs w:val="18"/>
          <w:shd w:val="clear" w:color="auto" w:fill="FFFFFF"/>
          <w:lang w:val="en-US" w:eastAsia="es-ES"/>
        </w:rPr>
        <w:t>Walking Gun, Laurie Simmons 1991</w:t>
      </w:r>
    </w:p>
    <w:p w14:paraId="0E42A14B" w14:textId="77777777" w:rsidR="00596EDE" w:rsidRPr="001E3F18" w:rsidRDefault="00596EDE" w:rsidP="00596EDE">
      <w:pPr>
        <w:rPr>
          <w:rFonts w:eastAsiaTheme="minorHAnsi"/>
          <w:bCs/>
          <w:lang w:val="en-US" w:eastAsia="en-US"/>
        </w:rPr>
      </w:pPr>
    </w:p>
    <w:p w14:paraId="2D327CB5" w14:textId="1B972F07" w:rsidR="00596EDE" w:rsidRPr="001E3F18" w:rsidRDefault="00596EDE" w:rsidP="00596EDE">
      <w:pPr>
        <w:rPr>
          <w:rFonts w:eastAsiaTheme="minorHAnsi"/>
          <w:bCs/>
          <w:lang w:val="en-US" w:eastAsia="en-US"/>
        </w:rPr>
      </w:pPr>
      <w:r w:rsidRPr="001E3F18">
        <w:rPr>
          <w:rFonts w:eastAsiaTheme="minorHAnsi"/>
          <w:bCs/>
          <w:lang w:val="en-US" w:eastAsia="en-US"/>
        </w:rPr>
        <w:t>Figura 29   …………</w:t>
      </w:r>
      <w:r w:rsidR="00AE004D" w:rsidRPr="001E3F18">
        <w:rPr>
          <w:rFonts w:eastAsiaTheme="minorHAnsi"/>
          <w:bCs/>
          <w:lang w:val="en-US" w:eastAsia="en-US"/>
        </w:rPr>
        <w:t>……………………………………………………………….     29</w:t>
      </w:r>
    </w:p>
    <w:p w14:paraId="04E70A05" w14:textId="77777777" w:rsidR="00596EDE" w:rsidRPr="006556FD" w:rsidRDefault="00596EDE" w:rsidP="00596EDE">
      <w:pPr>
        <w:spacing w:line="276" w:lineRule="auto"/>
        <w:rPr>
          <w:i/>
          <w:iCs/>
          <w:sz w:val="18"/>
          <w:szCs w:val="18"/>
          <w:lang w:val="en-US" w:eastAsia="es-ES"/>
        </w:rPr>
      </w:pPr>
      <w:r w:rsidRPr="006556FD">
        <w:rPr>
          <w:i/>
          <w:iCs/>
          <w:sz w:val="18"/>
          <w:szCs w:val="18"/>
          <w:lang w:val="en-US" w:eastAsia="es-ES"/>
        </w:rPr>
        <w:t>Woman Kitchen Sitting on Sink</w:t>
      </w:r>
      <w:r w:rsidRPr="006556FD">
        <w:rPr>
          <w:sz w:val="18"/>
          <w:szCs w:val="18"/>
          <w:lang w:val="en-US" w:eastAsia="es-ES"/>
        </w:rPr>
        <w:t>, 1976</w:t>
      </w:r>
    </w:p>
    <w:p w14:paraId="2E780243" w14:textId="77777777" w:rsidR="00596EDE" w:rsidRPr="001E3F18" w:rsidRDefault="00596EDE" w:rsidP="00596EDE">
      <w:pPr>
        <w:rPr>
          <w:rFonts w:eastAsiaTheme="minorHAnsi"/>
          <w:bCs/>
          <w:lang w:val="en-US" w:eastAsia="en-US"/>
        </w:rPr>
      </w:pPr>
    </w:p>
    <w:p w14:paraId="4CFB90C4" w14:textId="526A831F" w:rsidR="00596EDE" w:rsidRPr="001E3F18" w:rsidRDefault="00596EDE" w:rsidP="00596EDE">
      <w:pPr>
        <w:rPr>
          <w:rFonts w:eastAsiaTheme="minorHAnsi"/>
          <w:bCs/>
          <w:lang w:val="en-US" w:eastAsia="en-US"/>
        </w:rPr>
      </w:pPr>
      <w:r w:rsidRPr="001E3F18">
        <w:rPr>
          <w:rFonts w:eastAsiaTheme="minorHAnsi"/>
          <w:bCs/>
          <w:lang w:val="en-US" w:eastAsia="en-US"/>
        </w:rPr>
        <w:t>Figura 30   …………</w:t>
      </w:r>
      <w:r w:rsidR="00AE004D" w:rsidRPr="001E3F18">
        <w:rPr>
          <w:rFonts w:eastAsiaTheme="minorHAnsi"/>
          <w:bCs/>
          <w:lang w:val="en-US" w:eastAsia="en-US"/>
        </w:rPr>
        <w:t>……………………………………………………………….     30</w:t>
      </w:r>
    </w:p>
    <w:p w14:paraId="69ED9388" w14:textId="0192F681" w:rsidR="00596EDE" w:rsidRPr="001E3F18" w:rsidRDefault="00596EDE" w:rsidP="00596EDE">
      <w:pPr>
        <w:rPr>
          <w:rFonts w:eastAsiaTheme="minorHAnsi"/>
          <w:bCs/>
          <w:i/>
          <w:lang w:val="en-US" w:eastAsia="en-US"/>
        </w:rPr>
      </w:pPr>
      <w:r w:rsidRPr="006556FD">
        <w:rPr>
          <w:i/>
          <w:sz w:val="18"/>
          <w:szCs w:val="18"/>
          <w:lang w:val="en-US"/>
        </w:rPr>
        <w:t>Judy Chicago</w:t>
      </w:r>
    </w:p>
    <w:p w14:paraId="5A41AA90" w14:textId="77777777" w:rsidR="00596EDE" w:rsidRPr="001E3F18" w:rsidRDefault="00596EDE" w:rsidP="00596EDE">
      <w:pPr>
        <w:rPr>
          <w:rFonts w:eastAsiaTheme="minorHAnsi"/>
          <w:bCs/>
          <w:lang w:val="en-US" w:eastAsia="en-US"/>
        </w:rPr>
      </w:pPr>
    </w:p>
    <w:p w14:paraId="24392E35" w14:textId="1ECA4327" w:rsidR="00596EDE" w:rsidRPr="001E3F18" w:rsidRDefault="00596EDE" w:rsidP="00596EDE">
      <w:pPr>
        <w:rPr>
          <w:rFonts w:eastAsiaTheme="minorHAnsi"/>
          <w:bCs/>
          <w:lang w:val="en-US" w:eastAsia="en-US"/>
        </w:rPr>
      </w:pPr>
      <w:r w:rsidRPr="001E3F18">
        <w:rPr>
          <w:rFonts w:eastAsiaTheme="minorHAnsi"/>
          <w:bCs/>
          <w:lang w:val="en-US" w:eastAsia="en-US"/>
        </w:rPr>
        <w:t>Figura 31   …………</w:t>
      </w:r>
      <w:r w:rsidR="00AE004D" w:rsidRPr="001E3F18">
        <w:rPr>
          <w:rFonts w:eastAsiaTheme="minorHAnsi"/>
          <w:bCs/>
          <w:lang w:val="en-US" w:eastAsia="en-US"/>
        </w:rPr>
        <w:t>……………………………………………………………….     30</w:t>
      </w:r>
    </w:p>
    <w:p w14:paraId="40AE5D34" w14:textId="77777777" w:rsidR="00596EDE" w:rsidRPr="006556FD" w:rsidRDefault="00596EDE" w:rsidP="00596EDE">
      <w:pPr>
        <w:rPr>
          <w:i/>
          <w:sz w:val="18"/>
          <w:szCs w:val="18"/>
          <w:bdr w:val="none" w:sz="0" w:space="0" w:color="auto" w:frame="1"/>
          <w:shd w:val="clear" w:color="auto" w:fill="FFFFFF"/>
          <w:lang w:val="en-US" w:eastAsia="es-ES"/>
        </w:rPr>
      </w:pPr>
      <w:r w:rsidRPr="006556FD">
        <w:rPr>
          <w:i/>
          <w:iCs/>
          <w:sz w:val="18"/>
          <w:szCs w:val="18"/>
          <w:bdr w:val="none" w:sz="0" w:space="0" w:color="auto" w:frame="1"/>
          <w:shd w:val="clear" w:color="auto" w:fill="FFFFFF"/>
          <w:lang w:val="en-US" w:eastAsia="es-ES"/>
        </w:rPr>
        <w:t>The Dinner Party</w:t>
      </w:r>
      <w:r w:rsidRPr="006556FD">
        <w:rPr>
          <w:i/>
          <w:sz w:val="18"/>
          <w:szCs w:val="18"/>
          <w:bdr w:val="none" w:sz="0" w:space="0" w:color="auto" w:frame="1"/>
          <w:shd w:val="clear" w:color="auto" w:fill="FFFFFF"/>
          <w:lang w:val="en-US" w:eastAsia="es-ES"/>
        </w:rPr>
        <w:t> (1974-1979)</w:t>
      </w:r>
    </w:p>
    <w:p w14:paraId="7C3A6556" w14:textId="77777777" w:rsidR="00596EDE" w:rsidRPr="006556FD" w:rsidRDefault="00596EDE" w:rsidP="00596EDE">
      <w:pPr>
        <w:rPr>
          <w:rFonts w:eastAsiaTheme="minorHAnsi"/>
          <w:bCs/>
          <w:lang w:val="es-ES_tradnl" w:eastAsia="en-US"/>
        </w:rPr>
      </w:pPr>
      <w:r w:rsidRPr="001E3F18">
        <w:rPr>
          <w:b/>
          <w:sz w:val="18"/>
          <w:szCs w:val="18"/>
          <w:bdr w:val="none" w:sz="0" w:space="0" w:color="auto" w:frame="1"/>
          <w:shd w:val="clear" w:color="auto" w:fill="FFFFFF"/>
          <w:lang w:eastAsia="es-ES"/>
        </w:rPr>
        <w:t>Fuente:</w:t>
      </w:r>
      <w:r w:rsidRPr="001E3F18">
        <w:rPr>
          <w:sz w:val="18"/>
          <w:szCs w:val="18"/>
          <w:bdr w:val="none" w:sz="0" w:space="0" w:color="auto" w:frame="1"/>
          <w:shd w:val="clear" w:color="auto" w:fill="FFFFFF"/>
          <w:lang w:eastAsia="es-ES"/>
        </w:rPr>
        <w:t xml:space="preserve"> www.plataformadeartecontemporaneo.com, </w:t>
      </w:r>
    </w:p>
    <w:p w14:paraId="674E7F16" w14:textId="77777777" w:rsidR="00596EDE" w:rsidRPr="006556FD" w:rsidRDefault="00596EDE" w:rsidP="00596EDE">
      <w:pPr>
        <w:rPr>
          <w:rFonts w:eastAsiaTheme="minorHAnsi"/>
          <w:bCs/>
          <w:lang w:val="es-ES_tradnl" w:eastAsia="en-US"/>
        </w:rPr>
      </w:pPr>
    </w:p>
    <w:p w14:paraId="496E7018" w14:textId="312B0A33" w:rsidR="00596EDE" w:rsidRPr="001E3F18" w:rsidRDefault="00596EDE" w:rsidP="00596EDE">
      <w:pPr>
        <w:rPr>
          <w:rFonts w:eastAsiaTheme="minorHAnsi"/>
          <w:bCs/>
          <w:lang w:val="en-US" w:eastAsia="en-US"/>
        </w:rPr>
      </w:pPr>
      <w:r w:rsidRPr="006556FD">
        <w:rPr>
          <w:rFonts w:eastAsiaTheme="minorHAnsi"/>
          <w:bCs/>
          <w:lang w:val="es-ES_tradnl" w:eastAsia="en-US"/>
        </w:rPr>
        <w:t>Figura 32   …………</w:t>
      </w:r>
      <w:r w:rsidR="00AE004D">
        <w:rPr>
          <w:rFonts w:eastAsiaTheme="minorHAnsi"/>
          <w:bCs/>
          <w:lang w:val="es-ES_tradnl" w:eastAsia="en-US"/>
        </w:rPr>
        <w:t xml:space="preserve">……………………………………………………………….     </w:t>
      </w:r>
      <w:r w:rsidR="00AE004D" w:rsidRPr="001E3F18">
        <w:rPr>
          <w:rFonts w:eastAsiaTheme="minorHAnsi"/>
          <w:bCs/>
          <w:lang w:val="en-US" w:eastAsia="en-US"/>
        </w:rPr>
        <w:t>30</w:t>
      </w:r>
    </w:p>
    <w:p w14:paraId="2CCF2149" w14:textId="77777777" w:rsidR="00596EDE" w:rsidRPr="006556FD" w:rsidRDefault="00596EDE" w:rsidP="00596EDE">
      <w:pPr>
        <w:rPr>
          <w:i/>
          <w:sz w:val="18"/>
          <w:szCs w:val="18"/>
          <w:bdr w:val="none" w:sz="0" w:space="0" w:color="auto" w:frame="1"/>
          <w:shd w:val="clear" w:color="auto" w:fill="FFFFFF"/>
          <w:lang w:val="en-US" w:eastAsia="es-ES"/>
        </w:rPr>
      </w:pPr>
      <w:r w:rsidRPr="006556FD">
        <w:rPr>
          <w:i/>
          <w:iCs/>
          <w:sz w:val="18"/>
          <w:szCs w:val="18"/>
          <w:bdr w:val="none" w:sz="0" w:space="0" w:color="auto" w:frame="1"/>
          <w:shd w:val="clear" w:color="auto" w:fill="FFFFFF"/>
          <w:lang w:val="en-US" w:eastAsia="es-ES"/>
        </w:rPr>
        <w:t>The Dinner Party</w:t>
      </w:r>
      <w:r w:rsidRPr="006556FD">
        <w:rPr>
          <w:i/>
          <w:sz w:val="18"/>
          <w:szCs w:val="18"/>
          <w:bdr w:val="none" w:sz="0" w:space="0" w:color="auto" w:frame="1"/>
          <w:shd w:val="clear" w:color="auto" w:fill="FFFFFF"/>
          <w:lang w:val="en-US" w:eastAsia="es-ES"/>
        </w:rPr>
        <w:t> (1974-1979)</w:t>
      </w:r>
    </w:p>
    <w:p w14:paraId="213CBBD2" w14:textId="77777777" w:rsidR="00596EDE" w:rsidRPr="001E3F18" w:rsidRDefault="00596EDE" w:rsidP="00596EDE">
      <w:pPr>
        <w:rPr>
          <w:rFonts w:eastAsiaTheme="minorHAnsi"/>
          <w:bCs/>
          <w:lang w:val="en-US" w:eastAsia="en-US"/>
        </w:rPr>
      </w:pPr>
      <w:r w:rsidRPr="006556FD">
        <w:rPr>
          <w:b/>
          <w:sz w:val="18"/>
          <w:szCs w:val="18"/>
          <w:bdr w:val="none" w:sz="0" w:space="0" w:color="auto" w:frame="1"/>
          <w:shd w:val="clear" w:color="auto" w:fill="FFFFFF"/>
          <w:lang w:val="en-US" w:eastAsia="es-ES"/>
        </w:rPr>
        <w:t>Fuente:</w:t>
      </w:r>
      <w:r w:rsidRPr="006556FD">
        <w:rPr>
          <w:sz w:val="18"/>
          <w:szCs w:val="18"/>
          <w:bdr w:val="none" w:sz="0" w:space="0" w:color="auto" w:frame="1"/>
          <w:shd w:val="clear" w:color="auto" w:fill="FFFFFF"/>
          <w:lang w:val="en-US" w:eastAsia="es-ES"/>
        </w:rPr>
        <w:t xml:space="preserve"> www.ipernity.com</w:t>
      </w:r>
    </w:p>
    <w:p w14:paraId="31FE3A03" w14:textId="77777777" w:rsidR="00596EDE" w:rsidRPr="006556FD" w:rsidRDefault="00596EDE" w:rsidP="00596EDE">
      <w:pPr>
        <w:rPr>
          <w:sz w:val="18"/>
          <w:szCs w:val="18"/>
          <w:bdr w:val="none" w:sz="0" w:space="0" w:color="auto" w:frame="1"/>
          <w:shd w:val="clear" w:color="auto" w:fill="FFFFFF"/>
          <w:lang w:val="en-US" w:eastAsia="es-ES"/>
        </w:rPr>
      </w:pPr>
    </w:p>
    <w:p w14:paraId="01044CF3" w14:textId="4EE9FBCF" w:rsidR="00596EDE" w:rsidRPr="001E3F18" w:rsidRDefault="00596EDE" w:rsidP="00596EDE">
      <w:pPr>
        <w:rPr>
          <w:rFonts w:eastAsiaTheme="minorHAnsi"/>
          <w:bCs/>
          <w:lang w:val="en-US" w:eastAsia="en-US"/>
        </w:rPr>
      </w:pPr>
      <w:r w:rsidRPr="001E3F18">
        <w:rPr>
          <w:rFonts w:eastAsiaTheme="minorHAnsi"/>
          <w:bCs/>
          <w:lang w:val="en-US" w:eastAsia="en-US"/>
        </w:rPr>
        <w:t>Figura 33   …………</w:t>
      </w:r>
      <w:r w:rsidR="00AE004D" w:rsidRPr="001E3F18">
        <w:rPr>
          <w:rFonts w:eastAsiaTheme="minorHAnsi"/>
          <w:bCs/>
          <w:lang w:val="en-US" w:eastAsia="en-US"/>
        </w:rPr>
        <w:t>……………………………………………………………….     30</w:t>
      </w:r>
    </w:p>
    <w:p w14:paraId="1D08C12C" w14:textId="77777777" w:rsidR="00596EDE" w:rsidRPr="001E3F18" w:rsidRDefault="00596EDE" w:rsidP="00596EDE">
      <w:pPr>
        <w:rPr>
          <w:rFonts w:eastAsiaTheme="minorHAnsi"/>
          <w:bCs/>
          <w:lang w:val="en-US" w:eastAsia="en-US"/>
        </w:rPr>
      </w:pPr>
      <w:r w:rsidRPr="001E3F18">
        <w:rPr>
          <w:rFonts w:eastAsiaTheme="minorEastAsia"/>
          <w:sz w:val="18"/>
          <w:szCs w:val="18"/>
          <w:lang w:val="en-US"/>
        </w:rPr>
        <w:t xml:space="preserve">Hannah Wilke, </w:t>
      </w:r>
      <w:r w:rsidRPr="001E3F18">
        <w:rPr>
          <w:rFonts w:eastAsiaTheme="minorEastAsia"/>
          <w:i/>
          <w:sz w:val="18"/>
          <w:szCs w:val="18"/>
          <w:lang w:val="en-US"/>
        </w:rPr>
        <w:t>S.O.S. Starification Object Series (Curlers),</w:t>
      </w:r>
      <w:r w:rsidRPr="001E3F18">
        <w:rPr>
          <w:rFonts w:eastAsiaTheme="minorEastAsia"/>
          <w:sz w:val="18"/>
          <w:szCs w:val="18"/>
          <w:lang w:val="en-US"/>
        </w:rPr>
        <w:t xml:space="preserve"> 1974</w:t>
      </w:r>
    </w:p>
    <w:p w14:paraId="73E785FB" w14:textId="77777777" w:rsidR="00596EDE" w:rsidRPr="001E3F18" w:rsidRDefault="00596EDE" w:rsidP="00596EDE">
      <w:pPr>
        <w:rPr>
          <w:rFonts w:eastAsiaTheme="minorHAnsi"/>
          <w:bCs/>
          <w:lang w:val="en-US" w:eastAsia="en-US"/>
        </w:rPr>
      </w:pPr>
    </w:p>
    <w:p w14:paraId="140BE117" w14:textId="771A5BEC" w:rsidR="00596EDE" w:rsidRPr="001E3F18" w:rsidRDefault="00596EDE" w:rsidP="00596EDE">
      <w:pPr>
        <w:rPr>
          <w:rFonts w:eastAsiaTheme="minorHAnsi"/>
          <w:bCs/>
          <w:lang w:val="en-US" w:eastAsia="en-US"/>
        </w:rPr>
      </w:pPr>
      <w:r w:rsidRPr="001E3F18">
        <w:rPr>
          <w:rFonts w:eastAsiaTheme="minorHAnsi"/>
          <w:bCs/>
          <w:lang w:val="en-US" w:eastAsia="en-US"/>
        </w:rPr>
        <w:t>Figura 34   …………</w:t>
      </w:r>
      <w:r w:rsidR="00AE004D" w:rsidRPr="001E3F18">
        <w:rPr>
          <w:rFonts w:eastAsiaTheme="minorHAnsi"/>
          <w:bCs/>
          <w:lang w:val="en-US" w:eastAsia="en-US"/>
        </w:rPr>
        <w:t>……………………………………………………………….     30</w:t>
      </w:r>
    </w:p>
    <w:p w14:paraId="26C6E4A2" w14:textId="77777777" w:rsidR="00596EDE" w:rsidRPr="001E3F18" w:rsidRDefault="00596EDE" w:rsidP="00596EDE">
      <w:pPr>
        <w:rPr>
          <w:rFonts w:eastAsiaTheme="minorHAnsi"/>
          <w:bCs/>
          <w:i/>
          <w:lang w:val="en-US" w:eastAsia="en-US"/>
        </w:rPr>
      </w:pPr>
      <w:r w:rsidRPr="001E3F18">
        <w:rPr>
          <w:rFonts w:eastAsiaTheme="minorEastAsia"/>
          <w:i/>
          <w:sz w:val="18"/>
          <w:szCs w:val="18"/>
          <w:lang w:val="en-US"/>
        </w:rPr>
        <w:t>Hannah Wilke en una de sus instalaciones</w:t>
      </w:r>
    </w:p>
    <w:p w14:paraId="373DD3F3" w14:textId="77777777" w:rsidR="00596EDE" w:rsidRPr="001E3F18" w:rsidRDefault="00596EDE" w:rsidP="00596EDE">
      <w:pPr>
        <w:rPr>
          <w:rFonts w:eastAsiaTheme="minorHAnsi"/>
          <w:bCs/>
          <w:lang w:val="en-US" w:eastAsia="en-US"/>
        </w:rPr>
      </w:pPr>
      <w:r w:rsidRPr="001E3F18">
        <w:rPr>
          <w:b/>
          <w:sz w:val="18"/>
          <w:szCs w:val="18"/>
          <w:bdr w:val="none" w:sz="0" w:space="0" w:color="auto" w:frame="1"/>
          <w:shd w:val="clear" w:color="auto" w:fill="FFFFFF"/>
          <w:lang w:val="en-US" w:eastAsia="es-ES"/>
        </w:rPr>
        <w:t>Fuente:</w:t>
      </w:r>
      <w:r w:rsidRPr="001E3F18">
        <w:rPr>
          <w:sz w:val="18"/>
          <w:szCs w:val="18"/>
          <w:bdr w:val="none" w:sz="0" w:space="0" w:color="auto" w:frame="1"/>
          <w:shd w:val="clear" w:color="auto" w:fill="FFFFFF"/>
          <w:lang w:val="en-US" w:eastAsia="es-ES"/>
        </w:rPr>
        <w:t xml:space="preserve"> kathhoward.wordpress.com</w:t>
      </w:r>
    </w:p>
    <w:p w14:paraId="59F8D47D" w14:textId="77777777" w:rsidR="00596EDE" w:rsidRPr="001E3F18" w:rsidRDefault="00596EDE" w:rsidP="00596EDE">
      <w:pPr>
        <w:rPr>
          <w:rFonts w:eastAsiaTheme="minorHAnsi"/>
          <w:bCs/>
          <w:lang w:val="en-US" w:eastAsia="en-US"/>
        </w:rPr>
      </w:pPr>
    </w:p>
    <w:p w14:paraId="39FC96A1" w14:textId="04C4EF42" w:rsidR="00596EDE" w:rsidRPr="001E3F18" w:rsidRDefault="00596EDE" w:rsidP="00596EDE">
      <w:pPr>
        <w:rPr>
          <w:rFonts w:eastAsiaTheme="minorHAnsi"/>
          <w:bCs/>
          <w:lang w:val="en-US" w:eastAsia="en-US"/>
        </w:rPr>
      </w:pPr>
      <w:r w:rsidRPr="001E3F18">
        <w:rPr>
          <w:rFonts w:eastAsiaTheme="minorHAnsi"/>
          <w:bCs/>
          <w:lang w:val="en-US" w:eastAsia="en-US"/>
        </w:rPr>
        <w:t>Figura 35   …………</w:t>
      </w:r>
      <w:r w:rsidR="00AE004D" w:rsidRPr="001E3F18">
        <w:rPr>
          <w:rFonts w:eastAsiaTheme="minorHAnsi"/>
          <w:bCs/>
          <w:lang w:val="en-US" w:eastAsia="en-US"/>
        </w:rPr>
        <w:t>……………………………………………………………….     30</w:t>
      </w:r>
    </w:p>
    <w:p w14:paraId="2A2B6273" w14:textId="77777777" w:rsidR="00596EDE" w:rsidRPr="001E3F18" w:rsidRDefault="00596EDE" w:rsidP="00596EDE">
      <w:pPr>
        <w:rPr>
          <w:rFonts w:eastAsiaTheme="minorEastAsia"/>
          <w:i/>
          <w:sz w:val="18"/>
          <w:szCs w:val="18"/>
          <w:lang w:val="en-US"/>
        </w:rPr>
      </w:pPr>
      <w:r w:rsidRPr="001E3F18">
        <w:rPr>
          <w:rFonts w:eastAsiaTheme="minorEastAsia"/>
          <w:i/>
          <w:sz w:val="18"/>
          <w:szCs w:val="18"/>
          <w:lang w:val="en-US"/>
        </w:rPr>
        <w:t>Hannah Wilke, Ponder-r-rosa 4 White Plains, Yellow Rocks, 1975.</w:t>
      </w:r>
    </w:p>
    <w:p w14:paraId="5D6CA5F3" w14:textId="77777777" w:rsidR="00596EDE" w:rsidRPr="001E3F18" w:rsidRDefault="00596EDE" w:rsidP="00596EDE">
      <w:pPr>
        <w:rPr>
          <w:rFonts w:eastAsiaTheme="minorHAnsi"/>
          <w:bCs/>
          <w:lang w:val="en-US" w:eastAsia="en-US"/>
        </w:rPr>
      </w:pPr>
      <w:r w:rsidRPr="001E3F18">
        <w:rPr>
          <w:rFonts w:eastAsiaTheme="minorEastAsia"/>
          <w:b/>
          <w:sz w:val="18"/>
          <w:szCs w:val="18"/>
          <w:lang w:val="en-US"/>
        </w:rPr>
        <w:t>Fuente:</w:t>
      </w:r>
      <w:r w:rsidRPr="001E3F18">
        <w:rPr>
          <w:rFonts w:eastAsiaTheme="minorEastAsia"/>
          <w:sz w:val="18"/>
          <w:szCs w:val="18"/>
          <w:lang w:val="en-US"/>
        </w:rPr>
        <w:t xml:space="preserve"> </w:t>
      </w:r>
      <w:r w:rsidRPr="001E3F18">
        <w:rPr>
          <w:sz w:val="18"/>
          <w:szCs w:val="18"/>
          <w:bdr w:val="none" w:sz="0" w:space="0" w:color="auto" w:frame="1"/>
          <w:shd w:val="clear" w:color="auto" w:fill="FFFFFF"/>
          <w:lang w:val="en-US" w:eastAsia="es-ES"/>
        </w:rPr>
        <w:t>whitney.org</w:t>
      </w:r>
    </w:p>
    <w:p w14:paraId="2C2742C1" w14:textId="77777777" w:rsidR="00596EDE" w:rsidRPr="001E3F18" w:rsidRDefault="00596EDE" w:rsidP="00596EDE">
      <w:pPr>
        <w:rPr>
          <w:rFonts w:eastAsiaTheme="minorHAnsi"/>
          <w:bCs/>
          <w:lang w:val="en-US" w:eastAsia="en-US"/>
        </w:rPr>
      </w:pPr>
    </w:p>
    <w:p w14:paraId="7938BA08" w14:textId="4C83243E" w:rsidR="00596EDE" w:rsidRPr="001E3F18" w:rsidRDefault="00596EDE" w:rsidP="00596EDE">
      <w:pPr>
        <w:rPr>
          <w:rFonts w:eastAsiaTheme="minorHAnsi"/>
          <w:bCs/>
          <w:lang w:val="en-US" w:eastAsia="en-US"/>
        </w:rPr>
      </w:pPr>
      <w:r w:rsidRPr="001E3F18">
        <w:rPr>
          <w:rFonts w:eastAsiaTheme="minorHAnsi"/>
          <w:bCs/>
          <w:lang w:val="en-US" w:eastAsia="en-US"/>
        </w:rPr>
        <w:t>Figura 36   ………</w:t>
      </w:r>
      <w:r w:rsidR="00AE004D" w:rsidRPr="001E3F18">
        <w:rPr>
          <w:rFonts w:eastAsiaTheme="minorHAnsi"/>
          <w:bCs/>
          <w:lang w:val="en-US" w:eastAsia="en-US"/>
        </w:rPr>
        <w:t>………………………………………………………………….     33</w:t>
      </w:r>
    </w:p>
    <w:p w14:paraId="1045AF88" w14:textId="77777777" w:rsidR="00596EDE" w:rsidRPr="006556FD" w:rsidRDefault="00596EDE" w:rsidP="00596EDE">
      <w:pPr>
        <w:rPr>
          <w:i/>
          <w:sz w:val="18"/>
          <w:lang w:val="en-US"/>
        </w:rPr>
      </w:pPr>
      <w:r w:rsidRPr="006556FD">
        <w:rPr>
          <w:i/>
          <w:sz w:val="18"/>
          <w:lang w:val="en-US"/>
        </w:rPr>
        <w:t>Anna Atkins</w:t>
      </w:r>
    </w:p>
    <w:p w14:paraId="5C6BBA2A" w14:textId="77777777" w:rsidR="00596EDE" w:rsidRPr="006556FD" w:rsidRDefault="00596EDE" w:rsidP="00596EDE">
      <w:pPr>
        <w:spacing w:line="259" w:lineRule="auto"/>
        <w:rPr>
          <w:lang w:val="en-US"/>
        </w:rPr>
      </w:pPr>
      <w:r w:rsidRPr="006556FD">
        <w:rPr>
          <w:b/>
          <w:sz w:val="18"/>
          <w:lang w:val="en-US"/>
        </w:rPr>
        <w:t>Fuente:</w:t>
      </w:r>
      <w:r w:rsidRPr="006556FD">
        <w:rPr>
          <w:sz w:val="18"/>
          <w:lang w:val="en-US"/>
        </w:rPr>
        <w:t xml:space="preserve"> Getty Images</w:t>
      </w:r>
    </w:p>
    <w:p w14:paraId="2BD1BB38" w14:textId="77777777" w:rsidR="00596EDE" w:rsidRPr="001E3F18" w:rsidRDefault="00596EDE" w:rsidP="00596EDE">
      <w:pPr>
        <w:rPr>
          <w:rFonts w:eastAsiaTheme="minorHAnsi"/>
          <w:bCs/>
          <w:lang w:val="en-US" w:eastAsia="en-US"/>
        </w:rPr>
      </w:pPr>
    </w:p>
    <w:p w14:paraId="280824A5" w14:textId="772C2018" w:rsidR="00596EDE" w:rsidRPr="001E3F18" w:rsidRDefault="00596EDE" w:rsidP="00596EDE">
      <w:pPr>
        <w:rPr>
          <w:rFonts w:eastAsiaTheme="minorHAnsi"/>
          <w:bCs/>
          <w:lang w:val="en-US" w:eastAsia="en-US"/>
        </w:rPr>
      </w:pPr>
      <w:r w:rsidRPr="001E3F18">
        <w:rPr>
          <w:rFonts w:eastAsiaTheme="minorHAnsi"/>
          <w:bCs/>
          <w:lang w:val="en-US" w:eastAsia="en-US"/>
        </w:rPr>
        <w:t>Figura 37   …………</w:t>
      </w:r>
      <w:r w:rsidR="005629D8" w:rsidRPr="001E3F18">
        <w:rPr>
          <w:rFonts w:eastAsiaTheme="minorHAnsi"/>
          <w:bCs/>
          <w:lang w:val="en-US" w:eastAsia="en-US"/>
        </w:rPr>
        <w:t>……………………………………………………………….     34</w:t>
      </w:r>
    </w:p>
    <w:p w14:paraId="5B72847D" w14:textId="77777777" w:rsidR="00596EDE" w:rsidRPr="006556FD" w:rsidRDefault="00596EDE" w:rsidP="00596EDE">
      <w:pPr>
        <w:rPr>
          <w:rFonts w:asciiTheme="majorBidi" w:hAnsiTheme="majorBidi" w:cstheme="majorBidi"/>
          <w:i/>
          <w:iCs/>
          <w:sz w:val="18"/>
          <w:szCs w:val="18"/>
          <w:shd w:val="clear" w:color="auto" w:fill="FFFFFF"/>
          <w:lang w:val="en-US"/>
        </w:rPr>
      </w:pPr>
      <w:r w:rsidRPr="006556FD">
        <w:rPr>
          <w:rFonts w:asciiTheme="majorBidi" w:hAnsiTheme="majorBidi" w:cstheme="majorBidi"/>
          <w:i/>
          <w:iCs/>
          <w:sz w:val="18"/>
          <w:szCs w:val="18"/>
          <w:shd w:val="clear" w:color="auto" w:fill="FFFFFF"/>
          <w:lang w:val="en-US"/>
        </w:rPr>
        <w:t>Cyanotypes of British Algae (1843-1853)</w:t>
      </w:r>
    </w:p>
    <w:p w14:paraId="5351923D" w14:textId="77777777" w:rsidR="00596EDE" w:rsidRPr="001E3F18" w:rsidRDefault="00596EDE" w:rsidP="00596EDE">
      <w:pPr>
        <w:rPr>
          <w:rFonts w:asciiTheme="majorBidi" w:hAnsiTheme="majorBidi" w:cstheme="majorBidi"/>
          <w:iCs/>
          <w:sz w:val="18"/>
          <w:szCs w:val="18"/>
          <w:shd w:val="clear" w:color="auto" w:fill="FFFFFF"/>
        </w:rPr>
      </w:pPr>
      <w:r w:rsidRPr="001E3F18">
        <w:rPr>
          <w:b/>
          <w:sz w:val="18"/>
          <w:szCs w:val="18"/>
        </w:rPr>
        <w:t>Fuente:</w:t>
      </w:r>
      <w:r w:rsidRPr="001E3F18">
        <w:rPr>
          <w:sz w:val="18"/>
          <w:szCs w:val="18"/>
        </w:rPr>
        <w:t xml:space="preserve"> </w:t>
      </w:r>
      <w:r w:rsidRPr="001E3F18">
        <w:rPr>
          <w:rFonts w:asciiTheme="majorBidi" w:hAnsiTheme="majorBidi" w:cstheme="majorBidi"/>
          <w:iCs/>
          <w:sz w:val="18"/>
          <w:szCs w:val="18"/>
          <w:shd w:val="clear" w:color="auto" w:fill="FFFFFF"/>
        </w:rPr>
        <w:t>www.getty.edu</w:t>
      </w:r>
    </w:p>
    <w:p w14:paraId="7B641E66" w14:textId="77777777" w:rsidR="00596EDE" w:rsidRPr="006556FD" w:rsidRDefault="00596EDE" w:rsidP="00596EDE">
      <w:pPr>
        <w:rPr>
          <w:rFonts w:eastAsiaTheme="minorHAnsi"/>
          <w:bCs/>
          <w:lang w:val="es-ES_tradnl" w:eastAsia="en-US"/>
        </w:rPr>
      </w:pPr>
    </w:p>
    <w:p w14:paraId="4AEF3301" w14:textId="6C2F05ED" w:rsidR="00596EDE" w:rsidRPr="001E3F18" w:rsidRDefault="00596EDE" w:rsidP="00596EDE">
      <w:pPr>
        <w:rPr>
          <w:rFonts w:eastAsiaTheme="minorHAnsi"/>
          <w:bCs/>
          <w:lang w:val="en-US" w:eastAsia="en-US"/>
        </w:rPr>
      </w:pPr>
      <w:r w:rsidRPr="006556FD">
        <w:rPr>
          <w:rFonts w:eastAsiaTheme="minorHAnsi"/>
          <w:bCs/>
          <w:lang w:val="es-ES_tradnl" w:eastAsia="en-US"/>
        </w:rPr>
        <w:t>Figura 38   …………</w:t>
      </w:r>
      <w:r w:rsidR="005629D8">
        <w:rPr>
          <w:rFonts w:eastAsiaTheme="minorHAnsi"/>
          <w:bCs/>
          <w:lang w:val="es-ES_tradnl" w:eastAsia="en-US"/>
        </w:rPr>
        <w:t xml:space="preserve">……………………………………………………………….     </w:t>
      </w:r>
      <w:r w:rsidR="005629D8" w:rsidRPr="001E3F18">
        <w:rPr>
          <w:rFonts w:eastAsiaTheme="minorHAnsi"/>
          <w:bCs/>
          <w:lang w:val="en-US" w:eastAsia="en-US"/>
        </w:rPr>
        <w:t>34</w:t>
      </w:r>
    </w:p>
    <w:p w14:paraId="55848242" w14:textId="77777777" w:rsidR="00596EDE" w:rsidRPr="006556FD" w:rsidRDefault="00596EDE" w:rsidP="00596EDE">
      <w:pPr>
        <w:rPr>
          <w:rFonts w:asciiTheme="majorBidi" w:hAnsiTheme="majorBidi" w:cstheme="majorBidi"/>
          <w:i/>
          <w:iCs/>
          <w:sz w:val="18"/>
          <w:szCs w:val="18"/>
          <w:shd w:val="clear" w:color="auto" w:fill="FFFFFF"/>
          <w:lang w:val="en-US"/>
        </w:rPr>
      </w:pPr>
      <w:r w:rsidRPr="006556FD">
        <w:rPr>
          <w:rFonts w:asciiTheme="majorBidi" w:hAnsiTheme="majorBidi" w:cstheme="majorBidi"/>
          <w:i/>
          <w:iCs/>
          <w:sz w:val="18"/>
          <w:szCs w:val="18"/>
          <w:shd w:val="clear" w:color="auto" w:fill="FFFFFF"/>
          <w:lang w:val="en-US"/>
        </w:rPr>
        <w:t>Cyanotypes of British Algae (1843-1853)</w:t>
      </w:r>
    </w:p>
    <w:p w14:paraId="5785F019" w14:textId="77777777" w:rsidR="00596EDE" w:rsidRPr="006556FD" w:rsidRDefault="00596EDE" w:rsidP="00596EDE">
      <w:pPr>
        <w:rPr>
          <w:rFonts w:asciiTheme="majorBidi" w:hAnsiTheme="majorBidi" w:cstheme="majorBidi"/>
          <w:iCs/>
          <w:sz w:val="18"/>
          <w:szCs w:val="18"/>
          <w:shd w:val="clear" w:color="auto" w:fill="FFFFFF"/>
          <w:lang w:val="en-US"/>
        </w:rPr>
      </w:pPr>
      <w:r w:rsidRPr="006556FD">
        <w:rPr>
          <w:b/>
          <w:sz w:val="18"/>
          <w:szCs w:val="18"/>
          <w:lang w:val="en-US"/>
        </w:rPr>
        <w:t>Fuente:</w:t>
      </w:r>
      <w:r w:rsidRPr="006556FD">
        <w:rPr>
          <w:sz w:val="18"/>
          <w:szCs w:val="18"/>
          <w:lang w:val="en-US"/>
        </w:rPr>
        <w:t xml:space="preserve"> </w:t>
      </w:r>
      <w:r w:rsidRPr="006556FD">
        <w:rPr>
          <w:rFonts w:asciiTheme="majorBidi" w:hAnsiTheme="majorBidi" w:cstheme="majorBidi"/>
          <w:iCs/>
          <w:sz w:val="18"/>
          <w:szCs w:val="18"/>
          <w:shd w:val="clear" w:color="auto" w:fill="FFFFFF"/>
          <w:lang w:val="en-US"/>
        </w:rPr>
        <w:t>www.getty.edu</w:t>
      </w:r>
    </w:p>
    <w:p w14:paraId="4858CBEB" w14:textId="77777777" w:rsidR="00596EDE" w:rsidRPr="001E3F18" w:rsidRDefault="00596EDE" w:rsidP="00596EDE">
      <w:pPr>
        <w:rPr>
          <w:rFonts w:eastAsiaTheme="minorHAnsi"/>
          <w:bCs/>
          <w:lang w:val="en-US" w:eastAsia="en-US"/>
        </w:rPr>
      </w:pPr>
    </w:p>
    <w:p w14:paraId="1193D23D" w14:textId="113FC47B" w:rsidR="00596EDE" w:rsidRPr="001E3F18" w:rsidRDefault="00596EDE" w:rsidP="00596EDE">
      <w:pPr>
        <w:rPr>
          <w:rFonts w:eastAsiaTheme="minorHAnsi"/>
          <w:bCs/>
          <w:lang w:val="en-US" w:eastAsia="en-US"/>
        </w:rPr>
      </w:pPr>
      <w:r w:rsidRPr="001E3F18">
        <w:rPr>
          <w:rFonts w:eastAsiaTheme="minorHAnsi"/>
          <w:bCs/>
          <w:lang w:val="en-US" w:eastAsia="en-US"/>
        </w:rPr>
        <w:t>Figura 39   …………</w:t>
      </w:r>
      <w:r w:rsidR="005629D8" w:rsidRPr="001E3F18">
        <w:rPr>
          <w:rFonts w:eastAsiaTheme="minorHAnsi"/>
          <w:bCs/>
          <w:lang w:val="en-US" w:eastAsia="en-US"/>
        </w:rPr>
        <w:t>……………………………………………………………….     34</w:t>
      </w:r>
    </w:p>
    <w:p w14:paraId="6EF515CB" w14:textId="77777777" w:rsidR="00596EDE" w:rsidRPr="006556FD" w:rsidRDefault="00596EDE" w:rsidP="00596EDE">
      <w:pPr>
        <w:rPr>
          <w:rFonts w:asciiTheme="majorBidi" w:hAnsiTheme="majorBidi" w:cstheme="majorBidi"/>
          <w:i/>
          <w:iCs/>
          <w:sz w:val="18"/>
          <w:szCs w:val="18"/>
          <w:shd w:val="clear" w:color="auto" w:fill="FFFFFF"/>
          <w:lang w:val="en-US"/>
        </w:rPr>
      </w:pPr>
      <w:r w:rsidRPr="006556FD">
        <w:rPr>
          <w:rFonts w:asciiTheme="majorBidi" w:hAnsiTheme="majorBidi" w:cstheme="majorBidi"/>
          <w:i/>
          <w:iCs/>
          <w:sz w:val="18"/>
          <w:szCs w:val="18"/>
          <w:shd w:val="clear" w:color="auto" w:fill="FFFFFF"/>
          <w:lang w:val="en-US"/>
        </w:rPr>
        <w:t>Cyanotypes of British Algae (1843-1853)</w:t>
      </w:r>
    </w:p>
    <w:p w14:paraId="4B521052" w14:textId="77777777" w:rsidR="00596EDE" w:rsidRPr="001E3F18" w:rsidRDefault="00596EDE" w:rsidP="00596EDE">
      <w:pPr>
        <w:rPr>
          <w:rFonts w:asciiTheme="majorBidi" w:hAnsiTheme="majorBidi" w:cstheme="majorBidi"/>
          <w:iCs/>
          <w:sz w:val="18"/>
          <w:szCs w:val="18"/>
          <w:shd w:val="clear" w:color="auto" w:fill="FFFFFF"/>
        </w:rPr>
      </w:pPr>
      <w:r w:rsidRPr="001E3F18">
        <w:rPr>
          <w:b/>
          <w:sz w:val="18"/>
          <w:szCs w:val="18"/>
        </w:rPr>
        <w:t>Fuente:</w:t>
      </w:r>
      <w:r w:rsidRPr="001E3F18">
        <w:rPr>
          <w:sz w:val="18"/>
          <w:szCs w:val="18"/>
        </w:rPr>
        <w:t xml:space="preserve"> </w:t>
      </w:r>
      <w:r w:rsidRPr="001E3F18">
        <w:rPr>
          <w:rFonts w:asciiTheme="majorBidi" w:hAnsiTheme="majorBidi" w:cstheme="majorBidi"/>
          <w:iCs/>
          <w:sz w:val="18"/>
          <w:szCs w:val="18"/>
          <w:shd w:val="clear" w:color="auto" w:fill="FFFFFF"/>
        </w:rPr>
        <w:t>www.getty.edu</w:t>
      </w:r>
    </w:p>
    <w:p w14:paraId="2648F222" w14:textId="77777777" w:rsidR="00596EDE" w:rsidRPr="006556FD" w:rsidRDefault="00596EDE" w:rsidP="00596EDE">
      <w:pPr>
        <w:rPr>
          <w:rFonts w:eastAsiaTheme="minorHAnsi"/>
          <w:bCs/>
          <w:lang w:val="es-ES_tradnl" w:eastAsia="en-US"/>
        </w:rPr>
      </w:pPr>
    </w:p>
    <w:p w14:paraId="577DBBBF" w14:textId="72BCABD3" w:rsidR="00596EDE" w:rsidRPr="001E3F18" w:rsidRDefault="00596EDE" w:rsidP="00596EDE">
      <w:pPr>
        <w:rPr>
          <w:rFonts w:eastAsiaTheme="minorHAnsi"/>
          <w:bCs/>
          <w:lang w:val="en-US" w:eastAsia="en-US"/>
        </w:rPr>
      </w:pPr>
      <w:r w:rsidRPr="006556FD">
        <w:rPr>
          <w:rFonts w:eastAsiaTheme="minorHAnsi"/>
          <w:bCs/>
          <w:lang w:val="es-ES_tradnl" w:eastAsia="en-US"/>
        </w:rPr>
        <w:t>Figura 40   …………</w:t>
      </w:r>
      <w:r w:rsidR="005629D8">
        <w:rPr>
          <w:rFonts w:eastAsiaTheme="minorHAnsi"/>
          <w:bCs/>
          <w:lang w:val="es-ES_tradnl" w:eastAsia="en-US"/>
        </w:rPr>
        <w:t xml:space="preserve">……………………………………………………………….     </w:t>
      </w:r>
      <w:r w:rsidR="005629D8" w:rsidRPr="001E3F18">
        <w:rPr>
          <w:rFonts w:eastAsiaTheme="minorHAnsi"/>
          <w:bCs/>
          <w:lang w:val="en-US" w:eastAsia="en-US"/>
        </w:rPr>
        <w:t>34</w:t>
      </w:r>
    </w:p>
    <w:p w14:paraId="0D986D79" w14:textId="77777777" w:rsidR="00596EDE" w:rsidRPr="006556FD" w:rsidRDefault="00596EDE" w:rsidP="00596EDE">
      <w:pPr>
        <w:rPr>
          <w:rFonts w:asciiTheme="majorBidi" w:hAnsiTheme="majorBidi" w:cstheme="majorBidi"/>
          <w:i/>
          <w:iCs/>
          <w:sz w:val="18"/>
          <w:szCs w:val="18"/>
          <w:shd w:val="clear" w:color="auto" w:fill="FFFFFF"/>
          <w:lang w:val="en-US"/>
        </w:rPr>
      </w:pPr>
      <w:r w:rsidRPr="006556FD">
        <w:rPr>
          <w:rFonts w:asciiTheme="majorBidi" w:hAnsiTheme="majorBidi" w:cstheme="majorBidi"/>
          <w:i/>
          <w:iCs/>
          <w:sz w:val="18"/>
          <w:szCs w:val="18"/>
          <w:shd w:val="clear" w:color="auto" w:fill="FFFFFF"/>
          <w:lang w:val="en-US"/>
        </w:rPr>
        <w:t>Cyanotypes of British Algae (1843-1853)</w:t>
      </w:r>
    </w:p>
    <w:p w14:paraId="2BAC81B1" w14:textId="77777777" w:rsidR="00596EDE" w:rsidRPr="006556FD" w:rsidRDefault="00596EDE" w:rsidP="00596EDE">
      <w:pPr>
        <w:rPr>
          <w:rFonts w:asciiTheme="majorBidi" w:hAnsiTheme="majorBidi" w:cstheme="majorBidi"/>
          <w:iCs/>
          <w:sz w:val="18"/>
          <w:szCs w:val="18"/>
          <w:shd w:val="clear" w:color="auto" w:fill="FFFFFF"/>
          <w:lang w:val="en-US"/>
        </w:rPr>
      </w:pPr>
      <w:r w:rsidRPr="006556FD">
        <w:rPr>
          <w:b/>
          <w:sz w:val="18"/>
          <w:szCs w:val="18"/>
          <w:lang w:val="en-US"/>
        </w:rPr>
        <w:t>Fuente:</w:t>
      </w:r>
      <w:r w:rsidRPr="006556FD">
        <w:rPr>
          <w:sz w:val="18"/>
          <w:szCs w:val="18"/>
          <w:lang w:val="en-US"/>
        </w:rPr>
        <w:t xml:space="preserve"> </w:t>
      </w:r>
      <w:r w:rsidRPr="006556FD">
        <w:rPr>
          <w:rFonts w:asciiTheme="majorBidi" w:hAnsiTheme="majorBidi" w:cstheme="majorBidi"/>
          <w:iCs/>
          <w:sz w:val="18"/>
          <w:szCs w:val="18"/>
          <w:shd w:val="clear" w:color="auto" w:fill="FFFFFF"/>
          <w:lang w:val="en-US"/>
        </w:rPr>
        <w:t>www.getty.edu</w:t>
      </w:r>
    </w:p>
    <w:p w14:paraId="13F828C3" w14:textId="77777777" w:rsidR="00596EDE" w:rsidRPr="001E3F18" w:rsidRDefault="00596EDE" w:rsidP="00596EDE">
      <w:pPr>
        <w:rPr>
          <w:rFonts w:eastAsiaTheme="minorHAnsi"/>
          <w:bCs/>
          <w:lang w:val="en-US" w:eastAsia="en-US"/>
        </w:rPr>
      </w:pPr>
    </w:p>
    <w:p w14:paraId="324082EE" w14:textId="1015A247" w:rsidR="00596EDE" w:rsidRPr="001E3F18" w:rsidRDefault="00596EDE" w:rsidP="00596EDE">
      <w:pPr>
        <w:rPr>
          <w:rFonts w:eastAsiaTheme="minorHAnsi"/>
          <w:bCs/>
          <w:lang w:val="en-US" w:eastAsia="en-US"/>
        </w:rPr>
      </w:pPr>
      <w:r w:rsidRPr="001E3F18">
        <w:rPr>
          <w:rFonts w:eastAsiaTheme="minorHAnsi"/>
          <w:bCs/>
          <w:lang w:val="en-US" w:eastAsia="en-US"/>
        </w:rPr>
        <w:t>Figura 41   …………</w:t>
      </w:r>
      <w:r w:rsidR="005629D8" w:rsidRPr="001E3F18">
        <w:rPr>
          <w:rFonts w:eastAsiaTheme="minorHAnsi"/>
          <w:bCs/>
          <w:lang w:val="en-US" w:eastAsia="en-US"/>
        </w:rPr>
        <w:t>……………………………………………………………….     34</w:t>
      </w:r>
    </w:p>
    <w:p w14:paraId="6FEB9FE0" w14:textId="77777777" w:rsidR="00596EDE" w:rsidRPr="006556FD" w:rsidRDefault="00596EDE" w:rsidP="00596EDE">
      <w:pPr>
        <w:rPr>
          <w:rFonts w:asciiTheme="majorBidi" w:hAnsiTheme="majorBidi" w:cstheme="majorBidi"/>
          <w:i/>
          <w:iCs/>
          <w:sz w:val="18"/>
          <w:szCs w:val="18"/>
          <w:shd w:val="clear" w:color="auto" w:fill="FFFFFF"/>
          <w:lang w:val="en-US"/>
        </w:rPr>
      </w:pPr>
      <w:r w:rsidRPr="006556FD">
        <w:rPr>
          <w:rFonts w:asciiTheme="majorBidi" w:hAnsiTheme="majorBidi" w:cstheme="majorBidi"/>
          <w:i/>
          <w:iCs/>
          <w:sz w:val="18"/>
          <w:szCs w:val="18"/>
          <w:shd w:val="clear" w:color="auto" w:fill="FFFFFF"/>
          <w:lang w:val="en-US"/>
        </w:rPr>
        <w:t>Cyanotypes of British Algae (1843-1853)</w:t>
      </w:r>
    </w:p>
    <w:p w14:paraId="3D615627" w14:textId="77777777" w:rsidR="00596EDE" w:rsidRPr="001E3F18" w:rsidRDefault="00596EDE" w:rsidP="00596EDE">
      <w:pPr>
        <w:rPr>
          <w:rFonts w:asciiTheme="majorBidi" w:hAnsiTheme="majorBidi" w:cstheme="majorBidi"/>
          <w:iCs/>
          <w:sz w:val="18"/>
          <w:szCs w:val="18"/>
          <w:shd w:val="clear" w:color="auto" w:fill="FFFFFF"/>
        </w:rPr>
      </w:pPr>
      <w:r w:rsidRPr="001E3F18">
        <w:rPr>
          <w:b/>
          <w:sz w:val="18"/>
          <w:szCs w:val="18"/>
        </w:rPr>
        <w:t>Fuente:</w:t>
      </w:r>
      <w:r w:rsidRPr="001E3F18">
        <w:rPr>
          <w:sz w:val="18"/>
          <w:szCs w:val="18"/>
        </w:rPr>
        <w:t xml:space="preserve"> </w:t>
      </w:r>
      <w:r w:rsidRPr="001E3F18">
        <w:rPr>
          <w:rFonts w:asciiTheme="majorBidi" w:hAnsiTheme="majorBidi" w:cstheme="majorBidi"/>
          <w:iCs/>
          <w:sz w:val="18"/>
          <w:szCs w:val="18"/>
          <w:shd w:val="clear" w:color="auto" w:fill="FFFFFF"/>
        </w:rPr>
        <w:t>www.getty.edu</w:t>
      </w:r>
    </w:p>
    <w:p w14:paraId="5A32E0B8" w14:textId="77777777" w:rsidR="00596EDE" w:rsidRPr="006556FD" w:rsidRDefault="00596EDE" w:rsidP="00596EDE">
      <w:pPr>
        <w:rPr>
          <w:rFonts w:eastAsiaTheme="minorHAnsi"/>
          <w:bCs/>
          <w:lang w:val="es-ES_tradnl" w:eastAsia="en-US"/>
        </w:rPr>
      </w:pPr>
    </w:p>
    <w:p w14:paraId="6CE3E8C7" w14:textId="5F71287D" w:rsidR="00596EDE" w:rsidRPr="006556FD" w:rsidRDefault="00596EDE" w:rsidP="00596EDE">
      <w:pPr>
        <w:rPr>
          <w:rFonts w:eastAsiaTheme="minorHAnsi"/>
          <w:bCs/>
          <w:lang w:val="es-ES_tradnl" w:eastAsia="en-US"/>
        </w:rPr>
      </w:pPr>
      <w:r w:rsidRPr="006556FD">
        <w:rPr>
          <w:rFonts w:eastAsiaTheme="minorHAnsi"/>
          <w:bCs/>
          <w:lang w:val="es-ES_tradnl" w:eastAsia="en-US"/>
        </w:rPr>
        <w:t>Figura 42   …………</w:t>
      </w:r>
      <w:r w:rsidR="005629D8">
        <w:rPr>
          <w:rFonts w:eastAsiaTheme="minorHAnsi"/>
          <w:bCs/>
          <w:lang w:val="es-ES_tradnl" w:eastAsia="en-US"/>
        </w:rPr>
        <w:t>……………………………………………………………….     35</w:t>
      </w:r>
    </w:p>
    <w:p w14:paraId="7E6616BF" w14:textId="77777777" w:rsidR="00596EDE" w:rsidRPr="006556FD" w:rsidRDefault="00596EDE" w:rsidP="00596EDE">
      <w:pPr>
        <w:rPr>
          <w:b/>
          <w:i/>
          <w:sz w:val="18"/>
          <w:szCs w:val="18"/>
          <w:lang w:val="es-ES_tradnl"/>
        </w:rPr>
      </w:pPr>
      <w:r w:rsidRPr="006556FD">
        <w:rPr>
          <w:i/>
          <w:sz w:val="18"/>
          <w:szCs w:val="18"/>
          <w:lang w:val="es-ES_tradnl"/>
        </w:rPr>
        <w:t>Alaria Esculenta</w:t>
      </w:r>
      <w:r w:rsidRPr="006556FD">
        <w:rPr>
          <w:b/>
          <w:i/>
          <w:sz w:val="18"/>
          <w:szCs w:val="18"/>
          <w:lang w:val="es-ES_tradnl"/>
        </w:rPr>
        <w:t>, Autor:</w:t>
      </w:r>
      <w:r w:rsidRPr="006556FD">
        <w:rPr>
          <w:i/>
          <w:sz w:val="18"/>
          <w:szCs w:val="18"/>
          <w:lang w:val="es-ES_tradnl"/>
        </w:rPr>
        <w:t xml:space="preserve"> Anna Atkins</w:t>
      </w:r>
    </w:p>
    <w:p w14:paraId="045BA9C6" w14:textId="77777777" w:rsidR="0025673A" w:rsidRPr="006556FD" w:rsidRDefault="0025673A" w:rsidP="0025673A">
      <w:pPr>
        <w:rPr>
          <w:sz w:val="18"/>
          <w:szCs w:val="18"/>
          <w:lang w:val="es-ES_tradnl"/>
        </w:rPr>
      </w:pPr>
      <w:r w:rsidRPr="006556FD">
        <w:rPr>
          <w:b/>
          <w:sz w:val="18"/>
          <w:szCs w:val="18"/>
          <w:lang w:val="es-ES_tradnl"/>
        </w:rPr>
        <w:t>Fuente:</w:t>
      </w:r>
      <w:r w:rsidRPr="006556FD">
        <w:rPr>
          <w:sz w:val="18"/>
          <w:szCs w:val="18"/>
          <w:lang w:val="es-ES_tradnl"/>
        </w:rPr>
        <w:t xml:space="preserve"> https://aperture.org/editorial/anna-atkins/</w:t>
      </w:r>
    </w:p>
    <w:p w14:paraId="2B924F01" w14:textId="77777777" w:rsidR="00596EDE" w:rsidRPr="006556FD" w:rsidRDefault="00596EDE" w:rsidP="00596EDE">
      <w:pPr>
        <w:rPr>
          <w:b/>
          <w:sz w:val="18"/>
          <w:szCs w:val="18"/>
          <w:lang w:val="es-ES_tradnl"/>
        </w:rPr>
      </w:pPr>
    </w:p>
    <w:p w14:paraId="26ED97B5" w14:textId="7B4CAC8B" w:rsidR="00596EDE" w:rsidRPr="006556FD" w:rsidRDefault="00596EDE" w:rsidP="00596EDE">
      <w:pPr>
        <w:rPr>
          <w:rFonts w:eastAsiaTheme="minorHAnsi"/>
          <w:bCs/>
          <w:lang w:val="es-ES_tradnl" w:eastAsia="en-US"/>
        </w:rPr>
      </w:pPr>
      <w:r w:rsidRPr="006556FD">
        <w:rPr>
          <w:rFonts w:eastAsiaTheme="minorHAnsi"/>
          <w:bCs/>
          <w:lang w:val="es-ES_tradnl" w:eastAsia="en-US"/>
        </w:rPr>
        <w:t>Figura 43   …………</w:t>
      </w:r>
      <w:r w:rsidR="005629D8">
        <w:rPr>
          <w:rFonts w:eastAsiaTheme="minorHAnsi"/>
          <w:bCs/>
          <w:lang w:val="es-ES_tradnl" w:eastAsia="en-US"/>
        </w:rPr>
        <w:t>……………………………………………………………….     35</w:t>
      </w:r>
    </w:p>
    <w:p w14:paraId="03E1B307" w14:textId="77777777" w:rsidR="00596EDE" w:rsidRPr="006556FD" w:rsidRDefault="00596EDE" w:rsidP="00596EDE">
      <w:pPr>
        <w:rPr>
          <w:i/>
          <w:sz w:val="18"/>
          <w:szCs w:val="18"/>
          <w:lang w:val="es-ES_tradnl"/>
        </w:rPr>
      </w:pPr>
      <w:r w:rsidRPr="006556FD">
        <w:rPr>
          <w:i/>
          <w:sz w:val="18"/>
          <w:szCs w:val="18"/>
          <w:lang w:val="es-ES_tradnl"/>
        </w:rPr>
        <w:t xml:space="preserve">Gigartina Confervcides, </w:t>
      </w:r>
      <w:r w:rsidRPr="006556FD">
        <w:rPr>
          <w:b/>
          <w:i/>
          <w:sz w:val="18"/>
          <w:szCs w:val="18"/>
          <w:lang w:val="es-ES_tradnl"/>
        </w:rPr>
        <w:t>Autor:</w:t>
      </w:r>
      <w:r w:rsidRPr="006556FD">
        <w:rPr>
          <w:i/>
          <w:sz w:val="18"/>
          <w:szCs w:val="18"/>
          <w:lang w:val="es-ES_tradnl"/>
        </w:rPr>
        <w:t xml:space="preserve"> Anna Atkins</w:t>
      </w:r>
    </w:p>
    <w:p w14:paraId="049DD6D5" w14:textId="259640DF" w:rsidR="00596EDE" w:rsidRPr="006556FD" w:rsidRDefault="0025673A" w:rsidP="00596EDE">
      <w:pPr>
        <w:rPr>
          <w:sz w:val="18"/>
          <w:szCs w:val="18"/>
          <w:lang w:val="es-ES_tradnl"/>
        </w:rPr>
      </w:pPr>
      <w:r w:rsidRPr="006556FD">
        <w:rPr>
          <w:b/>
          <w:sz w:val="18"/>
          <w:szCs w:val="18"/>
          <w:lang w:val="es-ES_tradnl"/>
        </w:rPr>
        <w:t>Fuente:</w:t>
      </w:r>
      <w:r w:rsidRPr="006556FD">
        <w:rPr>
          <w:sz w:val="18"/>
          <w:szCs w:val="18"/>
          <w:lang w:val="es-ES_tradnl"/>
        </w:rPr>
        <w:t xml:space="preserve"> </w:t>
      </w:r>
      <w:r w:rsidR="00596EDE" w:rsidRPr="006556FD">
        <w:rPr>
          <w:sz w:val="18"/>
          <w:szCs w:val="18"/>
          <w:lang w:val="es-ES_tradnl"/>
        </w:rPr>
        <w:t>https://aper</w:t>
      </w:r>
      <w:r w:rsidRPr="006556FD">
        <w:rPr>
          <w:sz w:val="18"/>
          <w:szCs w:val="18"/>
          <w:lang w:val="es-ES_tradnl"/>
        </w:rPr>
        <w:t>ture.org/editorial/anna-atkins/</w:t>
      </w:r>
    </w:p>
    <w:p w14:paraId="36476134" w14:textId="77777777" w:rsidR="00596EDE" w:rsidRPr="006556FD" w:rsidRDefault="00596EDE" w:rsidP="00596EDE">
      <w:pPr>
        <w:rPr>
          <w:sz w:val="18"/>
          <w:szCs w:val="18"/>
          <w:lang w:val="es-ES_tradnl"/>
        </w:rPr>
      </w:pPr>
    </w:p>
    <w:p w14:paraId="6B68C7BA" w14:textId="39C5589A" w:rsidR="00596EDE" w:rsidRPr="001E3F18" w:rsidRDefault="00596EDE" w:rsidP="00596EDE">
      <w:pPr>
        <w:rPr>
          <w:rFonts w:eastAsiaTheme="minorHAnsi"/>
          <w:bCs/>
          <w:lang w:val="pt-BR" w:eastAsia="en-US"/>
        </w:rPr>
      </w:pPr>
      <w:r w:rsidRPr="001E3F18">
        <w:rPr>
          <w:rFonts w:eastAsiaTheme="minorHAnsi"/>
          <w:bCs/>
          <w:lang w:val="pt-BR" w:eastAsia="en-US"/>
        </w:rPr>
        <w:t>Figura 44   …………</w:t>
      </w:r>
      <w:r w:rsidR="005629D8" w:rsidRPr="001E3F18">
        <w:rPr>
          <w:rFonts w:eastAsiaTheme="minorHAnsi"/>
          <w:bCs/>
          <w:lang w:val="pt-BR" w:eastAsia="en-US"/>
        </w:rPr>
        <w:t>……………………………………………………………….     35</w:t>
      </w:r>
    </w:p>
    <w:p w14:paraId="2DC3217C" w14:textId="77777777" w:rsidR="00596EDE" w:rsidRPr="001E3F18" w:rsidRDefault="00596EDE" w:rsidP="00596EDE">
      <w:pPr>
        <w:rPr>
          <w:i/>
          <w:sz w:val="18"/>
          <w:szCs w:val="18"/>
          <w:lang w:val="pt-BR"/>
        </w:rPr>
      </w:pPr>
      <w:r w:rsidRPr="001E3F18">
        <w:rPr>
          <w:i/>
          <w:sz w:val="18"/>
          <w:szCs w:val="18"/>
          <w:lang w:val="pt-BR"/>
        </w:rPr>
        <w:t xml:space="preserve">Ulva Latissima, </w:t>
      </w:r>
      <w:r w:rsidRPr="001E3F18">
        <w:rPr>
          <w:b/>
          <w:i/>
          <w:sz w:val="18"/>
          <w:szCs w:val="18"/>
          <w:lang w:val="pt-BR"/>
        </w:rPr>
        <w:t>Autor:</w:t>
      </w:r>
      <w:r w:rsidRPr="001E3F18">
        <w:rPr>
          <w:i/>
          <w:sz w:val="18"/>
          <w:szCs w:val="18"/>
          <w:lang w:val="pt-BR"/>
        </w:rPr>
        <w:t xml:space="preserve"> Anna Atkins</w:t>
      </w:r>
    </w:p>
    <w:p w14:paraId="4B8CCE25" w14:textId="77777777" w:rsidR="0025673A" w:rsidRPr="001E3F18" w:rsidRDefault="0025673A" w:rsidP="0025673A">
      <w:pPr>
        <w:rPr>
          <w:sz w:val="18"/>
          <w:szCs w:val="18"/>
          <w:lang w:val="pt-BR"/>
        </w:rPr>
      </w:pPr>
      <w:r w:rsidRPr="001E3F18">
        <w:rPr>
          <w:b/>
          <w:sz w:val="18"/>
          <w:szCs w:val="18"/>
          <w:lang w:val="pt-BR"/>
        </w:rPr>
        <w:t>Fuente:</w:t>
      </w:r>
      <w:r w:rsidRPr="001E3F18">
        <w:rPr>
          <w:sz w:val="18"/>
          <w:szCs w:val="18"/>
          <w:lang w:val="pt-BR"/>
        </w:rPr>
        <w:t xml:space="preserve"> https://aperture.org/editorial/anna-atkins/</w:t>
      </w:r>
    </w:p>
    <w:p w14:paraId="3846E5C4" w14:textId="77777777" w:rsidR="00596EDE" w:rsidRPr="001E3F18" w:rsidRDefault="00596EDE" w:rsidP="00596EDE">
      <w:pPr>
        <w:rPr>
          <w:rFonts w:eastAsiaTheme="minorHAnsi"/>
          <w:bCs/>
          <w:lang w:val="pt-BR" w:eastAsia="en-US"/>
        </w:rPr>
      </w:pPr>
    </w:p>
    <w:p w14:paraId="12E95238" w14:textId="7F3F64FE" w:rsidR="00596EDE" w:rsidRPr="001E3F18" w:rsidRDefault="00596EDE" w:rsidP="00596EDE">
      <w:pPr>
        <w:rPr>
          <w:rFonts w:eastAsiaTheme="minorHAnsi"/>
          <w:bCs/>
          <w:lang w:val="pt-BR" w:eastAsia="en-US"/>
        </w:rPr>
      </w:pPr>
      <w:r w:rsidRPr="001E3F18">
        <w:rPr>
          <w:rFonts w:eastAsiaTheme="minorHAnsi"/>
          <w:bCs/>
          <w:lang w:val="pt-BR" w:eastAsia="en-US"/>
        </w:rPr>
        <w:t>Figura 45   …………</w:t>
      </w:r>
      <w:r w:rsidR="005629D8" w:rsidRPr="001E3F18">
        <w:rPr>
          <w:rFonts w:eastAsiaTheme="minorHAnsi"/>
          <w:bCs/>
          <w:lang w:val="pt-BR" w:eastAsia="en-US"/>
        </w:rPr>
        <w:t>……………………………………………………………….     35</w:t>
      </w:r>
    </w:p>
    <w:p w14:paraId="1C03E2CC" w14:textId="77777777" w:rsidR="00596EDE" w:rsidRPr="001E3F18" w:rsidRDefault="00596EDE" w:rsidP="00596EDE">
      <w:pPr>
        <w:rPr>
          <w:i/>
          <w:sz w:val="18"/>
          <w:szCs w:val="18"/>
          <w:shd w:val="clear" w:color="auto" w:fill="FFFFFF"/>
          <w:lang w:val="pt-BR" w:eastAsia="es-ES"/>
        </w:rPr>
      </w:pPr>
      <w:r w:rsidRPr="001E3F18">
        <w:rPr>
          <w:i/>
          <w:sz w:val="18"/>
          <w:szCs w:val="18"/>
          <w:shd w:val="clear" w:color="auto" w:fill="FFFFFF"/>
          <w:lang w:val="pt-BR" w:eastAsia="es-ES"/>
        </w:rPr>
        <w:t xml:space="preserve">Papaver rhoeas </w:t>
      </w:r>
      <w:r w:rsidRPr="001E3F18">
        <w:rPr>
          <w:b/>
          <w:i/>
          <w:sz w:val="18"/>
          <w:szCs w:val="18"/>
          <w:lang w:val="pt-BR"/>
        </w:rPr>
        <w:t>Autor:</w:t>
      </w:r>
      <w:r w:rsidRPr="001E3F18">
        <w:rPr>
          <w:i/>
          <w:sz w:val="18"/>
          <w:szCs w:val="18"/>
          <w:lang w:val="pt-BR"/>
        </w:rPr>
        <w:t xml:space="preserve"> Anna Atkins</w:t>
      </w:r>
    </w:p>
    <w:p w14:paraId="5C206547" w14:textId="73CD4AA3" w:rsidR="00596EDE" w:rsidRPr="006556FD" w:rsidRDefault="0025673A" w:rsidP="00596EDE">
      <w:pPr>
        <w:jc w:val="both"/>
        <w:rPr>
          <w:sz w:val="18"/>
          <w:szCs w:val="18"/>
          <w:lang w:val="es-ES_tradnl" w:eastAsia="es-ES"/>
        </w:rPr>
      </w:pPr>
      <w:r w:rsidRPr="006556FD">
        <w:rPr>
          <w:b/>
          <w:sz w:val="18"/>
          <w:szCs w:val="18"/>
          <w:lang w:val="es-ES_tradnl"/>
        </w:rPr>
        <w:t xml:space="preserve">Fuente: </w:t>
      </w:r>
      <w:r w:rsidR="00596EDE" w:rsidRPr="006556FD">
        <w:rPr>
          <w:sz w:val="18"/>
          <w:szCs w:val="18"/>
          <w:lang w:val="es-ES_tradnl"/>
        </w:rPr>
        <w:t>https://www.lomography.com/magazine/330654-early-algae-cyanotype-prints-by-anna-atkins</w:t>
      </w:r>
    </w:p>
    <w:p w14:paraId="61DA4555" w14:textId="77777777" w:rsidR="00596EDE" w:rsidRPr="006556FD" w:rsidRDefault="00596EDE" w:rsidP="00596EDE">
      <w:pPr>
        <w:rPr>
          <w:rFonts w:eastAsiaTheme="minorHAnsi"/>
          <w:bCs/>
          <w:lang w:val="es-ES_tradnl" w:eastAsia="en-US"/>
        </w:rPr>
      </w:pPr>
    </w:p>
    <w:p w14:paraId="0DA2C757" w14:textId="6474392B" w:rsidR="00596EDE" w:rsidRPr="006556FD" w:rsidRDefault="00596EDE" w:rsidP="00596EDE">
      <w:pPr>
        <w:rPr>
          <w:rFonts w:eastAsiaTheme="minorHAnsi"/>
          <w:bCs/>
          <w:lang w:val="es-ES_tradnl" w:eastAsia="en-US"/>
        </w:rPr>
      </w:pPr>
      <w:r w:rsidRPr="006556FD">
        <w:rPr>
          <w:rFonts w:eastAsiaTheme="minorHAnsi"/>
          <w:bCs/>
          <w:lang w:val="es-ES_tradnl" w:eastAsia="en-US"/>
        </w:rPr>
        <w:t xml:space="preserve">Figura 46   ………………………………………………………………………….   </w:t>
      </w:r>
      <w:r w:rsidR="005629D8">
        <w:rPr>
          <w:rFonts w:eastAsiaTheme="minorHAnsi"/>
          <w:bCs/>
          <w:lang w:val="es-ES_tradnl" w:eastAsia="en-US"/>
        </w:rPr>
        <w:t xml:space="preserve">  35</w:t>
      </w:r>
    </w:p>
    <w:p w14:paraId="38C618F1" w14:textId="77777777" w:rsidR="00596EDE" w:rsidRPr="006556FD" w:rsidRDefault="00596EDE" w:rsidP="00596EDE">
      <w:pPr>
        <w:rPr>
          <w:i/>
          <w:sz w:val="18"/>
          <w:szCs w:val="18"/>
          <w:lang w:val="es-ES_tradnl"/>
        </w:rPr>
      </w:pPr>
      <w:r w:rsidRPr="006556FD">
        <w:rPr>
          <w:i/>
          <w:sz w:val="18"/>
          <w:szCs w:val="18"/>
          <w:lang w:val="es-ES_tradnl" w:eastAsia="es-ES"/>
        </w:rPr>
        <w:t xml:space="preserve">Conferva Linum Año. (1843-1861) </w:t>
      </w:r>
      <w:r w:rsidRPr="006556FD">
        <w:rPr>
          <w:b/>
          <w:i/>
          <w:sz w:val="18"/>
          <w:szCs w:val="18"/>
          <w:lang w:val="es-ES_tradnl"/>
        </w:rPr>
        <w:t>Autor:</w:t>
      </w:r>
      <w:r w:rsidRPr="006556FD">
        <w:rPr>
          <w:i/>
          <w:sz w:val="18"/>
          <w:szCs w:val="18"/>
          <w:lang w:val="es-ES_tradnl"/>
        </w:rPr>
        <w:t xml:space="preserve"> Anna Atkins</w:t>
      </w:r>
    </w:p>
    <w:p w14:paraId="22B7A234" w14:textId="20B730F5" w:rsidR="00596EDE" w:rsidRPr="006556FD" w:rsidRDefault="00043DA2" w:rsidP="00596EDE">
      <w:pPr>
        <w:jc w:val="both"/>
        <w:rPr>
          <w:sz w:val="18"/>
          <w:szCs w:val="18"/>
          <w:lang w:val="es-ES_tradnl" w:eastAsia="es-ES"/>
        </w:rPr>
      </w:pPr>
      <w:r w:rsidRPr="006556FD">
        <w:rPr>
          <w:b/>
          <w:sz w:val="18"/>
          <w:szCs w:val="18"/>
          <w:lang w:val="es-ES_tradnl"/>
        </w:rPr>
        <w:t xml:space="preserve">Fuente: </w:t>
      </w:r>
      <w:r w:rsidR="00596EDE" w:rsidRPr="006556FD">
        <w:rPr>
          <w:sz w:val="18"/>
          <w:szCs w:val="18"/>
          <w:lang w:val="es-ES_tradnl"/>
        </w:rPr>
        <w:t>https://www.lomography.com/magazine/330654-early-algae-cyanotype-prints-by-anna-atkins</w:t>
      </w:r>
    </w:p>
    <w:p w14:paraId="79D677C2" w14:textId="77777777" w:rsidR="00596EDE" w:rsidRPr="006556FD" w:rsidRDefault="00596EDE" w:rsidP="00596EDE">
      <w:pPr>
        <w:rPr>
          <w:rFonts w:eastAsiaTheme="minorHAnsi"/>
          <w:bCs/>
          <w:lang w:val="es-ES_tradnl" w:eastAsia="en-US"/>
        </w:rPr>
      </w:pPr>
    </w:p>
    <w:p w14:paraId="33BD49A2" w14:textId="2EB5C03F" w:rsidR="00596EDE" w:rsidRPr="006556FD" w:rsidRDefault="00596EDE" w:rsidP="00596EDE">
      <w:pPr>
        <w:rPr>
          <w:rFonts w:eastAsiaTheme="minorHAnsi"/>
          <w:bCs/>
          <w:lang w:val="es-ES_tradnl" w:eastAsia="en-US"/>
        </w:rPr>
      </w:pPr>
      <w:r w:rsidRPr="006556FD">
        <w:rPr>
          <w:rFonts w:eastAsiaTheme="minorHAnsi"/>
          <w:bCs/>
          <w:lang w:val="es-ES_tradnl" w:eastAsia="en-US"/>
        </w:rPr>
        <w:t>Figura 47   …………</w:t>
      </w:r>
      <w:r w:rsidR="00394CBA">
        <w:rPr>
          <w:rFonts w:eastAsiaTheme="minorHAnsi"/>
          <w:bCs/>
          <w:lang w:val="es-ES_tradnl" w:eastAsia="en-US"/>
        </w:rPr>
        <w:t>……………………………………………………………….     37</w:t>
      </w:r>
    </w:p>
    <w:p w14:paraId="7FBEA4F0" w14:textId="77777777" w:rsidR="00596EDE" w:rsidRPr="006556FD" w:rsidRDefault="00596EDE" w:rsidP="00596EDE">
      <w:pPr>
        <w:rPr>
          <w:rFonts w:eastAsiaTheme="minorHAnsi"/>
          <w:bCs/>
          <w:i/>
          <w:lang w:val="es-ES_tradnl" w:eastAsia="en-US"/>
        </w:rPr>
      </w:pPr>
      <w:r w:rsidRPr="006556FD">
        <w:rPr>
          <w:rFonts w:eastAsiaTheme="minorEastAsia"/>
          <w:i/>
          <w:sz w:val="18"/>
          <w:szCs w:val="18"/>
          <w:lang w:val="es-ES_tradnl"/>
        </w:rPr>
        <w:t>William Henry Fox Talbot, fotografía de John Moffat, Edimburgo, 1864</w:t>
      </w:r>
    </w:p>
    <w:p w14:paraId="4FCA8A44" w14:textId="77777777" w:rsidR="00596EDE" w:rsidRPr="006556FD" w:rsidRDefault="00596EDE" w:rsidP="00596EDE">
      <w:pPr>
        <w:rPr>
          <w:rFonts w:eastAsiaTheme="minorHAnsi"/>
          <w:bCs/>
          <w:lang w:val="es-ES_tradnl" w:eastAsia="en-US"/>
        </w:rPr>
      </w:pPr>
    </w:p>
    <w:p w14:paraId="28272EF1" w14:textId="5C91B4AA" w:rsidR="00596EDE" w:rsidRPr="001E3F18" w:rsidRDefault="00596EDE" w:rsidP="00596EDE">
      <w:pPr>
        <w:rPr>
          <w:rFonts w:eastAsiaTheme="minorHAnsi"/>
          <w:bCs/>
          <w:lang w:val="en-US" w:eastAsia="en-US"/>
        </w:rPr>
      </w:pPr>
      <w:r w:rsidRPr="006556FD">
        <w:rPr>
          <w:rFonts w:eastAsiaTheme="minorHAnsi"/>
          <w:bCs/>
          <w:lang w:val="es-ES_tradnl" w:eastAsia="en-US"/>
        </w:rPr>
        <w:t>Figura 48   …………</w:t>
      </w:r>
      <w:r w:rsidR="00394CBA">
        <w:rPr>
          <w:rFonts w:eastAsiaTheme="minorHAnsi"/>
          <w:bCs/>
          <w:lang w:val="es-ES_tradnl" w:eastAsia="en-US"/>
        </w:rPr>
        <w:t xml:space="preserve">……………………………………………………………….     </w:t>
      </w:r>
      <w:r w:rsidR="00394CBA" w:rsidRPr="001E3F18">
        <w:rPr>
          <w:rFonts w:eastAsiaTheme="minorHAnsi"/>
          <w:bCs/>
          <w:lang w:val="en-US" w:eastAsia="en-US"/>
        </w:rPr>
        <w:t>37</w:t>
      </w:r>
    </w:p>
    <w:p w14:paraId="02409E09" w14:textId="77777777" w:rsidR="00596EDE" w:rsidRPr="006556FD" w:rsidRDefault="00596EDE" w:rsidP="00596EDE">
      <w:pPr>
        <w:rPr>
          <w:rFonts w:eastAsiaTheme="minorEastAsia"/>
          <w:i/>
          <w:sz w:val="18"/>
          <w:szCs w:val="18"/>
          <w:lang w:val="en-US"/>
        </w:rPr>
      </w:pPr>
      <w:r w:rsidRPr="006556FD">
        <w:rPr>
          <w:rFonts w:eastAsiaTheme="minorEastAsia"/>
          <w:i/>
          <w:sz w:val="18"/>
          <w:szCs w:val="18"/>
          <w:lang w:val="en-US"/>
        </w:rPr>
        <w:t>Tree in winter, mid 19th century,</w:t>
      </w:r>
      <w:r w:rsidRPr="006556FD">
        <w:rPr>
          <w:rFonts w:eastAsiaTheme="minorEastAsia"/>
          <w:sz w:val="18"/>
          <w:szCs w:val="18"/>
          <w:lang w:val="en-US"/>
        </w:rPr>
        <w:t xml:space="preserve"> Henry Fox Talbot, Science &amp; Society Picture Library, 1850</w:t>
      </w:r>
    </w:p>
    <w:p w14:paraId="03FB6184" w14:textId="77777777" w:rsidR="00596EDE" w:rsidRPr="001E3F18" w:rsidRDefault="00596EDE" w:rsidP="00596EDE">
      <w:pPr>
        <w:rPr>
          <w:rFonts w:eastAsiaTheme="minorHAnsi"/>
          <w:bCs/>
          <w:lang w:val="en-US" w:eastAsia="en-US"/>
        </w:rPr>
      </w:pPr>
    </w:p>
    <w:p w14:paraId="5DD8B8CE" w14:textId="35A64F01" w:rsidR="00596EDE" w:rsidRPr="001E3F18" w:rsidRDefault="00596EDE" w:rsidP="00596EDE">
      <w:pPr>
        <w:rPr>
          <w:rFonts w:eastAsiaTheme="minorHAnsi"/>
          <w:bCs/>
          <w:lang w:val="en-US" w:eastAsia="en-US"/>
        </w:rPr>
      </w:pPr>
      <w:r w:rsidRPr="001E3F18">
        <w:rPr>
          <w:rFonts w:eastAsiaTheme="minorHAnsi"/>
          <w:bCs/>
          <w:lang w:val="en-US" w:eastAsia="en-US"/>
        </w:rPr>
        <w:t>Figura 49   …………</w:t>
      </w:r>
      <w:r w:rsidR="00394CBA" w:rsidRPr="001E3F18">
        <w:rPr>
          <w:rFonts w:eastAsiaTheme="minorHAnsi"/>
          <w:bCs/>
          <w:lang w:val="en-US" w:eastAsia="en-US"/>
        </w:rPr>
        <w:t>……………………………………………………………….     37</w:t>
      </w:r>
    </w:p>
    <w:p w14:paraId="5E369BFA" w14:textId="77777777" w:rsidR="00596EDE" w:rsidRPr="001E3F18" w:rsidRDefault="00596EDE" w:rsidP="00596EDE">
      <w:pPr>
        <w:rPr>
          <w:rFonts w:eastAsiaTheme="minorHAnsi"/>
          <w:bCs/>
          <w:lang w:val="en-US" w:eastAsia="en-US"/>
        </w:rPr>
      </w:pPr>
      <w:r w:rsidRPr="006556FD">
        <w:rPr>
          <w:rFonts w:eastAsiaTheme="minorEastAsia"/>
          <w:i/>
          <w:sz w:val="18"/>
          <w:szCs w:val="18"/>
          <w:lang w:val="en-US"/>
        </w:rPr>
        <w:t>Tree in winter, mid 19th century,</w:t>
      </w:r>
      <w:r w:rsidRPr="006556FD">
        <w:rPr>
          <w:rFonts w:eastAsiaTheme="minorEastAsia"/>
          <w:sz w:val="18"/>
          <w:szCs w:val="18"/>
          <w:lang w:val="en-US"/>
        </w:rPr>
        <w:t xml:space="preserve"> Henry Fox Talbot, Science &amp; Society Picture Library, 1850</w:t>
      </w:r>
    </w:p>
    <w:p w14:paraId="700ABEFA" w14:textId="77777777" w:rsidR="00596EDE" w:rsidRPr="001E3F18" w:rsidRDefault="00596EDE" w:rsidP="00596EDE">
      <w:pPr>
        <w:rPr>
          <w:rFonts w:eastAsiaTheme="minorHAnsi"/>
          <w:bCs/>
          <w:lang w:val="en-US" w:eastAsia="en-US"/>
        </w:rPr>
      </w:pPr>
    </w:p>
    <w:p w14:paraId="674D7202" w14:textId="33A69B3B" w:rsidR="00596EDE" w:rsidRPr="006556FD" w:rsidRDefault="00596EDE" w:rsidP="00596EDE">
      <w:pPr>
        <w:rPr>
          <w:rFonts w:eastAsiaTheme="minorHAnsi"/>
          <w:bCs/>
          <w:lang w:val="es-ES_tradnl" w:eastAsia="en-US"/>
        </w:rPr>
      </w:pPr>
      <w:r w:rsidRPr="006556FD">
        <w:rPr>
          <w:rFonts w:eastAsiaTheme="minorHAnsi"/>
          <w:bCs/>
          <w:lang w:val="es-ES_tradnl" w:eastAsia="en-US"/>
        </w:rPr>
        <w:t>Figura 50   …………</w:t>
      </w:r>
      <w:r w:rsidR="00394CBA">
        <w:rPr>
          <w:rFonts w:eastAsiaTheme="minorHAnsi"/>
          <w:bCs/>
          <w:lang w:val="es-ES_tradnl" w:eastAsia="en-US"/>
        </w:rPr>
        <w:t>……………………………………………………………….     37</w:t>
      </w:r>
    </w:p>
    <w:p w14:paraId="66ADDBCD" w14:textId="165D84AD" w:rsidR="003461DB" w:rsidRPr="006556FD" w:rsidRDefault="00596EDE" w:rsidP="00596EDE">
      <w:pPr>
        <w:rPr>
          <w:rFonts w:eastAsiaTheme="minorEastAsia"/>
          <w:i/>
          <w:sz w:val="18"/>
          <w:szCs w:val="18"/>
          <w:lang w:val="es-ES_tradnl"/>
        </w:rPr>
      </w:pPr>
      <w:r w:rsidRPr="006556FD">
        <w:rPr>
          <w:rFonts w:eastAsiaTheme="minorEastAsia"/>
          <w:i/>
          <w:sz w:val="18"/>
          <w:szCs w:val="18"/>
          <w:lang w:val="es-ES_tradnl"/>
        </w:rPr>
        <w:t>Portada de </w:t>
      </w:r>
      <w:r w:rsidRPr="006556FD">
        <w:rPr>
          <w:rFonts w:eastAsiaTheme="minorEastAsia"/>
          <w:i/>
          <w:iCs/>
          <w:sz w:val="18"/>
          <w:szCs w:val="18"/>
          <w:lang w:val="es-ES_tradnl"/>
        </w:rPr>
        <w:t>El lápiz de la naturaleza 1844</w:t>
      </w:r>
      <w:r w:rsidRPr="006556FD">
        <w:rPr>
          <w:rFonts w:eastAsiaTheme="minorEastAsia"/>
          <w:i/>
          <w:sz w:val="18"/>
          <w:szCs w:val="18"/>
          <w:lang w:val="es-ES_tradnl"/>
        </w:rPr>
        <w:t xml:space="preserve"> </w:t>
      </w:r>
    </w:p>
    <w:p w14:paraId="211B93DD" w14:textId="5066E49F" w:rsidR="00596EDE" w:rsidRPr="006556FD" w:rsidRDefault="003461DB" w:rsidP="00596EDE">
      <w:pPr>
        <w:rPr>
          <w:rFonts w:eastAsiaTheme="minorHAnsi"/>
          <w:bCs/>
          <w:lang w:val="es-ES_tradnl" w:eastAsia="en-US"/>
        </w:rPr>
      </w:pPr>
      <w:r w:rsidRPr="006556FD">
        <w:rPr>
          <w:rFonts w:eastAsiaTheme="minorEastAsia"/>
          <w:b/>
          <w:sz w:val="18"/>
          <w:szCs w:val="18"/>
          <w:lang w:val="es-ES_tradnl"/>
        </w:rPr>
        <w:t xml:space="preserve">Fuente: </w:t>
      </w:r>
      <w:r w:rsidR="00596EDE" w:rsidRPr="006556FD">
        <w:rPr>
          <w:rFonts w:eastAsiaTheme="minorEastAsia"/>
          <w:sz w:val="18"/>
          <w:szCs w:val="18"/>
          <w:lang w:val="es-ES_tradnl"/>
        </w:rPr>
        <w:t>Getty images.</w:t>
      </w:r>
    </w:p>
    <w:p w14:paraId="3A0456A8" w14:textId="77777777" w:rsidR="00596EDE" w:rsidRPr="006556FD" w:rsidRDefault="00596EDE" w:rsidP="00596EDE">
      <w:pPr>
        <w:rPr>
          <w:rFonts w:eastAsiaTheme="minorHAnsi"/>
          <w:bCs/>
          <w:lang w:val="es-ES_tradnl" w:eastAsia="en-US"/>
        </w:rPr>
      </w:pPr>
    </w:p>
    <w:p w14:paraId="537D4EE9" w14:textId="00CD036B" w:rsidR="00596EDE" w:rsidRPr="006556FD" w:rsidRDefault="00596EDE" w:rsidP="00596EDE">
      <w:pPr>
        <w:rPr>
          <w:rFonts w:eastAsiaTheme="minorHAnsi"/>
          <w:bCs/>
          <w:lang w:val="es-ES_tradnl" w:eastAsia="en-US"/>
        </w:rPr>
      </w:pPr>
      <w:r w:rsidRPr="006556FD">
        <w:rPr>
          <w:rFonts w:eastAsiaTheme="minorHAnsi"/>
          <w:bCs/>
          <w:lang w:val="es-ES_tradnl" w:eastAsia="en-US"/>
        </w:rPr>
        <w:t>Figura 51   …………</w:t>
      </w:r>
      <w:r w:rsidR="00305972">
        <w:rPr>
          <w:rFonts w:eastAsiaTheme="minorHAnsi"/>
          <w:bCs/>
          <w:lang w:val="es-ES_tradnl" w:eastAsia="en-US"/>
        </w:rPr>
        <w:t>……………………………………………………………….     37</w:t>
      </w:r>
    </w:p>
    <w:p w14:paraId="09491F5C" w14:textId="77777777" w:rsidR="00596EDE" w:rsidRPr="006556FD" w:rsidRDefault="00596EDE" w:rsidP="00596EDE">
      <w:pPr>
        <w:rPr>
          <w:rFonts w:eastAsiaTheme="minorEastAsia"/>
          <w:i/>
          <w:sz w:val="18"/>
          <w:szCs w:val="18"/>
          <w:lang w:val="es-ES_tradnl"/>
        </w:rPr>
      </w:pPr>
      <w:r w:rsidRPr="006556FD">
        <w:rPr>
          <w:rFonts w:eastAsiaTheme="minorEastAsia"/>
          <w:i/>
          <w:sz w:val="18"/>
          <w:szCs w:val="18"/>
          <w:lang w:val="es-ES_tradnl"/>
        </w:rPr>
        <w:t>Constance Mundy Talbot, Fox Talbot Museum</w:t>
      </w:r>
    </w:p>
    <w:p w14:paraId="5544B050" w14:textId="77777777" w:rsidR="00596EDE" w:rsidRPr="006556FD" w:rsidRDefault="00596EDE" w:rsidP="00596EDE">
      <w:pPr>
        <w:rPr>
          <w:rFonts w:eastAsiaTheme="minorHAnsi"/>
          <w:bCs/>
          <w:lang w:val="es-ES_tradnl" w:eastAsia="en-US"/>
        </w:rPr>
      </w:pPr>
    </w:p>
    <w:p w14:paraId="472CC720" w14:textId="72CBC18D" w:rsidR="00596EDE" w:rsidRPr="006556FD" w:rsidRDefault="00596EDE" w:rsidP="00596EDE">
      <w:pPr>
        <w:rPr>
          <w:rFonts w:eastAsiaTheme="minorHAnsi"/>
          <w:bCs/>
          <w:lang w:val="es-ES_tradnl" w:eastAsia="en-US"/>
        </w:rPr>
      </w:pPr>
      <w:r w:rsidRPr="006556FD">
        <w:rPr>
          <w:rFonts w:eastAsiaTheme="minorHAnsi"/>
          <w:bCs/>
          <w:lang w:val="es-ES_tradnl" w:eastAsia="en-US"/>
        </w:rPr>
        <w:t>Figura 52   …………</w:t>
      </w:r>
      <w:r w:rsidR="00305972">
        <w:rPr>
          <w:rFonts w:eastAsiaTheme="minorHAnsi"/>
          <w:bCs/>
          <w:lang w:val="es-ES_tradnl" w:eastAsia="en-US"/>
        </w:rPr>
        <w:t>……………………………………………………………….     38</w:t>
      </w:r>
    </w:p>
    <w:p w14:paraId="1BDFFD34" w14:textId="77777777" w:rsidR="00596EDE" w:rsidRPr="001E3F18" w:rsidRDefault="00596EDE" w:rsidP="00596EDE">
      <w:pPr>
        <w:rPr>
          <w:rFonts w:eastAsiaTheme="minorEastAsia"/>
          <w:i/>
          <w:sz w:val="18"/>
          <w:szCs w:val="18"/>
          <w:lang w:val="es-ES_tradnl"/>
        </w:rPr>
      </w:pPr>
      <w:r w:rsidRPr="001E3F18">
        <w:rPr>
          <w:rFonts w:eastAsiaTheme="minorEastAsia"/>
          <w:i/>
          <w:sz w:val="18"/>
          <w:szCs w:val="18"/>
          <w:lang w:val="es-ES_tradnl"/>
        </w:rPr>
        <w:t xml:space="preserve">Fotográfia de Constance Talbot tomada por Henry Fox Talbot, 1840, </w:t>
      </w:r>
      <w:r w:rsidRPr="001E3F18">
        <w:rPr>
          <w:rFonts w:eastAsiaTheme="minorEastAsia"/>
          <w:bCs/>
          <w:i/>
          <w:sz w:val="18"/>
          <w:szCs w:val="18"/>
          <w:lang w:val="es-ES_tradnl"/>
        </w:rPr>
        <w:t>Courtesy of RPS Collection</w:t>
      </w:r>
      <w:r w:rsidRPr="001E3F18">
        <w:rPr>
          <w:rFonts w:eastAsiaTheme="minorEastAsia"/>
          <w:i/>
          <w:sz w:val="18"/>
          <w:szCs w:val="18"/>
          <w:lang w:val="es-ES_tradnl"/>
        </w:rPr>
        <w:t xml:space="preserve">, </w:t>
      </w:r>
    </w:p>
    <w:p w14:paraId="7B0180EA" w14:textId="77777777" w:rsidR="00596EDE" w:rsidRPr="001E3F18" w:rsidRDefault="00596EDE" w:rsidP="00596EDE">
      <w:pPr>
        <w:rPr>
          <w:rFonts w:eastAsiaTheme="minorEastAsia"/>
          <w:i/>
          <w:sz w:val="18"/>
          <w:szCs w:val="18"/>
          <w:lang w:val="es-ES_tradnl"/>
        </w:rPr>
      </w:pPr>
      <w:r w:rsidRPr="001E3F18">
        <w:rPr>
          <w:rFonts w:eastAsiaTheme="minorEastAsia"/>
          <w:bCs/>
          <w:i/>
          <w:sz w:val="18"/>
          <w:szCs w:val="18"/>
          <w:lang w:val="es-ES_tradnl"/>
        </w:rPr>
        <w:t>Victoria &amp; Albert Museum, London.</w:t>
      </w:r>
      <w:r w:rsidRPr="001E3F18">
        <w:rPr>
          <w:rFonts w:eastAsiaTheme="minorEastAsia"/>
          <w:i/>
          <w:sz w:val="18"/>
          <w:szCs w:val="18"/>
          <w:lang w:val="es-ES_tradnl"/>
        </w:rPr>
        <w:t xml:space="preserve"> </w:t>
      </w:r>
    </w:p>
    <w:p w14:paraId="03BB86B9" w14:textId="77777777" w:rsidR="00596EDE" w:rsidRPr="006556FD" w:rsidRDefault="00596EDE" w:rsidP="00596EDE">
      <w:pPr>
        <w:rPr>
          <w:rFonts w:eastAsiaTheme="minorHAnsi"/>
          <w:bCs/>
          <w:lang w:val="es-ES_tradnl" w:eastAsia="en-US"/>
        </w:rPr>
      </w:pPr>
    </w:p>
    <w:p w14:paraId="4C2C2878" w14:textId="168A45CB" w:rsidR="00596EDE" w:rsidRPr="006556FD" w:rsidRDefault="00596EDE" w:rsidP="00596EDE">
      <w:pPr>
        <w:rPr>
          <w:rFonts w:eastAsiaTheme="minorHAnsi"/>
          <w:bCs/>
          <w:lang w:val="es-ES_tradnl" w:eastAsia="en-US"/>
        </w:rPr>
      </w:pPr>
      <w:r w:rsidRPr="006556FD">
        <w:rPr>
          <w:rFonts w:eastAsiaTheme="minorHAnsi"/>
          <w:bCs/>
          <w:lang w:val="es-ES_tradnl" w:eastAsia="en-US"/>
        </w:rPr>
        <w:t>Figura 53   …………</w:t>
      </w:r>
      <w:r w:rsidR="00305972">
        <w:rPr>
          <w:rFonts w:eastAsiaTheme="minorHAnsi"/>
          <w:bCs/>
          <w:lang w:val="es-ES_tradnl" w:eastAsia="en-US"/>
        </w:rPr>
        <w:t>……………………………………………………………….     38</w:t>
      </w:r>
    </w:p>
    <w:p w14:paraId="55196573" w14:textId="77777777" w:rsidR="00596EDE" w:rsidRPr="006556FD" w:rsidRDefault="00596EDE" w:rsidP="00596EDE">
      <w:pPr>
        <w:rPr>
          <w:rFonts w:eastAsiaTheme="minorEastAsia"/>
          <w:i/>
          <w:sz w:val="18"/>
          <w:szCs w:val="18"/>
          <w:lang w:val="es-ES_tradnl"/>
        </w:rPr>
      </w:pPr>
      <w:r w:rsidRPr="006556FD">
        <w:rPr>
          <w:i/>
          <w:sz w:val="18"/>
          <w:szCs w:val="18"/>
          <w:lang w:val="es-ES_tradnl"/>
        </w:rPr>
        <w:t xml:space="preserve">Fotografía de Constance Talbot al poema </w:t>
      </w:r>
      <w:r w:rsidRPr="006556FD">
        <w:rPr>
          <w:rFonts w:eastAsiaTheme="minorEastAsia"/>
          <w:i/>
          <w:sz w:val="18"/>
          <w:szCs w:val="18"/>
          <w:lang w:val="es-ES_tradnl"/>
        </w:rPr>
        <w:t xml:space="preserve">La última rosa del </w:t>
      </w:r>
      <w:r w:rsidRPr="001E3F18">
        <w:rPr>
          <w:rFonts w:eastAsiaTheme="minorEastAsia"/>
          <w:i/>
          <w:sz w:val="18"/>
          <w:szCs w:val="18"/>
          <w:lang w:val="es-ES_tradnl"/>
        </w:rPr>
        <w:t xml:space="preserve">verano de </w:t>
      </w:r>
      <w:r w:rsidRPr="001E3F18">
        <w:rPr>
          <w:i/>
          <w:sz w:val="18"/>
          <w:szCs w:val="18"/>
          <w:shd w:val="clear" w:color="auto" w:fill="FFFFFF"/>
          <w:lang w:val="es-ES_tradnl" w:eastAsia="es-ES"/>
        </w:rPr>
        <w:t>Thomas Moore</w:t>
      </w:r>
      <w:r w:rsidRPr="001E3F18">
        <w:rPr>
          <w:rFonts w:eastAsiaTheme="minorEastAsia"/>
          <w:i/>
          <w:sz w:val="18"/>
          <w:szCs w:val="18"/>
          <w:lang w:val="es-ES_tradnl"/>
        </w:rPr>
        <w:t>, 1843</w:t>
      </w:r>
    </w:p>
    <w:p w14:paraId="4A55CF28" w14:textId="77777777" w:rsidR="00596EDE" w:rsidRPr="006556FD" w:rsidRDefault="00596EDE" w:rsidP="00596EDE">
      <w:pPr>
        <w:rPr>
          <w:rFonts w:eastAsiaTheme="minorHAnsi"/>
          <w:bCs/>
          <w:lang w:val="es-ES_tradnl" w:eastAsia="en-US"/>
        </w:rPr>
      </w:pPr>
    </w:p>
    <w:p w14:paraId="58F91E53" w14:textId="22EEEB7A" w:rsidR="00596EDE" w:rsidRPr="006556FD" w:rsidRDefault="00596EDE" w:rsidP="00596EDE">
      <w:pPr>
        <w:rPr>
          <w:rFonts w:eastAsiaTheme="minorHAnsi"/>
          <w:bCs/>
          <w:lang w:val="es-ES_tradnl" w:eastAsia="en-US"/>
        </w:rPr>
      </w:pPr>
      <w:r w:rsidRPr="006556FD">
        <w:rPr>
          <w:rFonts w:eastAsiaTheme="minorHAnsi"/>
          <w:bCs/>
          <w:lang w:val="es-ES_tradnl" w:eastAsia="en-US"/>
        </w:rPr>
        <w:t>Figura 54   …………</w:t>
      </w:r>
      <w:r w:rsidR="00305972">
        <w:rPr>
          <w:rFonts w:eastAsiaTheme="minorHAnsi"/>
          <w:bCs/>
          <w:lang w:val="es-ES_tradnl" w:eastAsia="en-US"/>
        </w:rPr>
        <w:t>……………………………………………………………….     38</w:t>
      </w:r>
    </w:p>
    <w:p w14:paraId="680D4C76" w14:textId="77777777" w:rsidR="00596EDE" w:rsidRPr="006556FD" w:rsidRDefault="00596EDE" w:rsidP="00596EDE">
      <w:pPr>
        <w:rPr>
          <w:rFonts w:eastAsiaTheme="minorEastAsia"/>
          <w:i/>
          <w:sz w:val="18"/>
          <w:szCs w:val="18"/>
          <w:lang w:val="es-ES_tradnl"/>
        </w:rPr>
      </w:pPr>
      <w:r w:rsidRPr="006556FD">
        <w:rPr>
          <w:i/>
          <w:sz w:val="18"/>
          <w:szCs w:val="18"/>
          <w:lang w:val="es-ES_tradnl"/>
        </w:rPr>
        <w:t xml:space="preserve">Retrato de </w:t>
      </w:r>
      <w:r w:rsidRPr="006556FD">
        <w:rPr>
          <w:rFonts w:eastAsiaTheme="minorEastAsia"/>
          <w:i/>
          <w:sz w:val="18"/>
          <w:szCs w:val="18"/>
          <w:lang w:val="es-ES_tradnl"/>
        </w:rPr>
        <w:t xml:space="preserve">Caroline Margaret Kerrison tomada por </w:t>
      </w:r>
      <w:r w:rsidRPr="006556FD">
        <w:rPr>
          <w:i/>
          <w:sz w:val="18"/>
          <w:szCs w:val="18"/>
          <w:shd w:val="clear" w:color="auto" w:fill="F8F9FA"/>
          <w:lang w:val="es-ES_tradnl"/>
        </w:rPr>
        <w:t>Camille Silvy</w:t>
      </w:r>
      <w:r w:rsidRPr="006556FD">
        <w:rPr>
          <w:i/>
          <w:sz w:val="18"/>
          <w:szCs w:val="18"/>
          <w:lang w:val="es-ES_tradnl"/>
        </w:rPr>
        <w:t xml:space="preserve">, </w:t>
      </w:r>
      <w:r w:rsidRPr="006556FD">
        <w:rPr>
          <w:rFonts w:eastAsiaTheme="minorEastAsia"/>
          <w:i/>
          <w:sz w:val="18"/>
          <w:szCs w:val="18"/>
          <w:lang w:val="es-ES_tradnl"/>
        </w:rPr>
        <w:t>1861.</w:t>
      </w:r>
    </w:p>
    <w:p w14:paraId="613B43CD" w14:textId="77777777" w:rsidR="00596EDE" w:rsidRPr="006556FD" w:rsidRDefault="00596EDE" w:rsidP="00596EDE">
      <w:pPr>
        <w:rPr>
          <w:rFonts w:eastAsiaTheme="minorHAnsi"/>
          <w:bCs/>
          <w:lang w:val="es-ES_tradnl" w:eastAsia="en-US"/>
        </w:rPr>
      </w:pPr>
    </w:p>
    <w:p w14:paraId="39A4EFC2" w14:textId="361FE622" w:rsidR="00596EDE" w:rsidRPr="006556FD" w:rsidRDefault="00596EDE" w:rsidP="00596EDE">
      <w:pPr>
        <w:rPr>
          <w:rFonts w:eastAsiaTheme="minorHAnsi"/>
          <w:bCs/>
          <w:lang w:val="es-ES_tradnl" w:eastAsia="en-US"/>
        </w:rPr>
      </w:pPr>
      <w:r w:rsidRPr="006556FD">
        <w:rPr>
          <w:rFonts w:eastAsiaTheme="minorHAnsi"/>
          <w:bCs/>
          <w:lang w:val="es-ES_tradnl" w:eastAsia="en-US"/>
        </w:rPr>
        <w:t xml:space="preserve">Figura 55   ………………………………………………………………………….     </w:t>
      </w:r>
      <w:r w:rsidR="00305972">
        <w:rPr>
          <w:rFonts w:eastAsiaTheme="minorHAnsi"/>
          <w:bCs/>
          <w:lang w:val="es-ES_tradnl" w:eastAsia="en-US"/>
        </w:rPr>
        <w:t>40</w:t>
      </w:r>
    </w:p>
    <w:p w14:paraId="078EA89E" w14:textId="78788590" w:rsidR="00596EDE" w:rsidRPr="006556FD" w:rsidRDefault="00596EDE" w:rsidP="00596EDE">
      <w:pPr>
        <w:rPr>
          <w:rFonts w:eastAsiaTheme="minorHAnsi"/>
          <w:bCs/>
          <w:i/>
          <w:lang w:val="es-ES_tradnl" w:eastAsia="en-US"/>
        </w:rPr>
      </w:pPr>
      <w:r w:rsidRPr="006556FD">
        <w:rPr>
          <w:i/>
          <w:sz w:val="18"/>
          <w:szCs w:val="18"/>
          <w:lang w:val="es-ES_tradnl"/>
        </w:rPr>
        <w:t xml:space="preserve">Retrato </w:t>
      </w:r>
      <w:r w:rsidRPr="006556FD">
        <w:rPr>
          <w:rFonts w:asciiTheme="majorBidi" w:hAnsiTheme="majorBidi" w:cstheme="majorBidi"/>
          <w:i/>
          <w:sz w:val="18"/>
          <w:szCs w:val="18"/>
          <w:lang w:val="es-ES_tradnl"/>
        </w:rPr>
        <w:t>Élisabeth Francart</w:t>
      </w:r>
    </w:p>
    <w:p w14:paraId="06E75F4A" w14:textId="77777777" w:rsidR="00596EDE" w:rsidRPr="006556FD" w:rsidRDefault="00596EDE" w:rsidP="00596EDE">
      <w:pPr>
        <w:rPr>
          <w:rFonts w:eastAsiaTheme="minorHAnsi"/>
          <w:bCs/>
          <w:lang w:val="es-ES_tradnl" w:eastAsia="en-US"/>
        </w:rPr>
      </w:pPr>
    </w:p>
    <w:p w14:paraId="753F3B99" w14:textId="40504A1F" w:rsidR="00596EDE" w:rsidRPr="006556FD" w:rsidRDefault="00596EDE" w:rsidP="00596EDE">
      <w:pPr>
        <w:rPr>
          <w:rFonts w:eastAsiaTheme="minorHAnsi"/>
          <w:bCs/>
          <w:lang w:val="es-ES_tradnl" w:eastAsia="en-US"/>
        </w:rPr>
      </w:pPr>
      <w:r w:rsidRPr="006556FD">
        <w:rPr>
          <w:rFonts w:eastAsiaTheme="minorHAnsi"/>
          <w:bCs/>
          <w:lang w:val="es-ES_tradnl" w:eastAsia="en-US"/>
        </w:rPr>
        <w:t>Figura 56   …………</w:t>
      </w:r>
      <w:r w:rsidR="00305972">
        <w:rPr>
          <w:rFonts w:eastAsiaTheme="minorHAnsi"/>
          <w:bCs/>
          <w:lang w:val="es-ES_tradnl" w:eastAsia="en-US"/>
        </w:rPr>
        <w:t>……………………………………………………………….     40</w:t>
      </w:r>
    </w:p>
    <w:p w14:paraId="15DE52BF" w14:textId="30FD176D" w:rsidR="00596EDE" w:rsidRPr="006556FD" w:rsidRDefault="00596EDE" w:rsidP="00596EDE">
      <w:pPr>
        <w:rPr>
          <w:rFonts w:eastAsiaTheme="minorHAnsi"/>
          <w:bCs/>
          <w:i/>
          <w:lang w:val="es-ES_tradnl" w:eastAsia="en-US"/>
        </w:rPr>
      </w:pPr>
      <w:r w:rsidRPr="006556FD">
        <w:rPr>
          <w:i/>
          <w:sz w:val="18"/>
          <w:szCs w:val="18"/>
          <w:lang w:val="es-ES_tradnl"/>
        </w:rPr>
        <w:t xml:space="preserve">Tarjeta de visita de </w:t>
      </w:r>
      <w:r w:rsidRPr="006556FD">
        <w:rPr>
          <w:i/>
          <w:sz w:val="18"/>
          <w:szCs w:val="18"/>
          <w:shd w:val="clear" w:color="auto" w:fill="FFFFFF"/>
          <w:lang w:val="es-ES_tradnl" w:eastAsia="es-ES"/>
        </w:rPr>
        <w:t>Edouard Vilfeu de Laval tomada por Mme Disdéri (</w:t>
      </w:r>
      <w:r w:rsidRPr="006556FD">
        <w:rPr>
          <w:i/>
          <w:sz w:val="18"/>
          <w:szCs w:val="18"/>
          <w:lang w:val="es-ES_tradnl"/>
        </w:rPr>
        <w:t>Élisabeth Francart)</w:t>
      </w:r>
    </w:p>
    <w:p w14:paraId="0D192E19" w14:textId="77777777" w:rsidR="00596EDE" w:rsidRPr="006556FD" w:rsidRDefault="00596EDE" w:rsidP="00596EDE">
      <w:pPr>
        <w:rPr>
          <w:rFonts w:eastAsiaTheme="minorHAnsi"/>
          <w:bCs/>
          <w:lang w:val="es-ES_tradnl" w:eastAsia="en-US"/>
        </w:rPr>
      </w:pPr>
    </w:p>
    <w:p w14:paraId="1A0A3E37" w14:textId="5936991C" w:rsidR="00596EDE" w:rsidRPr="006D64C0" w:rsidRDefault="00596EDE" w:rsidP="00596EDE">
      <w:pPr>
        <w:rPr>
          <w:rFonts w:eastAsiaTheme="minorHAnsi"/>
          <w:bCs/>
          <w:lang w:val="en-US" w:eastAsia="en-US"/>
        </w:rPr>
      </w:pPr>
      <w:r w:rsidRPr="006D64C0">
        <w:rPr>
          <w:rFonts w:eastAsiaTheme="minorHAnsi"/>
          <w:bCs/>
          <w:lang w:val="en-US" w:eastAsia="en-US"/>
        </w:rPr>
        <w:t>Figura 57   …………</w:t>
      </w:r>
      <w:r w:rsidR="00305972" w:rsidRPr="006D64C0">
        <w:rPr>
          <w:rFonts w:eastAsiaTheme="minorHAnsi"/>
          <w:bCs/>
          <w:lang w:val="en-US" w:eastAsia="en-US"/>
        </w:rPr>
        <w:t>……………………………………………………………….     40</w:t>
      </w:r>
    </w:p>
    <w:p w14:paraId="16018240" w14:textId="42A8E4C4" w:rsidR="00596EDE" w:rsidRPr="001E3F18" w:rsidRDefault="00596EDE" w:rsidP="00596EDE">
      <w:pPr>
        <w:rPr>
          <w:rFonts w:eastAsiaTheme="minorHAnsi"/>
          <w:bCs/>
          <w:i/>
          <w:lang w:val="en-US" w:eastAsia="en-US"/>
        </w:rPr>
      </w:pPr>
      <w:r w:rsidRPr="006556FD">
        <w:rPr>
          <w:i/>
          <w:sz w:val="18"/>
          <w:szCs w:val="18"/>
          <w:shd w:val="clear" w:color="auto" w:fill="FFFFFF"/>
          <w:lang w:val="en-US"/>
        </w:rPr>
        <w:t xml:space="preserve">Ruins of the abbey </w:t>
      </w:r>
      <w:proofErr w:type="gramStart"/>
      <w:r w:rsidRPr="006556FD">
        <w:rPr>
          <w:i/>
          <w:sz w:val="18"/>
          <w:szCs w:val="18"/>
          <w:shd w:val="clear" w:color="auto" w:fill="FFFFFF"/>
          <w:lang w:val="en-US"/>
        </w:rPr>
        <w:t xml:space="preserve">of </w:t>
      </w:r>
      <w:r w:rsidRPr="006556FD">
        <w:rPr>
          <w:i/>
          <w:sz w:val="18"/>
          <w:szCs w:val="18"/>
          <w:lang w:val="en-US"/>
        </w:rPr>
        <w:t xml:space="preserve"> </w:t>
      </w:r>
      <w:r w:rsidRPr="006556FD">
        <w:rPr>
          <w:i/>
          <w:sz w:val="18"/>
          <w:szCs w:val="18"/>
          <w:shd w:val="clear" w:color="auto" w:fill="FFFFFF"/>
          <w:lang w:val="en-US"/>
        </w:rPr>
        <w:t>Pointe</w:t>
      </w:r>
      <w:proofErr w:type="gramEnd"/>
      <w:r w:rsidRPr="006556FD">
        <w:rPr>
          <w:i/>
          <w:sz w:val="18"/>
          <w:szCs w:val="18"/>
          <w:shd w:val="clear" w:color="auto" w:fill="FFFFFF"/>
          <w:lang w:val="en-US"/>
        </w:rPr>
        <w:t xml:space="preserve"> St Mathieu next to Brest, </w:t>
      </w:r>
      <w:r w:rsidRPr="006556FD">
        <w:rPr>
          <w:i/>
          <w:sz w:val="18"/>
          <w:szCs w:val="18"/>
          <w:lang w:val="en-US"/>
        </w:rPr>
        <w:t>Élisabeth Francart, 1856</w:t>
      </w:r>
    </w:p>
    <w:p w14:paraId="52EE828D" w14:textId="77777777" w:rsidR="00596EDE" w:rsidRPr="001E3F18" w:rsidRDefault="00596EDE" w:rsidP="00596EDE">
      <w:pPr>
        <w:rPr>
          <w:rFonts w:eastAsiaTheme="minorHAnsi"/>
          <w:bCs/>
          <w:lang w:val="en-US" w:eastAsia="en-US"/>
        </w:rPr>
      </w:pPr>
    </w:p>
    <w:p w14:paraId="231348FF" w14:textId="7A0A9F8F" w:rsidR="00596EDE" w:rsidRPr="001E3F18" w:rsidRDefault="00596EDE" w:rsidP="00596EDE">
      <w:pPr>
        <w:rPr>
          <w:rFonts w:eastAsiaTheme="minorHAnsi"/>
          <w:bCs/>
          <w:lang w:val="en-US" w:eastAsia="en-US"/>
        </w:rPr>
      </w:pPr>
      <w:r w:rsidRPr="001E3F18">
        <w:rPr>
          <w:rFonts w:eastAsiaTheme="minorHAnsi"/>
          <w:bCs/>
          <w:lang w:val="en-US" w:eastAsia="en-US"/>
        </w:rPr>
        <w:t>Figura 58   …………</w:t>
      </w:r>
      <w:r w:rsidR="00305972" w:rsidRPr="001E3F18">
        <w:rPr>
          <w:rFonts w:eastAsiaTheme="minorHAnsi"/>
          <w:bCs/>
          <w:lang w:val="en-US" w:eastAsia="en-US"/>
        </w:rPr>
        <w:t>……………………………………………………………….     40</w:t>
      </w:r>
    </w:p>
    <w:p w14:paraId="35E41616" w14:textId="60A1F27A" w:rsidR="00596EDE" w:rsidRPr="001E3F18" w:rsidRDefault="00596EDE" w:rsidP="00596EDE">
      <w:pPr>
        <w:rPr>
          <w:rFonts w:eastAsiaTheme="minorEastAsia"/>
          <w:i/>
          <w:sz w:val="18"/>
          <w:szCs w:val="18"/>
          <w:lang w:val="en-US"/>
        </w:rPr>
      </w:pPr>
      <w:r w:rsidRPr="001E3F18">
        <w:rPr>
          <w:i/>
          <w:sz w:val="18"/>
          <w:szCs w:val="18"/>
          <w:shd w:val="clear" w:color="auto" w:fill="FFFFFF"/>
          <w:lang w:val="en-US"/>
        </w:rPr>
        <w:t xml:space="preserve">Cimetière De Plougastel, </w:t>
      </w:r>
      <w:r w:rsidR="00E03220" w:rsidRPr="001E3F18">
        <w:rPr>
          <w:i/>
          <w:sz w:val="18"/>
          <w:szCs w:val="18"/>
          <w:lang w:val="en-US"/>
        </w:rPr>
        <w:t>Élisabeth Francart, 1856</w:t>
      </w:r>
    </w:p>
    <w:p w14:paraId="0A300D5B" w14:textId="77777777" w:rsidR="00596EDE" w:rsidRPr="001E3F18" w:rsidRDefault="00596EDE" w:rsidP="00596EDE">
      <w:pPr>
        <w:rPr>
          <w:rFonts w:eastAsiaTheme="minorHAnsi"/>
          <w:bCs/>
          <w:lang w:val="en-US" w:eastAsia="en-US"/>
        </w:rPr>
      </w:pPr>
    </w:p>
    <w:p w14:paraId="707D1AD9" w14:textId="0BEDD6AF" w:rsidR="00596EDE" w:rsidRPr="001E3F18" w:rsidRDefault="00596EDE" w:rsidP="00596EDE">
      <w:pPr>
        <w:rPr>
          <w:rFonts w:eastAsiaTheme="minorHAnsi"/>
          <w:bCs/>
          <w:lang w:val="en-US" w:eastAsia="en-US"/>
        </w:rPr>
      </w:pPr>
      <w:r w:rsidRPr="001E3F18">
        <w:rPr>
          <w:rFonts w:eastAsiaTheme="minorHAnsi"/>
          <w:bCs/>
          <w:lang w:val="en-US" w:eastAsia="en-US"/>
        </w:rPr>
        <w:t>Figura 59   …………</w:t>
      </w:r>
      <w:r w:rsidR="00AF53A1" w:rsidRPr="001E3F18">
        <w:rPr>
          <w:rFonts w:eastAsiaTheme="minorHAnsi"/>
          <w:bCs/>
          <w:lang w:val="en-US" w:eastAsia="en-US"/>
        </w:rPr>
        <w:t>……………………………………………………………….     41</w:t>
      </w:r>
    </w:p>
    <w:p w14:paraId="0A7BD8EB" w14:textId="77777777" w:rsidR="00596EDE" w:rsidRPr="001E3F18" w:rsidRDefault="00596EDE" w:rsidP="00596EDE">
      <w:pPr>
        <w:rPr>
          <w:i/>
          <w:sz w:val="18"/>
          <w:szCs w:val="18"/>
          <w:lang w:val="en-US" w:eastAsia="es-ES"/>
        </w:rPr>
      </w:pPr>
      <w:r w:rsidRPr="001E3F18">
        <w:rPr>
          <w:i/>
          <w:sz w:val="18"/>
          <w:szCs w:val="18"/>
          <w:lang w:val="en-US"/>
        </w:rPr>
        <w:t xml:space="preserve">Autorretrato y retratos de </w:t>
      </w:r>
      <w:r w:rsidRPr="001E3F18">
        <w:rPr>
          <w:i/>
          <w:sz w:val="18"/>
          <w:szCs w:val="18"/>
          <w:lang w:val="en-US" w:eastAsia="es-ES"/>
        </w:rPr>
        <w:t xml:space="preserve">Bertha </w:t>
      </w:r>
      <w:r w:rsidRPr="001E3F18">
        <w:rPr>
          <w:i/>
          <w:sz w:val="18"/>
          <w:szCs w:val="18"/>
          <w:shd w:val="clear" w:color="auto" w:fill="FFFFFF"/>
          <w:lang w:val="en-US"/>
        </w:rPr>
        <w:t>Wehnert</w:t>
      </w:r>
      <w:r w:rsidRPr="001E3F18">
        <w:rPr>
          <w:i/>
          <w:sz w:val="18"/>
          <w:szCs w:val="18"/>
          <w:lang w:val="en-US" w:eastAsia="es-ES"/>
        </w:rPr>
        <w:t xml:space="preserve"> –Beckmann</w:t>
      </w:r>
    </w:p>
    <w:p w14:paraId="4C3D5A01" w14:textId="77777777" w:rsidR="00596EDE" w:rsidRPr="001E3F18" w:rsidRDefault="00596EDE" w:rsidP="00596EDE">
      <w:pPr>
        <w:rPr>
          <w:rFonts w:eastAsiaTheme="minorHAnsi"/>
          <w:bCs/>
          <w:lang w:val="en-US" w:eastAsia="en-US"/>
        </w:rPr>
      </w:pPr>
      <w:r w:rsidRPr="001E3F18">
        <w:rPr>
          <w:b/>
          <w:sz w:val="18"/>
          <w:szCs w:val="18"/>
          <w:lang w:val="en-US"/>
        </w:rPr>
        <w:t xml:space="preserve">Fuente: </w:t>
      </w:r>
      <w:r w:rsidRPr="001E3F18">
        <w:rPr>
          <w:rFonts w:eastAsiaTheme="minorEastAsia"/>
          <w:sz w:val="18"/>
          <w:szCs w:val="18"/>
          <w:lang w:val="en-US"/>
        </w:rPr>
        <w:t>The J. Paul Getty Museum, Europeana collections</w:t>
      </w:r>
    </w:p>
    <w:p w14:paraId="68B2BFC3" w14:textId="77777777" w:rsidR="00596EDE" w:rsidRPr="001E3F18" w:rsidRDefault="00596EDE" w:rsidP="00596EDE">
      <w:pPr>
        <w:rPr>
          <w:rFonts w:eastAsiaTheme="minorHAnsi"/>
          <w:bCs/>
          <w:lang w:val="en-US" w:eastAsia="en-US"/>
        </w:rPr>
      </w:pPr>
    </w:p>
    <w:p w14:paraId="2C738F28" w14:textId="5E77DF41" w:rsidR="00596EDE" w:rsidRPr="001E3F18" w:rsidRDefault="00596EDE" w:rsidP="00596EDE">
      <w:pPr>
        <w:rPr>
          <w:rFonts w:eastAsiaTheme="minorHAnsi"/>
          <w:bCs/>
          <w:lang w:val="en-US" w:eastAsia="en-US"/>
        </w:rPr>
      </w:pPr>
      <w:r w:rsidRPr="001E3F18">
        <w:rPr>
          <w:rFonts w:eastAsiaTheme="minorHAnsi"/>
          <w:bCs/>
          <w:lang w:val="en-US" w:eastAsia="en-US"/>
        </w:rPr>
        <w:t>Figura 60   …………</w:t>
      </w:r>
      <w:r w:rsidR="00AF53A1" w:rsidRPr="001E3F18">
        <w:rPr>
          <w:rFonts w:eastAsiaTheme="minorHAnsi"/>
          <w:bCs/>
          <w:lang w:val="en-US" w:eastAsia="en-US"/>
        </w:rPr>
        <w:t>……………………………………………………………….     41</w:t>
      </w:r>
    </w:p>
    <w:p w14:paraId="6847B9E9" w14:textId="77777777" w:rsidR="00596EDE" w:rsidRPr="001E3F18" w:rsidRDefault="00596EDE" w:rsidP="00596EDE">
      <w:pPr>
        <w:rPr>
          <w:i/>
          <w:sz w:val="18"/>
          <w:szCs w:val="18"/>
          <w:lang w:val="en-US" w:eastAsia="es-ES"/>
        </w:rPr>
      </w:pPr>
      <w:r w:rsidRPr="001E3F18">
        <w:rPr>
          <w:i/>
          <w:sz w:val="18"/>
          <w:szCs w:val="18"/>
          <w:lang w:val="en-US"/>
        </w:rPr>
        <w:t xml:space="preserve">Autorretrato y retratos de </w:t>
      </w:r>
      <w:r w:rsidRPr="001E3F18">
        <w:rPr>
          <w:i/>
          <w:sz w:val="18"/>
          <w:szCs w:val="18"/>
          <w:lang w:val="en-US" w:eastAsia="es-ES"/>
        </w:rPr>
        <w:t xml:space="preserve">Bertha </w:t>
      </w:r>
      <w:r w:rsidRPr="001E3F18">
        <w:rPr>
          <w:i/>
          <w:sz w:val="18"/>
          <w:szCs w:val="18"/>
          <w:shd w:val="clear" w:color="auto" w:fill="FFFFFF"/>
          <w:lang w:val="en-US"/>
        </w:rPr>
        <w:t>Wehnert</w:t>
      </w:r>
      <w:r w:rsidRPr="001E3F18">
        <w:rPr>
          <w:i/>
          <w:sz w:val="18"/>
          <w:szCs w:val="18"/>
          <w:lang w:val="en-US" w:eastAsia="es-ES"/>
        </w:rPr>
        <w:t xml:space="preserve"> –Beckmann</w:t>
      </w:r>
    </w:p>
    <w:p w14:paraId="22B40B52" w14:textId="77777777" w:rsidR="00596EDE" w:rsidRPr="001E3F18" w:rsidRDefault="00596EDE" w:rsidP="00596EDE">
      <w:pPr>
        <w:rPr>
          <w:rFonts w:eastAsiaTheme="minorHAnsi"/>
          <w:bCs/>
          <w:lang w:val="en-US" w:eastAsia="en-US"/>
        </w:rPr>
      </w:pPr>
      <w:r w:rsidRPr="001E3F18">
        <w:rPr>
          <w:b/>
          <w:sz w:val="18"/>
          <w:szCs w:val="18"/>
          <w:lang w:val="en-US"/>
        </w:rPr>
        <w:t xml:space="preserve">Fuente: </w:t>
      </w:r>
      <w:r w:rsidRPr="001E3F18">
        <w:rPr>
          <w:rFonts w:eastAsiaTheme="minorEastAsia"/>
          <w:sz w:val="18"/>
          <w:szCs w:val="18"/>
          <w:lang w:val="en-US"/>
        </w:rPr>
        <w:t>The J. Paul Getty Museum, Europeana collections</w:t>
      </w:r>
    </w:p>
    <w:p w14:paraId="7022FCF0" w14:textId="77777777" w:rsidR="00596EDE" w:rsidRPr="001E3F18" w:rsidRDefault="00596EDE" w:rsidP="00596EDE">
      <w:pPr>
        <w:rPr>
          <w:rFonts w:eastAsiaTheme="minorHAnsi"/>
          <w:bCs/>
          <w:lang w:val="en-US" w:eastAsia="en-US"/>
        </w:rPr>
      </w:pPr>
    </w:p>
    <w:p w14:paraId="094E6D37" w14:textId="5CA8C157" w:rsidR="00596EDE" w:rsidRPr="001E3F18" w:rsidRDefault="00596EDE" w:rsidP="00596EDE">
      <w:pPr>
        <w:rPr>
          <w:rFonts w:eastAsiaTheme="minorHAnsi"/>
          <w:bCs/>
          <w:lang w:val="en-US" w:eastAsia="en-US"/>
        </w:rPr>
      </w:pPr>
      <w:r w:rsidRPr="001E3F18">
        <w:rPr>
          <w:rFonts w:eastAsiaTheme="minorHAnsi"/>
          <w:bCs/>
          <w:lang w:val="en-US" w:eastAsia="en-US"/>
        </w:rPr>
        <w:t>Figura 61   …………</w:t>
      </w:r>
      <w:r w:rsidR="00AF53A1" w:rsidRPr="001E3F18">
        <w:rPr>
          <w:rFonts w:eastAsiaTheme="minorHAnsi"/>
          <w:bCs/>
          <w:lang w:val="en-US" w:eastAsia="en-US"/>
        </w:rPr>
        <w:t>……………………………………………………………….     41</w:t>
      </w:r>
    </w:p>
    <w:p w14:paraId="20C08B5C" w14:textId="77777777" w:rsidR="00596EDE" w:rsidRPr="001E3F18" w:rsidRDefault="00596EDE" w:rsidP="00596EDE">
      <w:pPr>
        <w:rPr>
          <w:i/>
          <w:sz w:val="18"/>
          <w:szCs w:val="18"/>
          <w:lang w:val="en-US" w:eastAsia="es-ES"/>
        </w:rPr>
      </w:pPr>
      <w:r w:rsidRPr="001E3F18">
        <w:rPr>
          <w:i/>
          <w:sz w:val="18"/>
          <w:szCs w:val="18"/>
          <w:lang w:val="en-US"/>
        </w:rPr>
        <w:t xml:space="preserve">Autorretrato y retratos de </w:t>
      </w:r>
      <w:r w:rsidRPr="001E3F18">
        <w:rPr>
          <w:i/>
          <w:sz w:val="18"/>
          <w:szCs w:val="18"/>
          <w:lang w:val="en-US" w:eastAsia="es-ES"/>
        </w:rPr>
        <w:t xml:space="preserve">Bertha </w:t>
      </w:r>
      <w:r w:rsidRPr="001E3F18">
        <w:rPr>
          <w:i/>
          <w:sz w:val="18"/>
          <w:szCs w:val="18"/>
          <w:shd w:val="clear" w:color="auto" w:fill="FFFFFF"/>
          <w:lang w:val="en-US"/>
        </w:rPr>
        <w:t>Wehnert</w:t>
      </w:r>
      <w:r w:rsidRPr="001E3F18">
        <w:rPr>
          <w:i/>
          <w:sz w:val="18"/>
          <w:szCs w:val="18"/>
          <w:lang w:val="en-US" w:eastAsia="es-ES"/>
        </w:rPr>
        <w:t xml:space="preserve"> –Beckmann</w:t>
      </w:r>
    </w:p>
    <w:p w14:paraId="15AEFAA0" w14:textId="77777777" w:rsidR="00596EDE" w:rsidRPr="001E3F18" w:rsidRDefault="00596EDE" w:rsidP="00596EDE">
      <w:pPr>
        <w:rPr>
          <w:rFonts w:eastAsiaTheme="minorHAnsi"/>
          <w:bCs/>
          <w:lang w:val="en-US" w:eastAsia="en-US"/>
        </w:rPr>
      </w:pPr>
      <w:r w:rsidRPr="001E3F18">
        <w:rPr>
          <w:b/>
          <w:sz w:val="18"/>
          <w:szCs w:val="18"/>
          <w:lang w:val="en-US"/>
        </w:rPr>
        <w:t xml:space="preserve">Fuente: </w:t>
      </w:r>
      <w:r w:rsidRPr="001E3F18">
        <w:rPr>
          <w:rFonts w:eastAsiaTheme="minorEastAsia"/>
          <w:sz w:val="18"/>
          <w:szCs w:val="18"/>
          <w:lang w:val="en-US"/>
        </w:rPr>
        <w:t>The J. Paul Getty Museum, Europeana collections</w:t>
      </w:r>
    </w:p>
    <w:p w14:paraId="74D19A6C" w14:textId="77777777" w:rsidR="00596EDE" w:rsidRPr="001E3F18" w:rsidRDefault="00596EDE" w:rsidP="00596EDE">
      <w:pPr>
        <w:rPr>
          <w:rFonts w:eastAsiaTheme="minorHAnsi"/>
          <w:bCs/>
          <w:lang w:val="en-US" w:eastAsia="en-US"/>
        </w:rPr>
      </w:pPr>
    </w:p>
    <w:p w14:paraId="281E1A52" w14:textId="2533390C" w:rsidR="00596EDE" w:rsidRPr="001E3F18" w:rsidRDefault="00596EDE" w:rsidP="00596EDE">
      <w:pPr>
        <w:rPr>
          <w:rFonts w:eastAsiaTheme="minorHAnsi"/>
          <w:bCs/>
          <w:lang w:val="en-US" w:eastAsia="en-US"/>
        </w:rPr>
      </w:pPr>
      <w:r w:rsidRPr="001E3F18">
        <w:rPr>
          <w:rFonts w:eastAsiaTheme="minorHAnsi"/>
          <w:bCs/>
          <w:lang w:val="en-US" w:eastAsia="en-US"/>
        </w:rPr>
        <w:t>Figura 62   …………</w:t>
      </w:r>
      <w:r w:rsidR="00AF53A1" w:rsidRPr="001E3F18">
        <w:rPr>
          <w:rFonts w:eastAsiaTheme="minorHAnsi"/>
          <w:bCs/>
          <w:lang w:val="en-US" w:eastAsia="en-US"/>
        </w:rPr>
        <w:t>……………………………………………………………….     41</w:t>
      </w:r>
    </w:p>
    <w:p w14:paraId="25E483A6" w14:textId="77777777" w:rsidR="00596EDE" w:rsidRPr="001E3F18" w:rsidRDefault="00596EDE" w:rsidP="00596EDE">
      <w:pPr>
        <w:rPr>
          <w:i/>
          <w:sz w:val="18"/>
          <w:szCs w:val="18"/>
          <w:lang w:val="en-US"/>
        </w:rPr>
      </w:pPr>
      <w:r w:rsidRPr="001E3F18">
        <w:rPr>
          <w:i/>
          <w:sz w:val="18"/>
          <w:szCs w:val="18"/>
          <w:lang w:val="en-US"/>
        </w:rPr>
        <w:t>Portrait of a Woman with Her Four Children</w:t>
      </w:r>
    </w:p>
    <w:p w14:paraId="4A9B3233" w14:textId="77777777" w:rsidR="00596EDE" w:rsidRPr="006556FD" w:rsidRDefault="00596EDE" w:rsidP="00596EDE">
      <w:pPr>
        <w:rPr>
          <w:rFonts w:eastAsiaTheme="minorHAnsi"/>
          <w:bCs/>
          <w:lang w:val="es-ES_tradnl" w:eastAsia="en-US"/>
        </w:rPr>
      </w:pPr>
      <w:r w:rsidRPr="006556FD">
        <w:rPr>
          <w:b/>
          <w:sz w:val="18"/>
          <w:szCs w:val="18"/>
          <w:lang w:val="es-ES_tradnl"/>
        </w:rPr>
        <w:t>Fuente:</w:t>
      </w:r>
      <w:r w:rsidRPr="006556FD">
        <w:rPr>
          <w:sz w:val="18"/>
          <w:szCs w:val="18"/>
          <w:lang w:val="es-ES_tradnl"/>
        </w:rPr>
        <w:t xml:space="preserve"> www.getty.edu</w:t>
      </w:r>
    </w:p>
    <w:p w14:paraId="3EE19F86" w14:textId="77777777" w:rsidR="00596EDE" w:rsidRPr="006556FD" w:rsidRDefault="00596EDE" w:rsidP="00596EDE">
      <w:pPr>
        <w:rPr>
          <w:rFonts w:eastAsiaTheme="minorHAnsi"/>
          <w:bCs/>
          <w:lang w:val="es-ES_tradnl" w:eastAsia="en-US"/>
        </w:rPr>
      </w:pPr>
    </w:p>
    <w:p w14:paraId="70B1BF14" w14:textId="27E1D603" w:rsidR="00596EDE" w:rsidRPr="006556FD" w:rsidRDefault="00596EDE" w:rsidP="00596EDE">
      <w:pPr>
        <w:rPr>
          <w:rFonts w:eastAsiaTheme="minorHAnsi"/>
          <w:bCs/>
          <w:lang w:val="es-ES_tradnl" w:eastAsia="en-US"/>
        </w:rPr>
      </w:pPr>
      <w:r w:rsidRPr="006556FD">
        <w:rPr>
          <w:rFonts w:eastAsiaTheme="minorHAnsi"/>
          <w:bCs/>
          <w:lang w:val="es-ES_tradnl" w:eastAsia="en-US"/>
        </w:rPr>
        <w:t>Figura 63   …………</w:t>
      </w:r>
      <w:r w:rsidR="00AF53A1">
        <w:rPr>
          <w:rFonts w:eastAsiaTheme="minorHAnsi"/>
          <w:bCs/>
          <w:lang w:val="es-ES_tradnl" w:eastAsia="en-US"/>
        </w:rPr>
        <w:t>……………………………………………………………….     41</w:t>
      </w:r>
    </w:p>
    <w:p w14:paraId="6DFC5594" w14:textId="77777777" w:rsidR="00596EDE" w:rsidRPr="006556FD" w:rsidRDefault="00596EDE" w:rsidP="00596EDE">
      <w:pPr>
        <w:rPr>
          <w:i/>
          <w:iCs/>
          <w:sz w:val="18"/>
          <w:szCs w:val="18"/>
          <w:lang w:val="es-ES_tradnl" w:eastAsia="es-ES"/>
        </w:rPr>
      </w:pPr>
      <w:r w:rsidRPr="006556FD">
        <w:rPr>
          <w:i/>
          <w:iCs/>
          <w:sz w:val="18"/>
          <w:szCs w:val="18"/>
          <w:lang w:val="es-ES_tradnl" w:eastAsia="es-ES"/>
        </w:rPr>
        <w:t xml:space="preserve">Dorso fotografía de </w:t>
      </w:r>
      <w:r w:rsidRPr="006556FD">
        <w:rPr>
          <w:i/>
          <w:sz w:val="18"/>
          <w:szCs w:val="18"/>
          <w:shd w:val="clear" w:color="auto" w:fill="FFFFFF"/>
          <w:lang w:val="es-ES_tradnl"/>
        </w:rPr>
        <w:t>Wehnert</w:t>
      </w:r>
      <w:r w:rsidRPr="006556FD">
        <w:rPr>
          <w:i/>
          <w:sz w:val="18"/>
          <w:szCs w:val="18"/>
          <w:lang w:val="es-ES_tradnl" w:eastAsia="es-ES"/>
        </w:rPr>
        <w:t xml:space="preserve"> –Beckmann</w:t>
      </w:r>
      <w:r w:rsidRPr="006556FD">
        <w:rPr>
          <w:i/>
          <w:iCs/>
          <w:sz w:val="18"/>
          <w:szCs w:val="18"/>
          <w:lang w:val="es-ES_tradnl" w:eastAsia="es-ES"/>
        </w:rPr>
        <w:t xml:space="preserve"> tomada por Bertha a Gustav Freytag, 1860</w:t>
      </w:r>
    </w:p>
    <w:p w14:paraId="046BFD97" w14:textId="77777777" w:rsidR="00596EDE" w:rsidRPr="006556FD" w:rsidRDefault="00596EDE" w:rsidP="00596EDE">
      <w:pPr>
        <w:rPr>
          <w:iCs/>
          <w:sz w:val="18"/>
          <w:szCs w:val="18"/>
          <w:lang w:val="es-ES_tradnl" w:eastAsia="es-ES"/>
        </w:rPr>
      </w:pPr>
      <w:r w:rsidRPr="006556FD">
        <w:rPr>
          <w:b/>
          <w:iCs/>
          <w:sz w:val="18"/>
          <w:szCs w:val="18"/>
          <w:lang w:val="es-ES_tradnl" w:eastAsia="es-ES"/>
        </w:rPr>
        <w:t>Fuente</w:t>
      </w:r>
      <w:r w:rsidRPr="006556FD">
        <w:rPr>
          <w:iCs/>
          <w:sz w:val="18"/>
          <w:szCs w:val="18"/>
          <w:lang w:val="es-ES_tradnl" w:eastAsia="es-ES"/>
        </w:rPr>
        <w:t>: Museo Paul Getty</w:t>
      </w:r>
    </w:p>
    <w:p w14:paraId="3DEC2FD8" w14:textId="77777777" w:rsidR="00596EDE" w:rsidRPr="006556FD" w:rsidRDefault="00596EDE" w:rsidP="00596EDE">
      <w:pPr>
        <w:rPr>
          <w:rFonts w:eastAsiaTheme="minorHAnsi"/>
          <w:bCs/>
          <w:lang w:val="es-ES_tradnl" w:eastAsia="en-US"/>
        </w:rPr>
      </w:pPr>
    </w:p>
    <w:p w14:paraId="28F44ED5" w14:textId="1D57213D" w:rsidR="00596EDE" w:rsidRPr="006556FD" w:rsidRDefault="00596EDE" w:rsidP="00596EDE">
      <w:pPr>
        <w:rPr>
          <w:rFonts w:eastAsiaTheme="minorHAnsi"/>
          <w:bCs/>
          <w:lang w:val="es-ES_tradnl" w:eastAsia="en-US"/>
        </w:rPr>
      </w:pPr>
      <w:r w:rsidRPr="006556FD">
        <w:rPr>
          <w:rFonts w:eastAsiaTheme="minorHAnsi"/>
          <w:bCs/>
          <w:lang w:val="es-ES_tradnl" w:eastAsia="en-US"/>
        </w:rPr>
        <w:t>Figura 64   …………</w:t>
      </w:r>
      <w:r w:rsidR="00AF53A1">
        <w:rPr>
          <w:rFonts w:eastAsiaTheme="minorHAnsi"/>
          <w:bCs/>
          <w:lang w:val="es-ES_tradnl" w:eastAsia="en-US"/>
        </w:rPr>
        <w:t>……………………………………………………………….     43</w:t>
      </w:r>
    </w:p>
    <w:p w14:paraId="3F81014B" w14:textId="77777777" w:rsidR="00596EDE" w:rsidRPr="006556FD" w:rsidRDefault="00596EDE" w:rsidP="00596EDE">
      <w:pPr>
        <w:rPr>
          <w:rFonts w:eastAsiaTheme="minorEastAsia"/>
          <w:i/>
          <w:sz w:val="18"/>
          <w:szCs w:val="18"/>
          <w:lang w:val="es-ES_tradnl"/>
        </w:rPr>
      </w:pPr>
      <w:r w:rsidRPr="006556FD">
        <w:rPr>
          <w:i/>
          <w:sz w:val="18"/>
          <w:szCs w:val="18"/>
          <w:lang w:val="es-ES_tradnl"/>
        </w:rPr>
        <w:t xml:space="preserve">Retrato </w:t>
      </w:r>
      <w:r w:rsidRPr="006556FD">
        <w:rPr>
          <w:rFonts w:eastAsiaTheme="minorEastAsia"/>
          <w:i/>
          <w:sz w:val="18"/>
          <w:szCs w:val="18"/>
          <w:lang w:val="es-ES_tradnl"/>
        </w:rPr>
        <w:t>Hilda Sjölin</w:t>
      </w:r>
    </w:p>
    <w:p w14:paraId="531B71C3" w14:textId="77777777" w:rsidR="00596EDE" w:rsidRPr="006556FD" w:rsidRDefault="00596EDE" w:rsidP="00596EDE">
      <w:pPr>
        <w:rPr>
          <w:rFonts w:eastAsiaTheme="minorEastAsia"/>
          <w:sz w:val="18"/>
          <w:szCs w:val="18"/>
          <w:lang w:val="es-ES_tradnl"/>
        </w:rPr>
      </w:pPr>
      <w:r w:rsidRPr="006556FD">
        <w:rPr>
          <w:rFonts w:eastAsiaTheme="minorEastAsia"/>
          <w:b/>
          <w:sz w:val="18"/>
          <w:szCs w:val="18"/>
          <w:lang w:val="es-ES_tradnl"/>
        </w:rPr>
        <w:t>Fuente:</w:t>
      </w:r>
      <w:r w:rsidRPr="006556FD">
        <w:rPr>
          <w:rFonts w:eastAsiaTheme="minorEastAsia"/>
          <w:sz w:val="18"/>
          <w:szCs w:val="18"/>
          <w:lang w:val="es-ES_tradnl"/>
        </w:rPr>
        <w:t xml:space="preserve"> http://camaracoleccion.es/Mujer_Fotografia.html</w:t>
      </w:r>
    </w:p>
    <w:p w14:paraId="5EE825AC" w14:textId="77777777" w:rsidR="00596EDE" w:rsidRPr="006556FD" w:rsidRDefault="00596EDE" w:rsidP="00596EDE">
      <w:pPr>
        <w:rPr>
          <w:rFonts w:eastAsiaTheme="minorHAnsi"/>
          <w:bCs/>
          <w:lang w:val="es-ES_tradnl" w:eastAsia="en-US"/>
        </w:rPr>
      </w:pPr>
    </w:p>
    <w:p w14:paraId="0AFA1D8A" w14:textId="2F05DD62" w:rsidR="00596EDE" w:rsidRPr="006556FD" w:rsidRDefault="00596EDE" w:rsidP="00596EDE">
      <w:pPr>
        <w:rPr>
          <w:rFonts w:eastAsiaTheme="minorHAnsi"/>
          <w:bCs/>
          <w:lang w:val="es-ES_tradnl" w:eastAsia="en-US"/>
        </w:rPr>
      </w:pPr>
      <w:r w:rsidRPr="006556FD">
        <w:rPr>
          <w:rFonts w:eastAsiaTheme="minorHAnsi"/>
          <w:bCs/>
          <w:lang w:val="es-ES_tradnl" w:eastAsia="en-US"/>
        </w:rPr>
        <w:t>Figura 65   …………</w:t>
      </w:r>
      <w:r w:rsidR="00AF53A1">
        <w:rPr>
          <w:rFonts w:eastAsiaTheme="minorHAnsi"/>
          <w:bCs/>
          <w:lang w:val="es-ES_tradnl" w:eastAsia="en-US"/>
        </w:rPr>
        <w:t>……………………………………………………………….     43</w:t>
      </w:r>
    </w:p>
    <w:p w14:paraId="384BF9BF" w14:textId="77777777" w:rsidR="00596EDE" w:rsidRPr="006556FD" w:rsidRDefault="00596EDE" w:rsidP="00596EDE">
      <w:pPr>
        <w:rPr>
          <w:i/>
          <w:sz w:val="18"/>
          <w:szCs w:val="18"/>
          <w:shd w:val="clear" w:color="auto" w:fill="FFFFFF"/>
          <w:lang w:val="es-ES_tradnl"/>
        </w:rPr>
      </w:pPr>
      <w:r w:rsidRPr="006556FD">
        <w:rPr>
          <w:i/>
          <w:sz w:val="18"/>
          <w:szCs w:val="18"/>
          <w:lang w:val="es-ES_tradnl"/>
        </w:rPr>
        <w:t xml:space="preserve">Referencia de fotografía </w:t>
      </w:r>
      <w:r w:rsidRPr="006556FD">
        <w:rPr>
          <w:i/>
          <w:sz w:val="18"/>
          <w:szCs w:val="18"/>
          <w:shd w:val="clear" w:color="auto" w:fill="FFFFFF"/>
          <w:lang w:val="es-ES_tradnl"/>
        </w:rPr>
        <w:t>estereográfica</w:t>
      </w:r>
    </w:p>
    <w:p w14:paraId="55B8DA38" w14:textId="77777777" w:rsidR="00596EDE" w:rsidRPr="006556FD" w:rsidRDefault="00596EDE" w:rsidP="00596EDE">
      <w:pPr>
        <w:rPr>
          <w:sz w:val="18"/>
          <w:szCs w:val="18"/>
          <w:shd w:val="clear" w:color="auto" w:fill="FFFFFF"/>
          <w:lang w:val="es-ES_tradnl"/>
        </w:rPr>
      </w:pPr>
      <w:r w:rsidRPr="006556FD">
        <w:rPr>
          <w:b/>
          <w:sz w:val="18"/>
          <w:szCs w:val="18"/>
          <w:shd w:val="clear" w:color="auto" w:fill="FFFFFF"/>
          <w:lang w:val="es-ES_tradnl"/>
        </w:rPr>
        <w:t>Fuente:</w:t>
      </w:r>
      <w:r w:rsidRPr="006556FD">
        <w:rPr>
          <w:sz w:val="18"/>
          <w:szCs w:val="18"/>
          <w:shd w:val="clear" w:color="auto" w:fill="FFFFFF"/>
          <w:lang w:val="es-ES_tradnl"/>
        </w:rPr>
        <w:t xml:space="preserve"> https://oscarenfotos.com/2013/07/21/estereografia-la-promesa-pendiente/</w:t>
      </w:r>
    </w:p>
    <w:p w14:paraId="2F987B46" w14:textId="77777777" w:rsidR="00596EDE" w:rsidRPr="006556FD" w:rsidRDefault="00596EDE" w:rsidP="00596EDE">
      <w:pPr>
        <w:rPr>
          <w:rFonts w:eastAsiaTheme="minorHAnsi"/>
          <w:bCs/>
          <w:lang w:val="es-ES_tradnl" w:eastAsia="en-US"/>
        </w:rPr>
      </w:pPr>
    </w:p>
    <w:p w14:paraId="07BDF99C" w14:textId="2C469596" w:rsidR="00596EDE" w:rsidRPr="006556FD" w:rsidRDefault="00596EDE" w:rsidP="00596EDE">
      <w:pPr>
        <w:rPr>
          <w:rFonts w:eastAsiaTheme="minorHAnsi"/>
          <w:bCs/>
          <w:lang w:val="es-ES_tradnl" w:eastAsia="en-US"/>
        </w:rPr>
      </w:pPr>
      <w:r w:rsidRPr="006556FD">
        <w:rPr>
          <w:rFonts w:eastAsiaTheme="minorHAnsi"/>
          <w:bCs/>
          <w:lang w:val="es-ES_tradnl" w:eastAsia="en-US"/>
        </w:rPr>
        <w:t>Figura 66   …………</w:t>
      </w:r>
      <w:r w:rsidR="00AF53A1">
        <w:rPr>
          <w:rFonts w:eastAsiaTheme="minorHAnsi"/>
          <w:bCs/>
          <w:lang w:val="es-ES_tradnl" w:eastAsia="en-US"/>
        </w:rPr>
        <w:t>……………………………………………………………….     43</w:t>
      </w:r>
    </w:p>
    <w:p w14:paraId="1E1D8C99" w14:textId="77777777" w:rsidR="00596EDE" w:rsidRPr="006556FD" w:rsidRDefault="00596EDE" w:rsidP="00596EDE">
      <w:pPr>
        <w:rPr>
          <w:rFonts w:eastAsiaTheme="minorEastAsia"/>
          <w:i/>
          <w:sz w:val="18"/>
          <w:szCs w:val="18"/>
          <w:lang w:val="es-ES_tradnl"/>
        </w:rPr>
      </w:pPr>
      <w:r w:rsidRPr="006556FD">
        <w:rPr>
          <w:i/>
          <w:sz w:val="18"/>
          <w:szCs w:val="18"/>
          <w:shd w:val="clear" w:color="auto" w:fill="FFFFFF"/>
          <w:lang w:val="es-ES_tradnl"/>
        </w:rPr>
        <w:t xml:space="preserve">Retratos de </w:t>
      </w:r>
      <w:r w:rsidRPr="006556FD">
        <w:rPr>
          <w:rFonts w:eastAsiaTheme="minorEastAsia"/>
          <w:i/>
          <w:sz w:val="18"/>
          <w:szCs w:val="18"/>
          <w:lang w:val="es-ES_tradnl"/>
        </w:rPr>
        <w:t>Hilda Sjölin</w:t>
      </w:r>
    </w:p>
    <w:p w14:paraId="6EA78286" w14:textId="77777777" w:rsidR="00596EDE" w:rsidRPr="006556FD" w:rsidRDefault="00596EDE" w:rsidP="00596EDE">
      <w:pPr>
        <w:rPr>
          <w:rFonts w:eastAsiaTheme="minorEastAsia"/>
          <w:sz w:val="18"/>
          <w:szCs w:val="18"/>
          <w:lang w:val="es-ES_tradnl"/>
        </w:rPr>
      </w:pPr>
      <w:r w:rsidRPr="006556FD">
        <w:rPr>
          <w:rFonts w:eastAsiaTheme="minorEastAsia"/>
          <w:b/>
          <w:sz w:val="18"/>
          <w:szCs w:val="18"/>
          <w:lang w:val="es-ES_tradnl"/>
        </w:rPr>
        <w:t>Fuente:</w:t>
      </w:r>
      <w:r w:rsidRPr="006556FD">
        <w:rPr>
          <w:rFonts w:eastAsiaTheme="minorEastAsia"/>
          <w:sz w:val="18"/>
          <w:szCs w:val="18"/>
          <w:lang w:val="es-ES_tradnl"/>
        </w:rPr>
        <w:t xml:space="preserve"> http://losgrandesfotografos.blogspot.com/2017/03/hilda-sjolin-1835-1915.html</w:t>
      </w:r>
    </w:p>
    <w:p w14:paraId="2B4750AF" w14:textId="77777777" w:rsidR="00596EDE" w:rsidRPr="006556FD" w:rsidRDefault="00596EDE" w:rsidP="00596EDE">
      <w:pPr>
        <w:rPr>
          <w:rFonts w:eastAsiaTheme="minorHAnsi"/>
          <w:bCs/>
          <w:lang w:val="es-ES_tradnl" w:eastAsia="en-US"/>
        </w:rPr>
      </w:pPr>
    </w:p>
    <w:p w14:paraId="69EF02BE" w14:textId="3FE44EC6" w:rsidR="00596EDE" w:rsidRPr="006556FD" w:rsidRDefault="00596EDE" w:rsidP="00596EDE">
      <w:pPr>
        <w:rPr>
          <w:rFonts w:eastAsiaTheme="minorHAnsi"/>
          <w:bCs/>
          <w:lang w:val="es-ES_tradnl" w:eastAsia="en-US"/>
        </w:rPr>
      </w:pPr>
      <w:r w:rsidRPr="006556FD">
        <w:rPr>
          <w:rFonts w:eastAsiaTheme="minorHAnsi"/>
          <w:bCs/>
          <w:lang w:val="es-ES_tradnl" w:eastAsia="en-US"/>
        </w:rPr>
        <w:t>Figura 67   …………</w:t>
      </w:r>
      <w:r w:rsidR="00AF53A1">
        <w:rPr>
          <w:rFonts w:eastAsiaTheme="minorHAnsi"/>
          <w:bCs/>
          <w:lang w:val="es-ES_tradnl" w:eastAsia="en-US"/>
        </w:rPr>
        <w:t>……………………………………………………………….     43</w:t>
      </w:r>
    </w:p>
    <w:p w14:paraId="11492392" w14:textId="77777777" w:rsidR="00596EDE" w:rsidRPr="006556FD" w:rsidRDefault="00596EDE" w:rsidP="00596EDE">
      <w:pPr>
        <w:rPr>
          <w:rFonts w:eastAsiaTheme="minorEastAsia"/>
          <w:i/>
          <w:sz w:val="18"/>
          <w:szCs w:val="18"/>
          <w:lang w:val="es-ES_tradnl"/>
        </w:rPr>
      </w:pPr>
      <w:r w:rsidRPr="006556FD">
        <w:rPr>
          <w:i/>
          <w:sz w:val="18"/>
          <w:szCs w:val="18"/>
          <w:shd w:val="clear" w:color="auto" w:fill="FFFFFF"/>
          <w:lang w:val="es-ES_tradnl"/>
        </w:rPr>
        <w:t xml:space="preserve">Retratos de </w:t>
      </w:r>
      <w:r w:rsidRPr="006556FD">
        <w:rPr>
          <w:rFonts w:eastAsiaTheme="minorEastAsia"/>
          <w:i/>
          <w:sz w:val="18"/>
          <w:szCs w:val="18"/>
          <w:lang w:val="es-ES_tradnl"/>
        </w:rPr>
        <w:t>Hilda Sjölin</w:t>
      </w:r>
    </w:p>
    <w:p w14:paraId="3DE644C6" w14:textId="77777777" w:rsidR="00596EDE" w:rsidRPr="006556FD" w:rsidRDefault="00596EDE" w:rsidP="00596EDE">
      <w:pPr>
        <w:rPr>
          <w:rFonts w:eastAsiaTheme="minorEastAsia"/>
          <w:sz w:val="18"/>
          <w:szCs w:val="18"/>
          <w:lang w:val="es-ES_tradnl"/>
        </w:rPr>
      </w:pPr>
      <w:r w:rsidRPr="006556FD">
        <w:rPr>
          <w:rFonts w:eastAsiaTheme="minorEastAsia"/>
          <w:b/>
          <w:sz w:val="18"/>
          <w:szCs w:val="18"/>
          <w:lang w:val="es-ES_tradnl"/>
        </w:rPr>
        <w:t>Fuente:</w:t>
      </w:r>
      <w:r w:rsidRPr="006556FD">
        <w:rPr>
          <w:rFonts w:eastAsiaTheme="minorEastAsia"/>
          <w:sz w:val="18"/>
          <w:szCs w:val="18"/>
          <w:lang w:val="es-ES_tradnl"/>
        </w:rPr>
        <w:t xml:space="preserve"> http://losgrandesfotografos.blogspot.com/2017/03/hilda-sjolin-1835-1915.html</w:t>
      </w:r>
    </w:p>
    <w:p w14:paraId="45E92444" w14:textId="77777777" w:rsidR="00596EDE" w:rsidRPr="006556FD" w:rsidRDefault="00596EDE" w:rsidP="00596EDE">
      <w:pPr>
        <w:rPr>
          <w:rFonts w:eastAsiaTheme="minorHAnsi"/>
          <w:bCs/>
          <w:lang w:val="es-ES_tradnl" w:eastAsia="en-US"/>
        </w:rPr>
      </w:pPr>
    </w:p>
    <w:p w14:paraId="1C21115B" w14:textId="352BCF7A" w:rsidR="00596EDE" w:rsidRPr="006556FD" w:rsidRDefault="00596EDE" w:rsidP="00596EDE">
      <w:pPr>
        <w:rPr>
          <w:rFonts w:eastAsiaTheme="minorHAnsi"/>
          <w:bCs/>
          <w:lang w:val="es-ES_tradnl" w:eastAsia="en-US"/>
        </w:rPr>
      </w:pPr>
      <w:r w:rsidRPr="006556FD">
        <w:rPr>
          <w:rFonts w:eastAsiaTheme="minorHAnsi"/>
          <w:bCs/>
          <w:lang w:val="es-ES_tradnl" w:eastAsia="en-US"/>
        </w:rPr>
        <w:t>Figura 68   …………</w:t>
      </w:r>
      <w:r w:rsidR="00AF53A1">
        <w:rPr>
          <w:rFonts w:eastAsiaTheme="minorHAnsi"/>
          <w:bCs/>
          <w:lang w:val="es-ES_tradnl" w:eastAsia="en-US"/>
        </w:rPr>
        <w:t>……………………………………………………………….     43</w:t>
      </w:r>
    </w:p>
    <w:p w14:paraId="3BA3A2EE" w14:textId="77777777" w:rsidR="00596EDE" w:rsidRPr="006556FD" w:rsidRDefault="00596EDE" w:rsidP="00596EDE">
      <w:pPr>
        <w:rPr>
          <w:rFonts w:eastAsiaTheme="minorEastAsia"/>
          <w:i/>
          <w:sz w:val="18"/>
          <w:szCs w:val="18"/>
          <w:lang w:val="es-ES_tradnl"/>
        </w:rPr>
      </w:pPr>
      <w:r w:rsidRPr="006556FD">
        <w:rPr>
          <w:i/>
          <w:sz w:val="18"/>
          <w:szCs w:val="18"/>
          <w:shd w:val="clear" w:color="auto" w:fill="FFFFFF"/>
          <w:lang w:val="es-ES_tradnl"/>
        </w:rPr>
        <w:t xml:space="preserve">Retratos de </w:t>
      </w:r>
      <w:r w:rsidRPr="006556FD">
        <w:rPr>
          <w:rFonts w:eastAsiaTheme="minorEastAsia"/>
          <w:i/>
          <w:sz w:val="18"/>
          <w:szCs w:val="18"/>
          <w:lang w:val="es-ES_tradnl"/>
        </w:rPr>
        <w:t>Hilda Sjölin</w:t>
      </w:r>
    </w:p>
    <w:p w14:paraId="0FAE5A42" w14:textId="77777777" w:rsidR="00596EDE" w:rsidRPr="006556FD" w:rsidRDefault="00596EDE" w:rsidP="00596EDE">
      <w:pPr>
        <w:rPr>
          <w:rFonts w:eastAsiaTheme="minorEastAsia"/>
          <w:sz w:val="18"/>
          <w:szCs w:val="18"/>
          <w:lang w:val="es-ES_tradnl"/>
        </w:rPr>
      </w:pPr>
      <w:r w:rsidRPr="006556FD">
        <w:rPr>
          <w:rFonts w:eastAsiaTheme="minorEastAsia"/>
          <w:b/>
          <w:sz w:val="18"/>
          <w:szCs w:val="18"/>
          <w:lang w:val="es-ES_tradnl"/>
        </w:rPr>
        <w:t>Fuente:</w:t>
      </w:r>
      <w:r w:rsidRPr="006556FD">
        <w:rPr>
          <w:rFonts w:eastAsiaTheme="minorEastAsia"/>
          <w:sz w:val="18"/>
          <w:szCs w:val="18"/>
          <w:lang w:val="es-ES_tradnl"/>
        </w:rPr>
        <w:t xml:space="preserve"> http://losgrandesfotografos.blogspot.com/2017/03/hilda-sjolin-1835-1915.html</w:t>
      </w:r>
    </w:p>
    <w:p w14:paraId="2EC948A1" w14:textId="77777777" w:rsidR="00596EDE" w:rsidRPr="006556FD" w:rsidRDefault="00596EDE" w:rsidP="00596EDE">
      <w:pPr>
        <w:rPr>
          <w:rFonts w:eastAsiaTheme="minorHAnsi"/>
          <w:bCs/>
          <w:lang w:val="es-ES_tradnl" w:eastAsia="en-US"/>
        </w:rPr>
      </w:pPr>
    </w:p>
    <w:p w14:paraId="7AF41A3B" w14:textId="4EA1CDAA" w:rsidR="00596EDE" w:rsidRPr="00B25856" w:rsidRDefault="00596EDE" w:rsidP="00596EDE">
      <w:pPr>
        <w:rPr>
          <w:rFonts w:eastAsiaTheme="minorHAnsi"/>
          <w:bCs/>
          <w:lang w:val="en-US" w:eastAsia="en-US"/>
        </w:rPr>
      </w:pPr>
      <w:r w:rsidRPr="00B25856">
        <w:rPr>
          <w:rFonts w:eastAsiaTheme="minorHAnsi"/>
          <w:bCs/>
          <w:lang w:val="en-US" w:eastAsia="en-US"/>
        </w:rPr>
        <w:t>Figura 69   ……………</w:t>
      </w:r>
      <w:r w:rsidR="00CB0350" w:rsidRPr="00B25856">
        <w:rPr>
          <w:rFonts w:eastAsiaTheme="minorHAnsi"/>
          <w:bCs/>
          <w:lang w:val="en-US" w:eastAsia="en-US"/>
        </w:rPr>
        <w:t>…………………………………………………………….     46</w:t>
      </w:r>
    </w:p>
    <w:p w14:paraId="019F5029" w14:textId="77777777" w:rsidR="00596EDE" w:rsidRPr="006556FD" w:rsidRDefault="00596EDE" w:rsidP="00596EDE">
      <w:pPr>
        <w:rPr>
          <w:rFonts w:eastAsiaTheme="minorEastAsia"/>
          <w:i/>
          <w:sz w:val="18"/>
          <w:szCs w:val="18"/>
          <w:lang w:val="en-US"/>
        </w:rPr>
      </w:pPr>
      <w:r w:rsidRPr="006556FD">
        <w:rPr>
          <w:rFonts w:eastAsiaTheme="minorEastAsia"/>
          <w:i/>
          <w:sz w:val="18"/>
          <w:szCs w:val="18"/>
          <w:lang w:val="en-US"/>
        </w:rPr>
        <w:t>Francis Benjamin Johnston</w:t>
      </w:r>
    </w:p>
    <w:p w14:paraId="57D2D8C9" w14:textId="77777777" w:rsidR="00596EDE" w:rsidRPr="006556FD" w:rsidRDefault="00596EDE" w:rsidP="00596EDE">
      <w:pPr>
        <w:rPr>
          <w:rFonts w:eastAsiaTheme="minorEastAsia"/>
          <w:sz w:val="18"/>
          <w:szCs w:val="18"/>
          <w:lang w:val="en-US"/>
        </w:rPr>
      </w:pPr>
      <w:r w:rsidRPr="006556FD">
        <w:rPr>
          <w:rFonts w:eastAsiaTheme="minorEastAsia"/>
          <w:b/>
          <w:bCs/>
          <w:sz w:val="18"/>
          <w:szCs w:val="18"/>
          <w:lang w:val="en-US"/>
        </w:rPr>
        <w:t xml:space="preserve">Fuente: </w:t>
      </w:r>
      <w:r w:rsidRPr="006556FD">
        <w:rPr>
          <w:rFonts w:eastAsiaTheme="minorEastAsia"/>
          <w:sz w:val="18"/>
          <w:szCs w:val="18"/>
          <w:lang w:val="en-US"/>
        </w:rPr>
        <w:t>Library of Congress's</w:t>
      </w:r>
    </w:p>
    <w:p w14:paraId="4ED37115" w14:textId="77777777" w:rsidR="00596EDE" w:rsidRPr="00B25856" w:rsidRDefault="00596EDE" w:rsidP="00596EDE">
      <w:pPr>
        <w:rPr>
          <w:rFonts w:eastAsiaTheme="minorHAnsi"/>
          <w:bCs/>
          <w:lang w:val="en-US" w:eastAsia="en-US"/>
        </w:rPr>
      </w:pPr>
    </w:p>
    <w:p w14:paraId="20A624AC" w14:textId="4E03ECE6" w:rsidR="00596EDE" w:rsidRPr="00B25856" w:rsidRDefault="00596EDE" w:rsidP="00596EDE">
      <w:pPr>
        <w:rPr>
          <w:rFonts w:eastAsiaTheme="minorHAnsi"/>
          <w:bCs/>
          <w:lang w:val="en-US" w:eastAsia="en-US"/>
        </w:rPr>
      </w:pPr>
      <w:r w:rsidRPr="00B25856">
        <w:rPr>
          <w:rFonts w:eastAsiaTheme="minorHAnsi"/>
          <w:bCs/>
          <w:lang w:val="en-US" w:eastAsia="en-US"/>
        </w:rPr>
        <w:t>Figura 70   …………</w:t>
      </w:r>
      <w:r w:rsidR="00CB0350" w:rsidRPr="00B25856">
        <w:rPr>
          <w:rFonts w:eastAsiaTheme="minorHAnsi"/>
          <w:bCs/>
          <w:lang w:val="en-US" w:eastAsia="en-US"/>
        </w:rPr>
        <w:t>……………………………………………………………….     46</w:t>
      </w:r>
    </w:p>
    <w:p w14:paraId="20D99F7F" w14:textId="77777777" w:rsidR="00596EDE" w:rsidRPr="006556FD" w:rsidRDefault="00596EDE" w:rsidP="00596EDE">
      <w:pPr>
        <w:rPr>
          <w:rFonts w:eastAsiaTheme="minorEastAsia"/>
          <w:i/>
          <w:sz w:val="18"/>
          <w:szCs w:val="18"/>
          <w:lang w:val="en-US"/>
        </w:rPr>
      </w:pPr>
      <w:r w:rsidRPr="006556FD">
        <w:rPr>
          <w:rFonts w:eastAsiaTheme="minorEastAsia"/>
          <w:i/>
          <w:sz w:val="18"/>
          <w:szCs w:val="18"/>
          <w:lang w:val="en-US"/>
        </w:rPr>
        <w:t>Frances Benjamin Johnston, Self-Portrait "New Woman" 1896</w:t>
      </w:r>
    </w:p>
    <w:p w14:paraId="57C889C7" w14:textId="77777777" w:rsidR="00596EDE" w:rsidRPr="006556FD" w:rsidRDefault="00596EDE" w:rsidP="00596EDE">
      <w:pPr>
        <w:rPr>
          <w:rFonts w:eastAsiaTheme="minorEastAsia"/>
          <w:sz w:val="18"/>
          <w:szCs w:val="18"/>
          <w:lang w:val="en-US"/>
        </w:rPr>
      </w:pPr>
      <w:r w:rsidRPr="006556FD">
        <w:rPr>
          <w:rFonts w:eastAsiaTheme="minorEastAsia"/>
          <w:b/>
          <w:bCs/>
          <w:sz w:val="18"/>
          <w:szCs w:val="18"/>
          <w:lang w:val="en-US"/>
        </w:rPr>
        <w:t>Fuente:</w:t>
      </w:r>
      <w:r w:rsidRPr="006556FD">
        <w:rPr>
          <w:rFonts w:eastAsiaTheme="minorEastAsia"/>
          <w:sz w:val="18"/>
          <w:szCs w:val="18"/>
          <w:lang w:val="en-US"/>
        </w:rPr>
        <w:t xml:space="preserve"> Library of Congress's</w:t>
      </w:r>
    </w:p>
    <w:p w14:paraId="435A6B70" w14:textId="77777777" w:rsidR="00596EDE" w:rsidRPr="00B25856" w:rsidRDefault="00596EDE" w:rsidP="00596EDE">
      <w:pPr>
        <w:rPr>
          <w:rFonts w:eastAsiaTheme="minorHAnsi"/>
          <w:bCs/>
          <w:lang w:val="en-US" w:eastAsia="en-US"/>
        </w:rPr>
      </w:pPr>
    </w:p>
    <w:p w14:paraId="7ED880D9" w14:textId="04E02C36" w:rsidR="00596EDE" w:rsidRPr="006556FD" w:rsidRDefault="00596EDE" w:rsidP="00596EDE">
      <w:pPr>
        <w:rPr>
          <w:rFonts w:eastAsiaTheme="minorEastAsia"/>
          <w:sz w:val="18"/>
          <w:szCs w:val="18"/>
          <w:lang w:val="es-ES_tradnl"/>
        </w:rPr>
      </w:pPr>
      <w:r w:rsidRPr="00B25856">
        <w:rPr>
          <w:rFonts w:eastAsiaTheme="minorHAnsi"/>
          <w:bCs/>
          <w:lang w:val="en-US" w:eastAsia="en-US"/>
        </w:rPr>
        <w:t xml:space="preserve">Figura 71   ………………………………………………………………………….  </w:t>
      </w:r>
      <w:r w:rsidR="00CB0350" w:rsidRPr="00B25856">
        <w:rPr>
          <w:rFonts w:eastAsiaTheme="minorHAnsi"/>
          <w:bCs/>
          <w:lang w:val="en-US" w:eastAsia="en-US"/>
        </w:rPr>
        <w:t xml:space="preserve">   </w:t>
      </w:r>
      <w:r w:rsidR="00CB0350">
        <w:rPr>
          <w:rFonts w:eastAsiaTheme="minorHAnsi"/>
          <w:bCs/>
          <w:lang w:val="es-ES_tradnl" w:eastAsia="en-US"/>
        </w:rPr>
        <w:t>46</w:t>
      </w:r>
      <w:r w:rsidRPr="006556FD">
        <w:rPr>
          <w:rFonts w:eastAsiaTheme="minorHAnsi"/>
          <w:bCs/>
          <w:lang w:val="es-ES_tradnl" w:eastAsia="en-US"/>
        </w:rPr>
        <w:t xml:space="preserve">   </w:t>
      </w:r>
      <w:r w:rsidRPr="006556FD">
        <w:rPr>
          <w:rFonts w:eastAsiaTheme="minorEastAsia"/>
          <w:i/>
          <w:sz w:val="18"/>
          <w:szCs w:val="18"/>
          <w:lang w:val="es-ES_tradnl"/>
        </w:rPr>
        <w:t>Francis Benjamin Johnston junto a otra mujer, ambas travestidas.</w:t>
      </w:r>
    </w:p>
    <w:p w14:paraId="52D40AE1" w14:textId="77777777" w:rsidR="00596EDE" w:rsidRPr="006556FD" w:rsidRDefault="00596EDE" w:rsidP="00596EDE">
      <w:pPr>
        <w:rPr>
          <w:rFonts w:eastAsiaTheme="minorEastAsia"/>
          <w:iCs/>
          <w:sz w:val="18"/>
          <w:szCs w:val="18"/>
          <w:lang w:val="es-ES_tradnl"/>
        </w:rPr>
      </w:pPr>
      <w:r w:rsidRPr="006556FD">
        <w:rPr>
          <w:rFonts w:eastAsiaTheme="minorEastAsia"/>
          <w:b/>
          <w:bCs/>
          <w:sz w:val="18"/>
          <w:szCs w:val="18"/>
          <w:lang w:val="es-ES_tradnl"/>
        </w:rPr>
        <w:t>Fuente</w:t>
      </w:r>
      <w:r w:rsidRPr="006556FD">
        <w:rPr>
          <w:rFonts w:eastAsiaTheme="minorEastAsia"/>
          <w:b/>
          <w:iCs/>
          <w:sz w:val="18"/>
          <w:szCs w:val="18"/>
          <w:lang w:val="es-ES_tradnl"/>
        </w:rPr>
        <w:t>:</w:t>
      </w:r>
      <w:r w:rsidRPr="006556FD">
        <w:rPr>
          <w:rFonts w:eastAsiaTheme="minorEastAsia"/>
          <w:iCs/>
          <w:sz w:val="18"/>
          <w:szCs w:val="18"/>
          <w:lang w:val="es-ES_tradnl"/>
        </w:rPr>
        <w:t>www.betterphotography.in</w:t>
      </w:r>
    </w:p>
    <w:p w14:paraId="2BB231EE" w14:textId="77777777" w:rsidR="00596EDE" w:rsidRPr="006556FD" w:rsidRDefault="00596EDE" w:rsidP="00596EDE">
      <w:pPr>
        <w:rPr>
          <w:rFonts w:eastAsiaTheme="minorHAnsi"/>
          <w:bCs/>
          <w:lang w:val="es-ES_tradnl" w:eastAsia="en-US"/>
        </w:rPr>
      </w:pPr>
    </w:p>
    <w:p w14:paraId="6E324948" w14:textId="2EA0C804" w:rsidR="00596EDE" w:rsidRPr="006556FD" w:rsidRDefault="00596EDE" w:rsidP="00596EDE">
      <w:pPr>
        <w:rPr>
          <w:rFonts w:eastAsiaTheme="minorHAnsi"/>
          <w:bCs/>
          <w:lang w:val="es-ES_tradnl" w:eastAsia="en-US"/>
        </w:rPr>
      </w:pPr>
      <w:r w:rsidRPr="006556FD">
        <w:rPr>
          <w:rFonts w:eastAsiaTheme="minorHAnsi"/>
          <w:bCs/>
          <w:lang w:val="es-ES_tradnl" w:eastAsia="en-US"/>
        </w:rPr>
        <w:t>Figura 72   …………</w:t>
      </w:r>
      <w:r w:rsidR="00CB0350">
        <w:rPr>
          <w:rFonts w:eastAsiaTheme="minorHAnsi"/>
          <w:bCs/>
          <w:lang w:val="es-ES_tradnl" w:eastAsia="en-US"/>
        </w:rPr>
        <w:t>……………………………………………………………….     46</w:t>
      </w:r>
    </w:p>
    <w:p w14:paraId="1A32367C" w14:textId="77777777" w:rsidR="00596EDE" w:rsidRPr="006556FD" w:rsidRDefault="00596EDE" w:rsidP="00596EDE">
      <w:pPr>
        <w:rPr>
          <w:rFonts w:eastAsiaTheme="minorEastAsia"/>
          <w:i/>
          <w:sz w:val="18"/>
          <w:szCs w:val="18"/>
          <w:lang w:val="es-ES_tradnl"/>
        </w:rPr>
      </w:pPr>
      <w:r w:rsidRPr="006556FD">
        <w:rPr>
          <w:rFonts w:eastAsiaTheme="minorEastAsia"/>
          <w:i/>
          <w:sz w:val="18"/>
          <w:szCs w:val="18"/>
          <w:lang w:val="es-ES_tradnl"/>
        </w:rPr>
        <w:t>Retrato Francis Benjamin Johnston</w:t>
      </w:r>
    </w:p>
    <w:p w14:paraId="1360F91C" w14:textId="77777777" w:rsidR="00596EDE" w:rsidRPr="006556FD" w:rsidRDefault="00596EDE" w:rsidP="00596EDE">
      <w:pPr>
        <w:rPr>
          <w:rFonts w:eastAsiaTheme="minorEastAsia"/>
          <w:sz w:val="18"/>
          <w:szCs w:val="18"/>
          <w:lang w:val="es-ES_tradnl"/>
        </w:rPr>
      </w:pPr>
      <w:r w:rsidRPr="006556FD">
        <w:rPr>
          <w:rFonts w:eastAsiaTheme="minorEastAsia"/>
          <w:b/>
          <w:bCs/>
          <w:sz w:val="18"/>
          <w:szCs w:val="18"/>
          <w:lang w:val="es-ES_tradnl"/>
        </w:rPr>
        <w:t>Fuente</w:t>
      </w:r>
      <w:r w:rsidRPr="006556FD">
        <w:rPr>
          <w:rFonts w:eastAsiaTheme="minorEastAsia"/>
          <w:b/>
          <w:iCs/>
          <w:sz w:val="18"/>
          <w:szCs w:val="18"/>
          <w:lang w:val="es-ES_tradnl"/>
        </w:rPr>
        <w:t>:</w:t>
      </w:r>
      <w:r w:rsidRPr="006556FD">
        <w:rPr>
          <w:rFonts w:eastAsiaTheme="minorEastAsia"/>
          <w:iCs/>
          <w:sz w:val="18"/>
          <w:szCs w:val="18"/>
          <w:lang w:val="es-ES_tradnl"/>
        </w:rPr>
        <w:t xml:space="preserve"> www.betterphotography.in</w:t>
      </w:r>
    </w:p>
    <w:p w14:paraId="0A415448" w14:textId="77777777" w:rsidR="00596EDE" w:rsidRPr="006556FD" w:rsidRDefault="00596EDE" w:rsidP="00596EDE">
      <w:pPr>
        <w:rPr>
          <w:rFonts w:eastAsiaTheme="minorHAnsi"/>
          <w:bCs/>
          <w:lang w:val="es-ES_tradnl" w:eastAsia="en-US"/>
        </w:rPr>
      </w:pPr>
    </w:p>
    <w:p w14:paraId="074B0EF9" w14:textId="173043C6" w:rsidR="00596EDE" w:rsidRPr="006556FD" w:rsidRDefault="00596EDE" w:rsidP="00596EDE">
      <w:pPr>
        <w:rPr>
          <w:rFonts w:eastAsiaTheme="minorHAnsi"/>
          <w:bCs/>
          <w:lang w:val="es-ES_tradnl" w:eastAsia="en-US"/>
        </w:rPr>
      </w:pPr>
      <w:r w:rsidRPr="006556FD">
        <w:rPr>
          <w:rFonts w:eastAsiaTheme="minorHAnsi"/>
          <w:bCs/>
          <w:lang w:val="es-ES_tradnl" w:eastAsia="en-US"/>
        </w:rPr>
        <w:t>Figura 73   …………</w:t>
      </w:r>
      <w:r w:rsidR="00CB0350">
        <w:rPr>
          <w:rFonts w:eastAsiaTheme="minorHAnsi"/>
          <w:bCs/>
          <w:lang w:val="es-ES_tradnl" w:eastAsia="en-US"/>
        </w:rPr>
        <w:t>……………………………………………………………….     47</w:t>
      </w:r>
    </w:p>
    <w:p w14:paraId="658A1E80" w14:textId="77777777" w:rsidR="00596EDE" w:rsidRPr="006556FD" w:rsidRDefault="00596EDE" w:rsidP="00596EDE">
      <w:pPr>
        <w:rPr>
          <w:rStyle w:val="Textoennegrita"/>
          <w:i/>
          <w:sz w:val="18"/>
          <w:szCs w:val="18"/>
          <w:bdr w:val="none" w:sz="0" w:space="0" w:color="auto" w:frame="1"/>
          <w:shd w:val="clear" w:color="auto" w:fill="FFFFFF"/>
          <w:lang w:val="es-ES_tradnl"/>
        </w:rPr>
      </w:pPr>
      <w:r w:rsidRPr="006556FD">
        <w:rPr>
          <w:rFonts w:eastAsiaTheme="minorEastAsia"/>
          <w:bCs/>
          <w:i/>
          <w:sz w:val="18"/>
          <w:szCs w:val="18"/>
          <w:lang w:val="es-ES_tradnl"/>
        </w:rPr>
        <w:t xml:space="preserve">Retrato </w:t>
      </w:r>
      <w:r w:rsidRPr="006556FD">
        <w:rPr>
          <w:i/>
          <w:sz w:val="18"/>
          <w:szCs w:val="18"/>
          <w:bdr w:val="none" w:sz="0" w:space="0" w:color="auto" w:frame="1"/>
          <w:shd w:val="clear" w:color="auto" w:fill="FFFFFF"/>
          <w:lang w:val="es-ES_tradnl"/>
        </w:rPr>
        <w:t>Imogen Cunningham</w:t>
      </w:r>
      <w:r w:rsidRPr="006556FD">
        <w:rPr>
          <w:rStyle w:val="Textoennegrita"/>
          <w:i/>
          <w:sz w:val="18"/>
          <w:szCs w:val="18"/>
          <w:bdr w:val="none" w:sz="0" w:space="0" w:color="auto" w:frame="1"/>
          <w:shd w:val="clear" w:color="auto" w:fill="FFFFFF"/>
          <w:lang w:val="es-ES_tradnl"/>
        </w:rPr>
        <w:t> </w:t>
      </w:r>
    </w:p>
    <w:p w14:paraId="7EC10F9B" w14:textId="77777777" w:rsidR="00596EDE" w:rsidRPr="006556FD" w:rsidRDefault="00596EDE" w:rsidP="00596EDE">
      <w:pPr>
        <w:rPr>
          <w:rFonts w:eastAsiaTheme="minorHAnsi"/>
          <w:bCs/>
          <w:lang w:val="es-ES_tradnl" w:eastAsia="en-US"/>
        </w:rPr>
      </w:pPr>
    </w:p>
    <w:p w14:paraId="4F8097DB" w14:textId="18E20F57" w:rsidR="00596EDE" w:rsidRPr="006556FD" w:rsidRDefault="00596EDE" w:rsidP="00596EDE">
      <w:pPr>
        <w:rPr>
          <w:rFonts w:eastAsiaTheme="minorHAnsi"/>
          <w:bCs/>
          <w:lang w:val="es-ES_tradnl" w:eastAsia="en-US"/>
        </w:rPr>
      </w:pPr>
      <w:r w:rsidRPr="006556FD">
        <w:rPr>
          <w:rFonts w:eastAsiaTheme="minorHAnsi"/>
          <w:bCs/>
          <w:lang w:val="es-ES_tradnl" w:eastAsia="en-US"/>
        </w:rPr>
        <w:t>Figura 74   …………</w:t>
      </w:r>
      <w:r w:rsidR="00CB0350">
        <w:rPr>
          <w:rFonts w:eastAsiaTheme="minorHAnsi"/>
          <w:bCs/>
          <w:lang w:val="es-ES_tradnl" w:eastAsia="en-US"/>
        </w:rPr>
        <w:t>……………………………………………………………….     47</w:t>
      </w:r>
    </w:p>
    <w:p w14:paraId="134E91CA" w14:textId="77777777" w:rsidR="00596EDE" w:rsidRPr="006556FD" w:rsidRDefault="00596EDE" w:rsidP="00596EDE">
      <w:pPr>
        <w:rPr>
          <w:rFonts w:eastAsiaTheme="minorHAnsi"/>
          <w:bCs/>
          <w:i/>
          <w:lang w:val="es-ES_tradnl" w:eastAsia="en-US"/>
        </w:rPr>
      </w:pPr>
      <w:r w:rsidRPr="006556FD">
        <w:rPr>
          <w:i/>
          <w:iCs/>
          <w:sz w:val="18"/>
          <w:szCs w:val="18"/>
          <w:shd w:val="clear" w:color="auto" w:fill="FFFFFF"/>
          <w:lang w:val="es-ES_tradnl" w:eastAsia="es-ES"/>
        </w:rPr>
        <w:t>Roi Partridge en The Town Crier 1915</w:t>
      </w:r>
    </w:p>
    <w:p w14:paraId="71C71CDF" w14:textId="77777777" w:rsidR="004A0BCD" w:rsidRPr="006556FD" w:rsidRDefault="004A0BCD" w:rsidP="00596EDE">
      <w:pPr>
        <w:rPr>
          <w:rFonts w:eastAsiaTheme="minorHAnsi"/>
          <w:bCs/>
          <w:lang w:val="es-ES_tradnl" w:eastAsia="en-US"/>
        </w:rPr>
      </w:pPr>
    </w:p>
    <w:p w14:paraId="483BB512" w14:textId="68979E4D" w:rsidR="00596EDE" w:rsidRPr="00B25856" w:rsidRDefault="00596EDE" w:rsidP="00596EDE">
      <w:pPr>
        <w:rPr>
          <w:rFonts w:eastAsiaTheme="minorHAnsi"/>
          <w:bCs/>
          <w:lang w:val="en-US" w:eastAsia="en-US"/>
        </w:rPr>
      </w:pPr>
      <w:r w:rsidRPr="006556FD">
        <w:rPr>
          <w:rFonts w:eastAsiaTheme="minorHAnsi"/>
          <w:bCs/>
          <w:lang w:val="es-ES_tradnl" w:eastAsia="en-US"/>
        </w:rPr>
        <w:t>Figura 75   …………</w:t>
      </w:r>
      <w:r w:rsidR="00CB0350">
        <w:rPr>
          <w:rFonts w:eastAsiaTheme="minorHAnsi"/>
          <w:bCs/>
          <w:lang w:val="es-ES_tradnl" w:eastAsia="en-US"/>
        </w:rPr>
        <w:t xml:space="preserve">……………………………………………………………….     </w:t>
      </w:r>
      <w:r w:rsidR="00CB0350" w:rsidRPr="00B25856">
        <w:rPr>
          <w:rFonts w:eastAsiaTheme="minorHAnsi"/>
          <w:bCs/>
          <w:lang w:val="en-US" w:eastAsia="en-US"/>
        </w:rPr>
        <w:t>47</w:t>
      </w:r>
    </w:p>
    <w:p w14:paraId="359E4057" w14:textId="77777777" w:rsidR="00596EDE" w:rsidRPr="00B25856" w:rsidRDefault="00596EDE" w:rsidP="00596EDE">
      <w:pPr>
        <w:spacing w:line="276" w:lineRule="auto"/>
        <w:rPr>
          <w:rFonts w:eastAsiaTheme="minorEastAsia"/>
          <w:i/>
          <w:sz w:val="18"/>
          <w:szCs w:val="18"/>
          <w:lang w:val="en-US"/>
        </w:rPr>
      </w:pPr>
      <w:r w:rsidRPr="00B25856">
        <w:rPr>
          <w:rFonts w:eastAsiaTheme="minorEastAsia"/>
          <w:i/>
          <w:sz w:val="18"/>
          <w:szCs w:val="18"/>
          <w:lang w:val="en-US"/>
        </w:rPr>
        <w:t>Edward Weston and Margrethe Mather, 1923</w:t>
      </w:r>
    </w:p>
    <w:p w14:paraId="13172A6A" w14:textId="77777777" w:rsidR="00596EDE" w:rsidRPr="00B25856" w:rsidRDefault="00596EDE" w:rsidP="00596EDE">
      <w:pPr>
        <w:rPr>
          <w:rFonts w:eastAsiaTheme="minorHAnsi"/>
          <w:bCs/>
          <w:lang w:val="en-US" w:eastAsia="en-US"/>
        </w:rPr>
      </w:pPr>
    </w:p>
    <w:p w14:paraId="7AC2F20E" w14:textId="07CBE44A" w:rsidR="00596EDE" w:rsidRPr="00B25856" w:rsidRDefault="00596EDE" w:rsidP="00596EDE">
      <w:pPr>
        <w:rPr>
          <w:rFonts w:eastAsiaTheme="minorHAnsi"/>
          <w:bCs/>
          <w:lang w:val="en-US" w:eastAsia="en-US"/>
        </w:rPr>
      </w:pPr>
      <w:r w:rsidRPr="00B25856">
        <w:rPr>
          <w:rFonts w:eastAsiaTheme="minorHAnsi"/>
          <w:bCs/>
          <w:lang w:val="en-US" w:eastAsia="en-US"/>
        </w:rPr>
        <w:t>Figura 76   …………</w:t>
      </w:r>
      <w:r w:rsidR="00CB0350" w:rsidRPr="00B25856">
        <w:rPr>
          <w:rFonts w:eastAsiaTheme="minorHAnsi"/>
          <w:bCs/>
          <w:lang w:val="en-US" w:eastAsia="en-US"/>
        </w:rPr>
        <w:t>……………………………………………………………….     47</w:t>
      </w:r>
    </w:p>
    <w:p w14:paraId="23CD0337" w14:textId="13937BAB" w:rsidR="00596EDE" w:rsidRPr="00B25856" w:rsidRDefault="004A0BCD" w:rsidP="00596EDE">
      <w:pPr>
        <w:rPr>
          <w:rStyle w:val="Textoennegrita"/>
          <w:i/>
          <w:sz w:val="18"/>
          <w:szCs w:val="18"/>
          <w:bdr w:val="none" w:sz="0" w:space="0" w:color="auto" w:frame="1"/>
          <w:shd w:val="clear" w:color="auto" w:fill="FFFFFF"/>
          <w:lang w:val="en-US"/>
        </w:rPr>
      </w:pPr>
      <w:r w:rsidRPr="00B25856">
        <w:rPr>
          <w:rFonts w:eastAsiaTheme="minorEastAsia"/>
          <w:i/>
          <w:iCs/>
          <w:sz w:val="18"/>
          <w:szCs w:val="18"/>
          <w:lang w:val="en-US"/>
        </w:rPr>
        <w:t>Fotografía</w:t>
      </w:r>
      <w:r w:rsidR="00596EDE" w:rsidRPr="00B25856">
        <w:rPr>
          <w:rFonts w:eastAsiaTheme="minorEastAsia"/>
          <w:i/>
          <w:iCs/>
          <w:sz w:val="18"/>
          <w:szCs w:val="18"/>
          <w:lang w:val="en-US"/>
        </w:rPr>
        <w:t xml:space="preserve"> de desnudos </w:t>
      </w:r>
      <w:r w:rsidR="00596EDE" w:rsidRPr="00B25856">
        <w:rPr>
          <w:i/>
          <w:sz w:val="18"/>
          <w:szCs w:val="18"/>
          <w:bdr w:val="none" w:sz="0" w:space="0" w:color="auto" w:frame="1"/>
          <w:shd w:val="clear" w:color="auto" w:fill="FFFFFF"/>
          <w:lang w:val="en-US"/>
        </w:rPr>
        <w:t>Imogen Cunningham</w:t>
      </w:r>
      <w:r w:rsidR="00596EDE" w:rsidRPr="00B25856">
        <w:rPr>
          <w:rStyle w:val="Textoennegrita"/>
          <w:i/>
          <w:sz w:val="18"/>
          <w:szCs w:val="18"/>
          <w:bdr w:val="none" w:sz="0" w:space="0" w:color="auto" w:frame="1"/>
          <w:shd w:val="clear" w:color="auto" w:fill="FFFFFF"/>
          <w:lang w:val="en-US"/>
        </w:rPr>
        <w:t> </w:t>
      </w:r>
    </w:p>
    <w:p w14:paraId="0B011FD6" w14:textId="77777777" w:rsidR="00596EDE" w:rsidRPr="00B25856" w:rsidRDefault="00596EDE" w:rsidP="00596EDE">
      <w:pPr>
        <w:rPr>
          <w:rFonts w:eastAsiaTheme="minorHAnsi"/>
          <w:bCs/>
          <w:lang w:val="en-US" w:eastAsia="en-US"/>
        </w:rPr>
      </w:pPr>
    </w:p>
    <w:p w14:paraId="452F19D3" w14:textId="4035BDCA" w:rsidR="00596EDE" w:rsidRPr="00B25856" w:rsidRDefault="00596EDE" w:rsidP="00596EDE">
      <w:pPr>
        <w:rPr>
          <w:rFonts w:eastAsiaTheme="minorHAnsi"/>
          <w:bCs/>
          <w:lang w:val="en-US" w:eastAsia="en-US"/>
        </w:rPr>
      </w:pPr>
      <w:r w:rsidRPr="00B25856">
        <w:rPr>
          <w:rFonts w:eastAsiaTheme="minorHAnsi"/>
          <w:bCs/>
          <w:lang w:val="en-US" w:eastAsia="en-US"/>
        </w:rPr>
        <w:t>Figura 77   …………</w:t>
      </w:r>
      <w:r w:rsidR="00CB0350" w:rsidRPr="00B25856">
        <w:rPr>
          <w:rFonts w:eastAsiaTheme="minorHAnsi"/>
          <w:bCs/>
          <w:lang w:val="en-US" w:eastAsia="en-US"/>
        </w:rPr>
        <w:t>……………………………………………………………….     47</w:t>
      </w:r>
    </w:p>
    <w:p w14:paraId="3AFE9FA0" w14:textId="77777777" w:rsidR="00596EDE" w:rsidRPr="00B25856" w:rsidRDefault="00596EDE" w:rsidP="00596EDE">
      <w:pPr>
        <w:spacing w:line="276" w:lineRule="auto"/>
        <w:rPr>
          <w:i/>
          <w:spacing w:val="15"/>
          <w:sz w:val="18"/>
          <w:szCs w:val="18"/>
          <w:shd w:val="clear" w:color="auto" w:fill="FFFFFF"/>
          <w:lang w:val="en-US"/>
        </w:rPr>
      </w:pPr>
      <w:r w:rsidRPr="00B25856">
        <w:rPr>
          <w:rFonts w:eastAsiaTheme="minorEastAsia"/>
          <w:i/>
          <w:sz w:val="18"/>
          <w:szCs w:val="18"/>
          <w:lang w:val="en-US"/>
        </w:rPr>
        <w:t>Frida Kahlo Rivera, painter and wife of Diego Rivera</w:t>
      </w:r>
      <w:r w:rsidRPr="00B25856">
        <w:rPr>
          <w:i/>
          <w:spacing w:val="15"/>
          <w:sz w:val="18"/>
          <w:szCs w:val="18"/>
          <w:shd w:val="clear" w:color="auto" w:fill="FFFFFF"/>
          <w:lang w:val="en-US"/>
        </w:rPr>
        <w:t xml:space="preserve">, </w:t>
      </w:r>
      <w:r w:rsidRPr="00B25856">
        <w:rPr>
          <w:i/>
          <w:sz w:val="18"/>
          <w:szCs w:val="18"/>
          <w:lang w:val="en-US"/>
        </w:rPr>
        <w:t>Imogen Cunningham</w:t>
      </w:r>
      <w:r w:rsidRPr="00B25856">
        <w:rPr>
          <w:i/>
          <w:spacing w:val="15"/>
          <w:sz w:val="18"/>
          <w:szCs w:val="18"/>
          <w:lang w:val="en-US"/>
        </w:rPr>
        <w:t xml:space="preserve">, </w:t>
      </w:r>
      <w:r w:rsidRPr="00B25856">
        <w:rPr>
          <w:i/>
          <w:spacing w:val="15"/>
          <w:sz w:val="18"/>
          <w:szCs w:val="18"/>
          <w:shd w:val="clear" w:color="auto" w:fill="FFFFFF"/>
          <w:lang w:val="en-US"/>
        </w:rPr>
        <w:t>1931</w:t>
      </w:r>
    </w:p>
    <w:p w14:paraId="553E8D26" w14:textId="77777777" w:rsidR="00596EDE" w:rsidRPr="006556FD" w:rsidRDefault="00596EDE" w:rsidP="00596EDE">
      <w:pPr>
        <w:spacing w:line="276" w:lineRule="auto"/>
        <w:rPr>
          <w:rFonts w:eastAsiaTheme="minorEastAsia"/>
          <w:iCs/>
          <w:sz w:val="18"/>
          <w:szCs w:val="18"/>
          <w:lang w:val="es-ES_tradnl"/>
        </w:rPr>
      </w:pPr>
      <w:r w:rsidRPr="006556FD">
        <w:rPr>
          <w:rFonts w:eastAsiaTheme="minorEastAsia"/>
          <w:b/>
          <w:bCs/>
          <w:sz w:val="18"/>
          <w:szCs w:val="18"/>
          <w:lang w:val="es-ES_tradnl"/>
        </w:rPr>
        <w:t>Fuente</w:t>
      </w:r>
      <w:r w:rsidRPr="006556FD">
        <w:rPr>
          <w:rFonts w:eastAsiaTheme="minorEastAsia"/>
          <w:b/>
          <w:iCs/>
          <w:sz w:val="18"/>
          <w:szCs w:val="18"/>
          <w:lang w:val="es-ES_tradnl"/>
        </w:rPr>
        <w:t>:</w:t>
      </w:r>
      <w:r w:rsidRPr="006556FD">
        <w:rPr>
          <w:rFonts w:eastAsiaTheme="minorEastAsia"/>
          <w:iCs/>
          <w:sz w:val="18"/>
          <w:szCs w:val="18"/>
          <w:lang w:val="es-ES_tradnl"/>
        </w:rPr>
        <w:t xml:space="preserve"> www.artnet.com</w:t>
      </w:r>
    </w:p>
    <w:p w14:paraId="5BB9C458" w14:textId="77777777" w:rsidR="00596EDE" w:rsidRPr="006556FD" w:rsidRDefault="00596EDE" w:rsidP="00596EDE">
      <w:pPr>
        <w:spacing w:line="276" w:lineRule="auto"/>
        <w:rPr>
          <w:rFonts w:eastAsiaTheme="minorEastAsia"/>
          <w:sz w:val="18"/>
          <w:szCs w:val="18"/>
          <w:lang w:val="es-ES_tradnl"/>
        </w:rPr>
      </w:pPr>
    </w:p>
    <w:p w14:paraId="00AE4022" w14:textId="7822BAC0" w:rsidR="00596EDE" w:rsidRPr="00B25856" w:rsidRDefault="00596EDE" w:rsidP="00596EDE">
      <w:pPr>
        <w:rPr>
          <w:rFonts w:eastAsiaTheme="minorHAnsi"/>
          <w:bCs/>
          <w:lang w:val="en-US" w:eastAsia="en-US"/>
        </w:rPr>
      </w:pPr>
      <w:r w:rsidRPr="006556FD">
        <w:rPr>
          <w:rFonts w:eastAsiaTheme="minorHAnsi"/>
          <w:bCs/>
          <w:lang w:val="es-ES_tradnl" w:eastAsia="en-US"/>
        </w:rPr>
        <w:t>Figura 78   …………</w:t>
      </w:r>
      <w:r w:rsidR="00CB0350">
        <w:rPr>
          <w:rFonts w:eastAsiaTheme="minorHAnsi"/>
          <w:bCs/>
          <w:lang w:val="es-ES_tradnl" w:eastAsia="en-US"/>
        </w:rPr>
        <w:t xml:space="preserve">……………………………………………………………….     </w:t>
      </w:r>
      <w:r w:rsidR="00CB0350" w:rsidRPr="00B25856">
        <w:rPr>
          <w:rFonts w:eastAsiaTheme="minorHAnsi"/>
          <w:bCs/>
          <w:lang w:val="en-US" w:eastAsia="en-US"/>
        </w:rPr>
        <w:t>48</w:t>
      </w:r>
    </w:p>
    <w:p w14:paraId="37DF1BDD" w14:textId="77777777" w:rsidR="00596EDE" w:rsidRPr="00B25856" w:rsidRDefault="00596EDE" w:rsidP="00596EDE">
      <w:pPr>
        <w:rPr>
          <w:rFonts w:eastAsiaTheme="minorEastAsia"/>
          <w:i/>
          <w:sz w:val="18"/>
          <w:szCs w:val="18"/>
          <w:lang w:val="en-US"/>
        </w:rPr>
      </w:pPr>
      <w:r w:rsidRPr="00B25856">
        <w:rPr>
          <w:rFonts w:eastAsiaTheme="minorEastAsia"/>
          <w:i/>
          <w:sz w:val="18"/>
          <w:szCs w:val="18"/>
          <w:lang w:val="en-US"/>
        </w:rPr>
        <w:t>Dorothea Lange, 1936</w:t>
      </w:r>
    </w:p>
    <w:p w14:paraId="053CBA04" w14:textId="77777777" w:rsidR="00596EDE" w:rsidRPr="00B25856" w:rsidRDefault="00596EDE" w:rsidP="00596EDE">
      <w:pPr>
        <w:rPr>
          <w:sz w:val="18"/>
          <w:szCs w:val="18"/>
          <w:shd w:val="clear" w:color="auto" w:fill="FFFFFF"/>
          <w:lang w:val="en-US" w:eastAsia="es-ES"/>
        </w:rPr>
      </w:pPr>
      <w:r w:rsidRPr="00B25856">
        <w:rPr>
          <w:rFonts w:eastAsiaTheme="minorEastAsia"/>
          <w:b/>
          <w:bCs/>
          <w:sz w:val="18"/>
          <w:szCs w:val="18"/>
          <w:lang w:val="en-US"/>
        </w:rPr>
        <w:t>Fuente.</w:t>
      </w:r>
      <w:r w:rsidRPr="00B25856">
        <w:rPr>
          <w:rFonts w:eastAsiaTheme="minorEastAsia"/>
          <w:sz w:val="18"/>
          <w:szCs w:val="18"/>
          <w:lang w:val="en-US"/>
        </w:rPr>
        <w:t xml:space="preserve"> </w:t>
      </w:r>
      <w:r w:rsidRPr="00B25856">
        <w:rPr>
          <w:sz w:val="18"/>
          <w:szCs w:val="18"/>
          <w:shd w:val="clear" w:color="auto" w:fill="FFFFFF"/>
          <w:lang w:val="en-US" w:eastAsia="es-ES"/>
        </w:rPr>
        <w:t>Wikimedia Commons</w:t>
      </w:r>
    </w:p>
    <w:p w14:paraId="05B8EA66" w14:textId="77777777" w:rsidR="00596EDE" w:rsidRPr="00B25856" w:rsidRDefault="00596EDE" w:rsidP="00596EDE">
      <w:pPr>
        <w:rPr>
          <w:rFonts w:eastAsiaTheme="minorHAnsi"/>
          <w:bCs/>
          <w:lang w:val="en-US" w:eastAsia="en-US"/>
        </w:rPr>
      </w:pPr>
    </w:p>
    <w:p w14:paraId="2204EE59" w14:textId="66BC79A2" w:rsidR="00596EDE" w:rsidRPr="006556FD" w:rsidRDefault="00596EDE" w:rsidP="00596EDE">
      <w:pPr>
        <w:rPr>
          <w:rFonts w:eastAsiaTheme="minorHAnsi"/>
          <w:bCs/>
          <w:lang w:val="es-ES_tradnl" w:eastAsia="en-US"/>
        </w:rPr>
      </w:pPr>
      <w:r w:rsidRPr="00B25856">
        <w:rPr>
          <w:rFonts w:eastAsiaTheme="minorHAnsi"/>
          <w:bCs/>
          <w:lang w:val="en-US" w:eastAsia="en-US"/>
        </w:rPr>
        <w:t>Figura 79   …………</w:t>
      </w:r>
      <w:r w:rsidR="00CB0350" w:rsidRPr="00B25856">
        <w:rPr>
          <w:rFonts w:eastAsiaTheme="minorHAnsi"/>
          <w:bCs/>
          <w:lang w:val="en-US" w:eastAsia="en-US"/>
        </w:rPr>
        <w:t xml:space="preserve">……………………………………………………………….     </w:t>
      </w:r>
      <w:r w:rsidR="00CB0350">
        <w:rPr>
          <w:rFonts w:eastAsiaTheme="minorHAnsi"/>
          <w:bCs/>
          <w:lang w:val="es-ES_tradnl" w:eastAsia="en-US"/>
        </w:rPr>
        <w:t>48</w:t>
      </w:r>
    </w:p>
    <w:p w14:paraId="32389503" w14:textId="77777777" w:rsidR="00596EDE" w:rsidRPr="006556FD" w:rsidRDefault="00596EDE" w:rsidP="00596EDE">
      <w:pPr>
        <w:rPr>
          <w:rFonts w:eastAsiaTheme="minorEastAsia"/>
          <w:bCs/>
          <w:i/>
          <w:iCs/>
          <w:sz w:val="18"/>
          <w:szCs w:val="18"/>
          <w:lang w:val="es-ES_tradnl"/>
        </w:rPr>
      </w:pPr>
      <w:r w:rsidRPr="006556FD">
        <w:rPr>
          <w:rFonts w:eastAsiaTheme="minorEastAsia"/>
          <w:bCs/>
          <w:i/>
          <w:iCs/>
          <w:sz w:val="18"/>
          <w:szCs w:val="18"/>
          <w:lang w:val="es-ES_tradnl"/>
        </w:rPr>
        <w:t>Migrant Mother, 1933.</w:t>
      </w:r>
    </w:p>
    <w:p w14:paraId="3FB97546" w14:textId="77777777" w:rsidR="00596EDE" w:rsidRPr="006556FD" w:rsidRDefault="00596EDE" w:rsidP="00596EDE">
      <w:pPr>
        <w:rPr>
          <w:rFonts w:eastAsiaTheme="minorHAnsi"/>
          <w:bCs/>
          <w:lang w:val="es-ES_tradnl" w:eastAsia="en-US"/>
        </w:rPr>
      </w:pPr>
    </w:p>
    <w:p w14:paraId="48D4C875" w14:textId="13A7F6F7" w:rsidR="00596EDE" w:rsidRPr="006556FD" w:rsidRDefault="00596EDE" w:rsidP="00596EDE">
      <w:pPr>
        <w:rPr>
          <w:rFonts w:eastAsiaTheme="minorHAnsi"/>
          <w:bCs/>
          <w:lang w:val="es-ES_tradnl" w:eastAsia="en-US"/>
        </w:rPr>
      </w:pPr>
      <w:r w:rsidRPr="006556FD">
        <w:rPr>
          <w:rFonts w:eastAsiaTheme="minorHAnsi"/>
          <w:bCs/>
          <w:lang w:val="es-ES_tradnl" w:eastAsia="en-US"/>
        </w:rPr>
        <w:t>Figura 80   …………</w:t>
      </w:r>
      <w:r w:rsidR="00CB0350">
        <w:rPr>
          <w:rFonts w:eastAsiaTheme="minorHAnsi"/>
          <w:bCs/>
          <w:lang w:val="es-ES_tradnl" w:eastAsia="en-US"/>
        </w:rPr>
        <w:t>……………………………………………………………….     48</w:t>
      </w:r>
    </w:p>
    <w:p w14:paraId="261B1C07" w14:textId="77777777" w:rsidR="00596EDE" w:rsidRPr="006556FD" w:rsidRDefault="00596EDE" w:rsidP="00596EDE">
      <w:pPr>
        <w:rPr>
          <w:rFonts w:eastAsiaTheme="minorEastAsia"/>
          <w:iCs/>
          <w:sz w:val="18"/>
          <w:szCs w:val="18"/>
          <w:lang w:val="es-ES_tradnl"/>
        </w:rPr>
      </w:pPr>
      <w:r w:rsidRPr="006556FD">
        <w:rPr>
          <w:rFonts w:eastAsiaTheme="minorEastAsia"/>
          <w:iCs/>
          <w:sz w:val="18"/>
          <w:szCs w:val="18"/>
          <w:lang w:val="es-ES_tradnl"/>
        </w:rPr>
        <w:t xml:space="preserve">Fotografía de </w:t>
      </w:r>
      <w:r w:rsidRPr="006556FD">
        <w:rPr>
          <w:i/>
          <w:sz w:val="18"/>
          <w:szCs w:val="18"/>
          <w:lang w:val="es-ES_tradnl"/>
        </w:rPr>
        <w:t>A American Exodus, A Record of Human Erosión</w:t>
      </w:r>
      <w:r w:rsidRPr="006556FD">
        <w:rPr>
          <w:rFonts w:eastAsiaTheme="minorEastAsia"/>
          <w:iCs/>
          <w:sz w:val="18"/>
          <w:szCs w:val="18"/>
          <w:lang w:val="es-ES_tradnl"/>
        </w:rPr>
        <w:t>, Pagina 35, 1939.</w:t>
      </w:r>
    </w:p>
    <w:p w14:paraId="790F051E" w14:textId="77777777" w:rsidR="00596EDE" w:rsidRPr="006556FD" w:rsidRDefault="00596EDE" w:rsidP="00596EDE">
      <w:pPr>
        <w:spacing w:line="276" w:lineRule="auto"/>
        <w:rPr>
          <w:sz w:val="18"/>
          <w:szCs w:val="18"/>
          <w:lang w:val="es-ES_tradnl" w:eastAsia="es-ES"/>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alpoma.net</w:t>
      </w:r>
    </w:p>
    <w:p w14:paraId="5044422A" w14:textId="77777777" w:rsidR="00596EDE" w:rsidRPr="006556FD" w:rsidRDefault="00596EDE" w:rsidP="00596EDE">
      <w:pPr>
        <w:rPr>
          <w:rFonts w:eastAsiaTheme="minorHAnsi"/>
          <w:bCs/>
          <w:lang w:val="es-ES_tradnl" w:eastAsia="en-US"/>
        </w:rPr>
      </w:pPr>
    </w:p>
    <w:p w14:paraId="65AB1F3F" w14:textId="55485562" w:rsidR="00596EDE" w:rsidRPr="006556FD" w:rsidRDefault="00596EDE" w:rsidP="00596EDE">
      <w:pPr>
        <w:rPr>
          <w:rFonts w:eastAsiaTheme="minorHAnsi"/>
          <w:bCs/>
          <w:lang w:val="es-ES_tradnl" w:eastAsia="en-US"/>
        </w:rPr>
      </w:pPr>
      <w:r w:rsidRPr="006556FD">
        <w:rPr>
          <w:rFonts w:eastAsiaTheme="minorHAnsi"/>
          <w:bCs/>
          <w:lang w:val="es-ES_tradnl" w:eastAsia="en-US"/>
        </w:rPr>
        <w:t>Figura 81   …………</w:t>
      </w:r>
      <w:r w:rsidR="00CB0350">
        <w:rPr>
          <w:rFonts w:eastAsiaTheme="minorHAnsi"/>
          <w:bCs/>
          <w:lang w:val="es-ES_tradnl" w:eastAsia="en-US"/>
        </w:rPr>
        <w:t>……………………………………………………………….     48</w:t>
      </w:r>
    </w:p>
    <w:p w14:paraId="70DA937E" w14:textId="77777777" w:rsidR="00596EDE" w:rsidRPr="006556FD" w:rsidRDefault="00596EDE" w:rsidP="00596EDE">
      <w:pPr>
        <w:rPr>
          <w:i/>
          <w:iCs/>
          <w:sz w:val="18"/>
          <w:szCs w:val="18"/>
          <w:bdr w:val="none" w:sz="0" w:space="0" w:color="auto" w:frame="1"/>
          <w:shd w:val="clear" w:color="auto" w:fill="FFFFFF"/>
          <w:lang w:val="es-ES_tradnl" w:eastAsia="es-ES"/>
        </w:rPr>
      </w:pPr>
      <w:r w:rsidRPr="006556FD">
        <w:rPr>
          <w:i/>
          <w:iCs/>
          <w:sz w:val="18"/>
          <w:szCs w:val="18"/>
          <w:bdr w:val="none" w:sz="0" w:space="0" w:color="auto" w:frame="1"/>
          <w:shd w:val="clear" w:color="auto" w:fill="FFFFFF"/>
          <w:lang w:val="es-ES_tradnl" w:eastAsia="es-ES"/>
        </w:rPr>
        <w:t>Saludo a la bandera, 1942.</w:t>
      </w:r>
    </w:p>
    <w:p w14:paraId="0C59404A" w14:textId="77777777" w:rsidR="00596EDE" w:rsidRPr="006556FD" w:rsidRDefault="00596EDE" w:rsidP="00596EDE">
      <w:pPr>
        <w:rPr>
          <w:iCs/>
          <w:sz w:val="18"/>
          <w:szCs w:val="18"/>
          <w:bdr w:val="none" w:sz="0" w:space="0" w:color="auto" w:frame="1"/>
          <w:shd w:val="clear" w:color="auto" w:fill="FFFFFF"/>
          <w:lang w:val="es-ES_tradnl" w:eastAsia="es-ES"/>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alpoma.net</w:t>
      </w:r>
    </w:p>
    <w:p w14:paraId="5703FF91" w14:textId="77777777" w:rsidR="00596EDE" w:rsidRPr="006556FD" w:rsidRDefault="00596EDE" w:rsidP="00596EDE">
      <w:pPr>
        <w:rPr>
          <w:rFonts w:eastAsiaTheme="minorHAnsi"/>
          <w:bCs/>
          <w:lang w:val="es-ES_tradnl" w:eastAsia="en-US"/>
        </w:rPr>
      </w:pPr>
    </w:p>
    <w:p w14:paraId="4F704FB7" w14:textId="54D1C243" w:rsidR="00596EDE" w:rsidRPr="006556FD" w:rsidRDefault="00596EDE" w:rsidP="00596EDE">
      <w:pPr>
        <w:rPr>
          <w:rFonts w:eastAsiaTheme="minorHAnsi"/>
          <w:bCs/>
          <w:lang w:val="es-ES_tradnl" w:eastAsia="en-US"/>
        </w:rPr>
      </w:pPr>
      <w:r w:rsidRPr="006556FD">
        <w:rPr>
          <w:rFonts w:eastAsiaTheme="minorHAnsi"/>
          <w:bCs/>
          <w:lang w:val="es-ES_tradnl" w:eastAsia="en-US"/>
        </w:rPr>
        <w:t>Figura 82   …………</w:t>
      </w:r>
      <w:r w:rsidR="00CB0350">
        <w:rPr>
          <w:rFonts w:eastAsiaTheme="minorHAnsi"/>
          <w:bCs/>
          <w:lang w:val="es-ES_tradnl" w:eastAsia="en-US"/>
        </w:rPr>
        <w:t>……………………………………………………………….     53</w:t>
      </w:r>
    </w:p>
    <w:p w14:paraId="22AF0ADB" w14:textId="77777777" w:rsidR="00596EDE" w:rsidRPr="006556FD" w:rsidRDefault="00596EDE" w:rsidP="00596EDE">
      <w:pPr>
        <w:spacing w:line="276" w:lineRule="auto"/>
        <w:rPr>
          <w:rFonts w:eastAsiaTheme="minorEastAsia"/>
          <w:i/>
          <w:sz w:val="18"/>
          <w:szCs w:val="18"/>
          <w:lang w:val="es-ES_tradnl"/>
        </w:rPr>
      </w:pPr>
      <w:r w:rsidRPr="006556FD">
        <w:rPr>
          <w:rFonts w:eastAsiaTheme="minorEastAsia"/>
          <w:bCs/>
          <w:i/>
          <w:sz w:val="18"/>
          <w:szCs w:val="18"/>
          <w:lang w:val="es-ES_tradnl"/>
        </w:rPr>
        <w:t xml:space="preserve">Parque Montalvo, fotografía de Adelaida C. Velasco </w:t>
      </w:r>
      <w:r w:rsidRPr="006556FD">
        <w:rPr>
          <w:rFonts w:eastAsiaTheme="minorEastAsia"/>
          <w:i/>
          <w:sz w:val="18"/>
          <w:szCs w:val="18"/>
          <w:lang w:val="es-ES_tradnl"/>
        </w:rPr>
        <w:t>Galdós, 1936</w:t>
      </w:r>
    </w:p>
    <w:p w14:paraId="30403233" w14:textId="77777777" w:rsidR="00596EDE" w:rsidRPr="006556FD" w:rsidRDefault="00596EDE" w:rsidP="00596EDE">
      <w:pPr>
        <w:spacing w:line="276" w:lineRule="auto"/>
        <w:rPr>
          <w:sz w:val="18"/>
          <w:szCs w:val="18"/>
          <w:shd w:val="clear" w:color="auto" w:fill="FFFFFF"/>
          <w:lang w:val="es-ES_tradnl" w:eastAsia="es-ES"/>
        </w:rPr>
      </w:pPr>
      <w:r w:rsidRPr="006556FD">
        <w:rPr>
          <w:rFonts w:eastAsiaTheme="minorEastAsia"/>
          <w:b/>
          <w:bCs/>
          <w:sz w:val="18"/>
          <w:szCs w:val="18"/>
          <w:lang w:val="es-ES_tradnl"/>
        </w:rPr>
        <w:t>Fuente.</w:t>
      </w:r>
      <w:r w:rsidRPr="006556FD">
        <w:rPr>
          <w:rFonts w:eastAsiaTheme="minorEastAsia"/>
          <w:sz w:val="18"/>
          <w:szCs w:val="18"/>
          <w:lang w:val="es-ES_tradnl"/>
        </w:rPr>
        <w:t xml:space="preserve"> Libro </w:t>
      </w:r>
      <w:r w:rsidRPr="006556FD">
        <w:rPr>
          <w:sz w:val="18"/>
          <w:szCs w:val="18"/>
          <w:shd w:val="clear" w:color="auto" w:fill="FFFFFF"/>
          <w:lang w:val="es-ES_tradnl" w:eastAsia="es-ES"/>
        </w:rPr>
        <w:t>Guayaquil a la Vista 1910-1920</w:t>
      </w:r>
    </w:p>
    <w:p w14:paraId="29D2A2AC" w14:textId="77777777" w:rsidR="00596EDE" w:rsidRPr="006556FD" w:rsidRDefault="00596EDE" w:rsidP="00596EDE">
      <w:pPr>
        <w:spacing w:line="276" w:lineRule="auto"/>
        <w:rPr>
          <w:rFonts w:eastAsiaTheme="minorEastAsia"/>
          <w:bCs/>
          <w:sz w:val="18"/>
          <w:szCs w:val="18"/>
          <w:lang w:val="es-ES_tradnl"/>
        </w:rPr>
      </w:pPr>
      <w:r w:rsidRPr="006556FD">
        <w:rPr>
          <w:sz w:val="18"/>
          <w:szCs w:val="18"/>
          <w:lang w:val="es-ES_tradnl"/>
        </w:rPr>
        <w:t xml:space="preserve">  </w:t>
      </w:r>
    </w:p>
    <w:p w14:paraId="10B779A7" w14:textId="0B4D3AB5" w:rsidR="00596EDE" w:rsidRPr="006556FD" w:rsidRDefault="00596EDE" w:rsidP="00596EDE">
      <w:pPr>
        <w:rPr>
          <w:rFonts w:eastAsiaTheme="minorHAnsi"/>
          <w:bCs/>
          <w:lang w:val="es-ES_tradnl" w:eastAsia="en-US"/>
        </w:rPr>
      </w:pPr>
      <w:r w:rsidRPr="006556FD">
        <w:rPr>
          <w:rFonts w:eastAsiaTheme="minorHAnsi"/>
          <w:bCs/>
          <w:lang w:val="es-ES_tradnl" w:eastAsia="en-US"/>
        </w:rPr>
        <w:t>Figura 83   …………</w:t>
      </w:r>
      <w:r w:rsidR="00CB0350">
        <w:rPr>
          <w:rFonts w:eastAsiaTheme="minorHAnsi"/>
          <w:bCs/>
          <w:lang w:val="es-ES_tradnl" w:eastAsia="en-US"/>
        </w:rPr>
        <w:t>……………………………………………………………….     53</w:t>
      </w:r>
    </w:p>
    <w:p w14:paraId="69C2B4FC" w14:textId="77777777" w:rsidR="00596EDE" w:rsidRPr="006556FD" w:rsidRDefault="00596EDE" w:rsidP="00596EDE">
      <w:pPr>
        <w:rPr>
          <w:rFonts w:eastAsiaTheme="minorEastAsia"/>
          <w:sz w:val="18"/>
          <w:szCs w:val="18"/>
          <w:lang w:val="es-ES_tradnl"/>
        </w:rPr>
      </w:pPr>
      <w:r w:rsidRPr="006556FD">
        <w:rPr>
          <w:rFonts w:eastAsiaTheme="minorEastAsia"/>
          <w:i/>
          <w:sz w:val="18"/>
          <w:szCs w:val="18"/>
          <w:lang w:val="es-ES_tradnl"/>
        </w:rPr>
        <w:t>Ánimas anónimas</w:t>
      </w:r>
      <w:r w:rsidRPr="006556FD">
        <w:rPr>
          <w:rFonts w:eastAsiaTheme="minorEastAsia"/>
          <w:sz w:val="18"/>
          <w:szCs w:val="18"/>
          <w:lang w:val="es-ES_tradnl"/>
        </w:rPr>
        <w:t>, 1994</w:t>
      </w:r>
    </w:p>
    <w:p w14:paraId="6DA62606" w14:textId="77777777" w:rsidR="00596EDE" w:rsidRPr="006556FD" w:rsidRDefault="00596EDE" w:rsidP="00596EDE">
      <w:pPr>
        <w:spacing w:line="276" w:lineRule="auto"/>
        <w:rPr>
          <w:rFonts w:eastAsiaTheme="minorEastAsia"/>
          <w:iCs/>
          <w:sz w:val="18"/>
          <w:szCs w:val="18"/>
          <w:lang w:val="es-ES_tradnl"/>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xml:space="preserve">: </w:t>
      </w:r>
      <w:r w:rsidRPr="006556FD">
        <w:rPr>
          <w:i/>
          <w:iCs/>
          <w:sz w:val="18"/>
          <w:szCs w:val="18"/>
          <w:bdr w:val="none" w:sz="0" w:space="0" w:color="auto" w:frame="1"/>
          <w:shd w:val="clear" w:color="auto" w:fill="FFFFFF"/>
          <w:lang w:val="es-ES_tradnl" w:eastAsia="es-ES"/>
        </w:rPr>
        <w:t>Lucia Chiriboga</w:t>
      </w:r>
      <w:r w:rsidRPr="006556FD">
        <w:rPr>
          <w:iCs/>
          <w:sz w:val="18"/>
          <w:szCs w:val="18"/>
          <w:bdr w:val="none" w:sz="0" w:space="0" w:color="auto" w:frame="1"/>
          <w:shd w:val="clear" w:color="auto" w:fill="FFFFFF"/>
          <w:lang w:val="es-ES_tradnl" w:eastAsia="es-ES"/>
        </w:rPr>
        <w:t>, Facultad de Arquitectura y Diseño, 1998</w:t>
      </w:r>
    </w:p>
    <w:p w14:paraId="1A0DA566" w14:textId="77777777" w:rsidR="00596EDE" w:rsidRPr="006556FD" w:rsidRDefault="00596EDE" w:rsidP="00596EDE">
      <w:pPr>
        <w:rPr>
          <w:rFonts w:eastAsiaTheme="minorHAnsi"/>
          <w:bCs/>
          <w:lang w:val="es-ES_tradnl" w:eastAsia="en-US"/>
        </w:rPr>
      </w:pPr>
    </w:p>
    <w:p w14:paraId="188EFF37" w14:textId="08FB1523" w:rsidR="00596EDE" w:rsidRPr="006556FD" w:rsidRDefault="00596EDE" w:rsidP="00596EDE">
      <w:pPr>
        <w:rPr>
          <w:rFonts w:eastAsiaTheme="minorHAnsi"/>
          <w:bCs/>
          <w:lang w:val="es-ES_tradnl" w:eastAsia="en-US"/>
        </w:rPr>
      </w:pPr>
      <w:r w:rsidRPr="006556FD">
        <w:rPr>
          <w:rFonts w:eastAsiaTheme="minorHAnsi"/>
          <w:bCs/>
          <w:lang w:val="es-ES_tradnl" w:eastAsia="en-US"/>
        </w:rPr>
        <w:t>Figura 84   …………</w:t>
      </w:r>
      <w:r w:rsidR="00CB0350">
        <w:rPr>
          <w:rFonts w:eastAsiaTheme="minorHAnsi"/>
          <w:bCs/>
          <w:lang w:val="es-ES_tradnl" w:eastAsia="en-US"/>
        </w:rPr>
        <w:t>……………………………………………………………….     53</w:t>
      </w:r>
    </w:p>
    <w:p w14:paraId="40E1AD8F" w14:textId="77777777" w:rsidR="00596EDE" w:rsidRPr="006556FD" w:rsidRDefault="00596EDE" w:rsidP="00596EDE">
      <w:pPr>
        <w:rPr>
          <w:sz w:val="18"/>
          <w:szCs w:val="18"/>
          <w:shd w:val="clear" w:color="auto" w:fill="FFFFFF"/>
          <w:lang w:val="es-ES_tradnl" w:eastAsia="es-ES"/>
        </w:rPr>
      </w:pPr>
      <w:r w:rsidRPr="006556FD">
        <w:rPr>
          <w:i/>
          <w:sz w:val="18"/>
          <w:szCs w:val="18"/>
          <w:shd w:val="clear" w:color="auto" w:fill="FFFFFF"/>
          <w:lang w:val="es-ES_tradnl" w:eastAsia="es-ES"/>
        </w:rPr>
        <w:t>El muro que les nombra y les niega</w:t>
      </w:r>
      <w:r w:rsidRPr="006556FD">
        <w:rPr>
          <w:sz w:val="18"/>
          <w:szCs w:val="18"/>
          <w:shd w:val="clear" w:color="auto" w:fill="FFFFFF"/>
          <w:lang w:val="es-ES_tradnl" w:eastAsia="es-ES"/>
        </w:rPr>
        <w:t>, 1993</w:t>
      </w:r>
    </w:p>
    <w:p w14:paraId="2CCC12DA" w14:textId="77777777" w:rsidR="00596EDE" w:rsidRPr="006556FD" w:rsidRDefault="00596EDE" w:rsidP="00596EDE">
      <w:pPr>
        <w:spacing w:line="276" w:lineRule="auto"/>
        <w:rPr>
          <w:rFonts w:eastAsiaTheme="minorEastAsia"/>
          <w:iCs/>
          <w:sz w:val="18"/>
          <w:szCs w:val="18"/>
          <w:lang w:val="es-ES_tradnl"/>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xml:space="preserve">: </w:t>
      </w:r>
      <w:r w:rsidRPr="006556FD">
        <w:rPr>
          <w:i/>
          <w:iCs/>
          <w:sz w:val="18"/>
          <w:szCs w:val="18"/>
          <w:bdr w:val="none" w:sz="0" w:space="0" w:color="auto" w:frame="1"/>
          <w:shd w:val="clear" w:color="auto" w:fill="FFFFFF"/>
          <w:lang w:val="es-ES_tradnl" w:eastAsia="es-ES"/>
        </w:rPr>
        <w:t>Lucia Chiriboga</w:t>
      </w:r>
      <w:r w:rsidRPr="006556FD">
        <w:rPr>
          <w:iCs/>
          <w:sz w:val="18"/>
          <w:szCs w:val="18"/>
          <w:bdr w:val="none" w:sz="0" w:space="0" w:color="auto" w:frame="1"/>
          <w:shd w:val="clear" w:color="auto" w:fill="FFFFFF"/>
          <w:lang w:val="es-ES_tradnl" w:eastAsia="es-ES"/>
        </w:rPr>
        <w:t>, Facultad de Arquitectura y Diseño, 1998</w:t>
      </w:r>
    </w:p>
    <w:p w14:paraId="2BFC0F1C" w14:textId="77777777" w:rsidR="00596EDE" w:rsidRPr="006556FD" w:rsidRDefault="00596EDE" w:rsidP="00596EDE">
      <w:pPr>
        <w:rPr>
          <w:rFonts w:eastAsiaTheme="minorHAnsi"/>
          <w:bCs/>
          <w:lang w:val="es-ES_tradnl" w:eastAsia="en-US"/>
        </w:rPr>
      </w:pPr>
    </w:p>
    <w:p w14:paraId="7FDC7DCF" w14:textId="33B05360" w:rsidR="00596EDE" w:rsidRPr="006556FD" w:rsidRDefault="00596EDE" w:rsidP="00596EDE">
      <w:pPr>
        <w:rPr>
          <w:rFonts w:eastAsiaTheme="minorHAnsi"/>
          <w:bCs/>
          <w:lang w:val="es-ES_tradnl" w:eastAsia="en-US"/>
        </w:rPr>
      </w:pPr>
      <w:r w:rsidRPr="006556FD">
        <w:rPr>
          <w:rFonts w:eastAsiaTheme="minorHAnsi"/>
          <w:bCs/>
          <w:lang w:val="es-ES_tradnl" w:eastAsia="en-US"/>
        </w:rPr>
        <w:t>Figura 85   …………</w:t>
      </w:r>
      <w:r w:rsidR="00CB0350">
        <w:rPr>
          <w:rFonts w:eastAsiaTheme="minorHAnsi"/>
          <w:bCs/>
          <w:lang w:val="es-ES_tradnl" w:eastAsia="en-US"/>
        </w:rPr>
        <w:t>……………………………………………………………….     53</w:t>
      </w:r>
    </w:p>
    <w:p w14:paraId="48D369D5" w14:textId="77777777" w:rsidR="00596EDE" w:rsidRPr="006556FD" w:rsidRDefault="00596EDE" w:rsidP="00596EDE">
      <w:pPr>
        <w:rPr>
          <w:rFonts w:eastAsiaTheme="minorEastAsia"/>
          <w:bCs/>
          <w:iCs/>
          <w:sz w:val="18"/>
          <w:szCs w:val="18"/>
          <w:lang w:val="es-ES_tradnl"/>
        </w:rPr>
      </w:pPr>
      <w:r w:rsidRPr="006556FD">
        <w:rPr>
          <w:rFonts w:eastAsiaTheme="minorEastAsia"/>
          <w:bCs/>
          <w:i/>
          <w:iCs/>
          <w:sz w:val="18"/>
          <w:szCs w:val="18"/>
          <w:lang w:val="es-ES_tradnl"/>
        </w:rPr>
        <w:t>Ancestros</w:t>
      </w:r>
      <w:r w:rsidRPr="006556FD">
        <w:rPr>
          <w:rFonts w:eastAsiaTheme="minorEastAsia"/>
          <w:bCs/>
          <w:iCs/>
          <w:sz w:val="18"/>
          <w:szCs w:val="18"/>
          <w:lang w:val="es-ES_tradnl"/>
        </w:rPr>
        <w:t>, 1993.</w:t>
      </w:r>
    </w:p>
    <w:p w14:paraId="718FDF20" w14:textId="77777777" w:rsidR="00596EDE" w:rsidRPr="006556FD" w:rsidRDefault="00596EDE" w:rsidP="00596EDE">
      <w:pPr>
        <w:spacing w:line="276" w:lineRule="auto"/>
        <w:rPr>
          <w:rFonts w:eastAsiaTheme="minorEastAsia"/>
          <w:iCs/>
          <w:sz w:val="18"/>
          <w:szCs w:val="18"/>
          <w:lang w:val="es-ES_tradnl"/>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xml:space="preserve">: </w:t>
      </w:r>
      <w:r w:rsidRPr="006556FD">
        <w:rPr>
          <w:i/>
          <w:iCs/>
          <w:sz w:val="18"/>
          <w:szCs w:val="18"/>
          <w:bdr w:val="none" w:sz="0" w:space="0" w:color="auto" w:frame="1"/>
          <w:shd w:val="clear" w:color="auto" w:fill="FFFFFF"/>
          <w:lang w:val="es-ES_tradnl" w:eastAsia="es-ES"/>
        </w:rPr>
        <w:t>Lucia Chiriboga</w:t>
      </w:r>
      <w:r w:rsidRPr="006556FD">
        <w:rPr>
          <w:iCs/>
          <w:sz w:val="18"/>
          <w:szCs w:val="18"/>
          <w:bdr w:val="none" w:sz="0" w:space="0" w:color="auto" w:frame="1"/>
          <w:shd w:val="clear" w:color="auto" w:fill="FFFFFF"/>
          <w:lang w:val="es-ES_tradnl" w:eastAsia="es-ES"/>
        </w:rPr>
        <w:t>, Facultad de Arquitectura y Diseño, 1998</w:t>
      </w:r>
    </w:p>
    <w:p w14:paraId="376FCB28" w14:textId="77777777" w:rsidR="00596EDE" w:rsidRPr="006556FD" w:rsidRDefault="00596EDE" w:rsidP="00596EDE">
      <w:pPr>
        <w:rPr>
          <w:rFonts w:eastAsiaTheme="minorHAnsi"/>
          <w:bCs/>
          <w:lang w:val="es-ES_tradnl" w:eastAsia="en-US"/>
        </w:rPr>
      </w:pPr>
    </w:p>
    <w:p w14:paraId="56D1932C" w14:textId="2DA1E12E" w:rsidR="00596EDE" w:rsidRPr="006556FD" w:rsidRDefault="00596EDE" w:rsidP="00596EDE">
      <w:pPr>
        <w:rPr>
          <w:rFonts w:eastAsiaTheme="minorHAnsi"/>
          <w:bCs/>
          <w:lang w:val="es-ES_tradnl" w:eastAsia="en-US"/>
        </w:rPr>
      </w:pPr>
      <w:r w:rsidRPr="006556FD">
        <w:rPr>
          <w:rFonts w:eastAsiaTheme="minorHAnsi"/>
          <w:bCs/>
          <w:lang w:val="es-ES_tradnl" w:eastAsia="en-US"/>
        </w:rPr>
        <w:t>Figura 86   …………</w:t>
      </w:r>
      <w:r w:rsidR="00CB0350">
        <w:rPr>
          <w:rFonts w:eastAsiaTheme="minorHAnsi"/>
          <w:bCs/>
          <w:lang w:val="es-ES_tradnl" w:eastAsia="en-US"/>
        </w:rPr>
        <w:t>……………………………………………………………….     53</w:t>
      </w:r>
    </w:p>
    <w:p w14:paraId="4107F06D" w14:textId="77777777" w:rsidR="00596EDE" w:rsidRPr="006556FD" w:rsidRDefault="00596EDE" w:rsidP="00596EDE">
      <w:pPr>
        <w:rPr>
          <w:rFonts w:eastAsiaTheme="minorEastAsia"/>
          <w:sz w:val="18"/>
          <w:szCs w:val="18"/>
          <w:lang w:val="es-ES_tradnl"/>
        </w:rPr>
      </w:pPr>
      <w:r w:rsidRPr="006556FD">
        <w:rPr>
          <w:rFonts w:eastAsiaTheme="minorEastAsia"/>
          <w:iCs/>
          <w:sz w:val="18"/>
          <w:szCs w:val="18"/>
          <w:lang w:val="es-ES_tradnl"/>
        </w:rPr>
        <w:t xml:space="preserve">Fotograma: </w:t>
      </w:r>
      <w:r w:rsidRPr="006556FD">
        <w:rPr>
          <w:rFonts w:eastAsiaTheme="minorEastAsia"/>
          <w:i/>
          <w:sz w:val="18"/>
          <w:szCs w:val="18"/>
          <w:lang w:val="es-ES_tradnl"/>
        </w:rPr>
        <w:t>Del fondo de la memoria, Vengo</w:t>
      </w:r>
      <w:r w:rsidRPr="006556FD">
        <w:rPr>
          <w:rFonts w:eastAsiaTheme="minorEastAsia"/>
          <w:sz w:val="18"/>
          <w:szCs w:val="18"/>
          <w:lang w:val="es-ES_tradnl"/>
        </w:rPr>
        <w:t>, 1994-2003</w:t>
      </w:r>
    </w:p>
    <w:p w14:paraId="689F5F96" w14:textId="77777777" w:rsidR="00596EDE" w:rsidRPr="006556FD" w:rsidRDefault="00596EDE" w:rsidP="00596EDE">
      <w:pPr>
        <w:spacing w:line="276" w:lineRule="auto"/>
        <w:rPr>
          <w:rFonts w:eastAsiaTheme="minorEastAsia"/>
          <w:iCs/>
          <w:sz w:val="18"/>
          <w:szCs w:val="18"/>
          <w:lang w:val="es-ES_tradnl"/>
        </w:rPr>
      </w:pPr>
      <w:r w:rsidRPr="006556FD">
        <w:rPr>
          <w:b/>
          <w:iCs/>
          <w:sz w:val="18"/>
          <w:szCs w:val="18"/>
          <w:bdr w:val="none" w:sz="0" w:space="0" w:color="auto" w:frame="1"/>
          <w:shd w:val="clear" w:color="auto" w:fill="FFFFFF"/>
          <w:lang w:val="es-ES_tradnl" w:eastAsia="es-ES"/>
        </w:rPr>
        <w:t>Fuente</w:t>
      </w:r>
      <w:r w:rsidRPr="006556FD">
        <w:rPr>
          <w:iCs/>
          <w:sz w:val="18"/>
          <w:szCs w:val="18"/>
          <w:bdr w:val="none" w:sz="0" w:space="0" w:color="auto" w:frame="1"/>
          <w:shd w:val="clear" w:color="auto" w:fill="FFFFFF"/>
          <w:lang w:val="es-ES_tradnl" w:eastAsia="es-ES"/>
        </w:rPr>
        <w:t xml:space="preserve">: </w:t>
      </w:r>
      <w:r w:rsidRPr="006556FD">
        <w:rPr>
          <w:i/>
          <w:iCs/>
          <w:sz w:val="18"/>
          <w:szCs w:val="18"/>
          <w:bdr w:val="none" w:sz="0" w:space="0" w:color="auto" w:frame="1"/>
          <w:shd w:val="clear" w:color="auto" w:fill="FFFFFF"/>
          <w:lang w:val="es-ES_tradnl" w:eastAsia="es-ES"/>
        </w:rPr>
        <w:t>Lucia Chiriboga</w:t>
      </w:r>
      <w:r w:rsidRPr="006556FD">
        <w:rPr>
          <w:iCs/>
          <w:sz w:val="18"/>
          <w:szCs w:val="18"/>
          <w:bdr w:val="none" w:sz="0" w:space="0" w:color="auto" w:frame="1"/>
          <w:shd w:val="clear" w:color="auto" w:fill="FFFFFF"/>
          <w:lang w:val="es-ES_tradnl" w:eastAsia="es-ES"/>
        </w:rPr>
        <w:t>, Facultad de Arquitectura y Diseño, 1998</w:t>
      </w:r>
    </w:p>
    <w:p w14:paraId="4522DD1A" w14:textId="77777777" w:rsidR="00596EDE" w:rsidRPr="006556FD" w:rsidRDefault="00596EDE" w:rsidP="00596EDE">
      <w:pPr>
        <w:rPr>
          <w:rFonts w:eastAsiaTheme="minorHAnsi"/>
          <w:bCs/>
          <w:lang w:val="es-ES_tradnl" w:eastAsia="en-US"/>
        </w:rPr>
      </w:pPr>
    </w:p>
    <w:p w14:paraId="6588FF97" w14:textId="0C3B974C" w:rsidR="00596EDE" w:rsidRPr="006556FD" w:rsidRDefault="00596EDE" w:rsidP="00596EDE">
      <w:pPr>
        <w:rPr>
          <w:rFonts w:eastAsiaTheme="minorHAnsi"/>
          <w:bCs/>
          <w:lang w:val="es-ES_tradnl" w:eastAsia="en-US"/>
        </w:rPr>
      </w:pPr>
      <w:r w:rsidRPr="006556FD">
        <w:rPr>
          <w:rFonts w:eastAsiaTheme="minorHAnsi"/>
          <w:bCs/>
          <w:lang w:val="es-ES_tradnl" w:eastAsia="en-US"/>
        </w:rPr>
        <w:t>Figura 87   …………</w:t>
      </w:r>
      <w:r w:rsidR="00A64DD5">
        <w:rPr>
          <w:rFonts w:eastAsiaTheme="minorHAnsi"/>
          <w:bCs/>
          <w:lang w:val="es-ES_tradnl" w:eastAsia="en-US"/>
        </w:rPr>
        <w:t>……………………………………………………………….     54</w:t>
      </w:r>
    </w:p>
    <w:p w14:paraId="53C23931"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5D18F7DF"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21EA1582" w14:textId="77777777" w:rsidR="00596EDE" w:rsidRPr="006556FD" w:rsidRDefault="00596EDE" w:rsidP="00596EDE">
      <w:pPr>
        <w:rPr>
          <w:rFonts w:eastAsiaTheme="minorHAnsi"/>
          <w:bCs/>
          <w:lang w:val="es-ES_tradnl" w:eastAsia="en-US"/>
        </w:rPr>
      </w:pPr>
    </w:p>
    <w:p w14:paraId="2C47DA7E" w14:textId="49EC173D" w:rsidR="00596EDE" w:rsidRPr="006556FD" w:rsidRDefault="00596EDE" w:rsidP="00596EDE">
      <w:pPr>
        <w:rPr>
          <w:rFonts w:eastAsiaTheme="minorHAnsi"/>
          <w:bCs/>
          <w:lang w:val="es-ES_tradnl" w:eastAsia="en-US"/>
        </w:rPr>
      </w:pPr>
      <w:r w:rsidRPr="006556FD">
        <w:rPr>
          <w:rFonts w:eastAsiaTheme="minorHAnsi"/>
          <w:bCs/>
          <w:lang w:val="es-ES_tradnl" w:eastAsia="en-US"/>
        </w:rPr>
        <w:t>Figura 88   …………</w:t>
      </w:r>
      <w:r w:rsidR="00A64DD5">
        <w:rPr>
          <w:rFonts w:eastAsiaTheme="minorHAnsi"/>
          <w:bCs/>
          <w:lang w:val="es-ES_tradnl" w:eastAsia="en-US"/>
        </w:rPr>
        <w:t>……………………………………………………………….     54</w:t>
      </w:r>
    </w:p>
    <w:p w14:paraId="5B95EB70"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21761576"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4A220750" w14:textId="77777777" w:rsidR="00596EDE" w:rsidRPr="006556FD" w:rsidRDefault="00596EDE" w:rsidP="00596EDE">
      <w:pPr>
        <w:rPr>
          <w:rFonts w:eastAsiaTheme="minorHAnsi"/>
          <w:bCs/>
          <w:lang w:val="es-ES_tradnl" w:eastAsia="en-US"/>
        </w:rPr>
      </w:pPr>
    </w:p>
    <w:p w14:paraId="167F71CA" w14:textId="3813EFC8" w:rsidR="00596EDE" w:rsidRPr="006556FD" w:rsidRDefault="00596EDE" w:rsidP="00596EDE">
      <w:pPr>
        <w:rPr>
          <w:rFonts w:eastAsiaTheme="minorHAnsi"/>
          <w:bCs/>
          <w:lang w:val="es-ES_tradnl" w:eastAsia="en-US"/>
        </w:rPr>
      </w:pPr>
      <w:r w:rsidRPr="006556FD">
        <w:rPr>
          <w:rFonts w:eastAsiaTheme="minorHAnsi"/>
          <w:bCs/>
          <w:lang w:val="es-ES_tradnl" w:eastAsia="en-US"/>
        </w:rPr>
        <w:t>Figura 89   …………</w:t>
      </w:r>
      <w:r w:rsidR="00A64DD5">
        <w:rPr>
          <w:rFonts w:eastAsiaTheme="minorHAnsi"/>
          <w:bCs/>
          <w:lang w:val="es-ES_tradnl" w:eastAsia="en-US"/>
        </w:rPr>
        <w:t>……………………………………………………………….     54</w:t>
      </w:r>
    </w:p>
    <w:p w14:paraId="323D112D"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6BC8A710"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0BBE081A" w14:textId="77777777" w:rsidR="00596EDE" w:rsidRPr="006556FD" w:rsidRDefault="00596EDE" w:rsidP="00596EDE">
      <w:pPr>
        <w:rPr>
          <w:rFonts w:eastAsiaTheme="minorHAnsi"/>
          <w:bCs/>
          <w:lang w:val="es-ES_tradnl" w:eastAsia="en-US"/>
        </w:rPr>
      </w:pPr>
    </w:p>
    <w:p w14:paraId="14498785" w14:textId="5FDCAC5F" w:rsidR="00596EDE" w:rsidRPr="006556FD" w:rsidRDefault="00596EDE" w:rsidP="00596EDE">
      <w:pPr>
        <w:rPr>
          <w:rFonts w:eastAsiaTheme="minorHAnsi"/>
          <w:bCs/>
          <w:lang w:val="es-ES_tradnl" w:eastAsia="en-US"/>
        </w:rPr>
      </w:pPr>
      <w:r w:rsidRPr="006556FD">
        <w:rPr>
          <w:rFonts w:eastAsiaTheme="minorHAnsi"/>
          <w:bCs/>
          <w:lang w:val="es-ES_tradnl" w:eastAsia="en-US"/>
        </w:rPr>
        <w:t>Figura 90   ………</w:t>
      </w:r>
      <w:r w:rsidR="00A64DD5">
        <w:rPr>
          <w:rFonts w:eastAsiaTheme="minorHAnsi"/>
          <w:bCs/>
          <w:lang w:val="es-ES_tradnl" w:eastAsia="en-US"/>
        </w:rPr>
        <w:t>………………………………………………………………….     54</w:t>
      </w:r>
    </w:p>
    <w:p w14:paraId="63E0A406"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3C01688D"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1D14B20E" w14:textId="77777777" w:rsidR="00596EDE" w:rsidRPr="006556FD" w:rsidRDefault="00596EDE" w:rsidP="00596EDE">
      <w:pPr>
        <w:rPr>
          <w:rFonts w:eastAsiaTheme="minorHAnsi"/>
          <w:bCs/>
          <w:lang w:val="es-ES_tradnl" w:eastAsia="en-US"/>
        </w:rPr>
      </w:pPr>
    </w:p>
    <w:p w14:paraId="3DFF8BD7" w14:textId="7F515763" w:rsidR="00596EDE" w:rsidRPr="006556FD" w:rsidRDefault="00596EDE" w:rsidP="00596EDE">
      <w:pPr>
        <w:rPr>
          <w:rFonts w:eastAsiaTheme="minorHAnsi"/>
          <w:bCs/>
          <w:lang w:val="es-ES_tradnl" w:eastAsia="en-US"/>
        </w:rPr>
      </w:pPr>
      <w:r w:rsidRPr="006556FD">
        <w:rPr>
          <w:rFonts w:eastAsiaTheme="minorHAnsi"/>
          <w:bCs/>
          <w:lang w:val="es-ES_tradnl" w:eastAsia="en-US"/>
        </w:rPr>
        <w:t>Figura 91   …………</w:t>
      </w:r>
      <w:r w:rsidR="00A64DD5">
        <w:rPr>
          <w:rFonts w:eastAsiaTheme="minorHAnsi"/>
          <w:bCs/>
          <w:lang w:val="es-ES_tradnl" w:eastAsia="en-US"/>
        </w:rPr>
        <w:t>……………………………………………………………….     54</w:t>
      </w:r>
    </w:p>
    <w:p w14:paraId="0FA49F42"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397E6CE3"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42240600" w14:textId="77777777" w:rsidR="00596EDE" w:rsidRPr="006556FD" w:rsidRDefault="00596EDE" w:rsidP="00596EDE">
      <w:pPr>
        <w:rPr>
          <w:rFonts w:eastAsiaTheme="minorHAnsi"/>
          <w:bCs/>
          <w:lang w:val="es-ES_tradnl" w:eastAsia="en-US"/>
        </w:rPr>
      </w:pPr>
    </w:p>
    <w:p w14:paraId="7B06F70D" w14:textId="00B94B11" w:rsidR="00596EDE" w:rsidRPr="006556FD" w:rsidRDefault="00596EDE" w:rsidP="00596EDE">
      <w:pPr>
        <w:rPr>
          <w:rFonts w:eastAsiaTheme="minorHAnsi"/>
          <w:bCs/>
          <w:lang w:val="es-ES_tradnl" w:eastAsia="en-US"/>
        </w:rPr>
      </w:pPr>
      <w:r w:rsidRPr="006556FD">
        <w:rPr>
          <w:rFonts w:eastAsiaTheme="minorHAnsi"/>
          <w:bCs/>
          <w:lang w:val="es-ES_tradnl" w:eastAsia="en-US"/>
        </w:rPr>
        <w:t>Figura 92   …………</w:t>
      </w:r>
      <w:r w:rsidR="00A64DD5">
        <w:rPr>
          <w:rFonts w:eastAsiaTheme="minorHAnsi"/>
          <w:bCs/>
          <w:lang w:val="es-ES_tradnl" w:eastAsia="en-US"/>
        </w:rPr>
        <w:t>……………………………………………………………….     54</w:t>
      </w:r>
    </w:p>
    <w:p w14:paraId="5540B1BF"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Antiguos Litigios</w:t>
      </w:r>
    </w:p>
    <w:p w14:paraId="2DEFC853" w14:textId="77777777" w:rsidR="00596EDE" w:rsidRPr="006556FD" w:rsidRDefault="00596EDE" w:rsidP="00596EDE">
      <w:pPr>
        <w:spacing w:line="276" w:lineRule="auto"/>
        <w:rPr>
          <w:rFonts w:eastAsiaTheme="minorEastAsia"/>
          <w:b/>
          <w:i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Iconos, 2006</w:t>
      </w:r>
    </w:p>
    <w:p w14:paraId="62E4ED1F" w14:textId="77777777" w:rsidR="00596EDE" w:rsidRPr="006556FD" w:rsidRDefault="00596EDE" w:rsidP="00596EDE">
      <w:pPr>
        <w:rPr>
          <w:rFonts w:eastAsiaTheme="minorHAnsi"/>
          <w:bCs/>
          <w:lang w:val="es-ES_tradnl" w:eastAsia="en-US"/>
        </w:rPr>
      </w:pPr>
    </w:p>
    <w:p w14:paraId="0369975B" w14:textId="16985099" w:rsidR="00596EDE" w:rsidRPr="006556FD" w:rsidRDefault="00596EDE" w:rsidP="00596EDE">
      <w:pPr>
        <w:rPr>
          <w:rFonts w:eastAsiaTheme="minorHAnsi"/>
          <w:bCs/>
          <w:lang w:val="es-ES_tradnl" w:eastAsia="en-US"/>
        </w:rPr>
      </w:pPr>
      <w:r w:rsidRPr="006556FD">
        <w:rPr>
          <w:rFonts w:eastAsiaTheme="minorHAnsi"/>
          <w:bCs/>
          <w:lang w:val="es-ES_tradnl" w:eastAsia="en-US"/>
        </w:rPr>
        <w:t>Figura 93   ………………………………………………………………</w:t>
      </w:r>
      <w:r w:rsidR="00A64DD5">
        <w:rPr>
          <w:rFonts w:eastAsiaTheme="minorHAnsi"/>
          <w:bCs/>
          <w:lang w:val="es-ES_tradnl" w:eastAsia="en-US"/>
        </w:rPr>
        <w:t>………….     55</w:t>
      </w:r>
    </w:p>
    <w:p w14:paraId="04E0306A"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 xml:space="preserve">Viviré </w:t>
      </w:r>
      <w:proofErr w:type="gramStart"/>
      <w:r w:rsidRPr="006556FD">
        <w:rPr>
          <w:rFonts w:eastAsiaTheme="minorEastAsia"/>
          <w:bCs/>
          <w:i/>
          <w:sz w:val="18"/>
          <w:szCs w:val="18"/>
          <w:lang w:val="es-ES_tradnl"/>
        </w:rPr>
        <w:t>para  contarlo</w:t>
      </w:r>
      <w:proofErr w:type="gramEnd"/>
      <w:r w:rsidRPr="006556FD">
        <w:rPr>
          <w:rFonts w:eastAsiaTheme="minorEastAsia"/>
          <w:bCs/>
          <w:i/>
          <w:sz w:val="18"/>
          <w:szCs w:val="18"/>
          <w:lang w:val="es-ES_tradnl"/>
        </w:rPr>
        <w:t>, 1996</w:t>
      </w:r>
    </w:p>
    <w:p w14:paraId="27AE0862" w14:textId="77777777" w:rsidR="00596EDE" w:rsidRPr="006556FD" w:rsidRDefault="00596EDE" w:rsidP="00596EDE">
      <w:pPr>
        <w:rPr>
          <w:i/>
          <w:iCs/>
          <w:sz w:val="18"/>
          <w:szCs w:val="18"/>
          <w:bdr w:val="none" w:sz="0" w:space="0" w:color="auto" w:frame="1"/>
          <w:shd w:val="clear" w:color="auto" w:fill="FFFFFF"/>
          <w:lang w:val="es-ES_tradnl" w:eastAsia="es-ES"/>
        </w:rPr>
      </w:pPr>
      <w:r w:rsidRPr="006556FD">
        <w:rPr>
          <w:rFonts w:eastAsiaTheme="minorEastAsia"/>
          <w:b/>
          <w:bCs/>
          <w:sz w:val="18"/>
          <w:szCs w:val="18"/>
          <w:lang w:val="es-ES_tradnl"/>
        </w:rPr>
        <w:t xml:space="preserve">Fuente: </w:t>
      </w:r>
      <w:r w:rsidRPr="006556FD">
        <w:rPr>
          <w:i/>
          <w:iCs/>
          <w:sz w:val="18"/>
          <w:szCs w:val="18"/>
          <w:bdr w:val="none" w:sz="0" w:space="0" w:color="auto" w:frame="1"/>
          <w:shd w:val="clear" w:color="auto" w:fill="FFFFFF"/>
          <w:lang w:val="es-ES_tradnl" w:eastAsia="es-ES"/>
        </w:rPr>
        <w:t>Lucia Chiriboga</w:t>
      </w:r>
      <w:r w:rsidRPr="006556FD">
        <w:rPr>
          <w:iCs/>
          <w:sz w:val="18"/>
          <w:szCs w:val="18"/>
          <w:bdr w:val="none" w:sz="0" w:space="0" w:color="auto" w:frame="1"/>
          <w:shd w:val="clear" w:color="auto" w:fill="FFFFFF"/>
          <w:lang w:val="es-ES_tradnl" w:eastAsia="es-ES"/>
        </w:rPr>
        <w:t>, Facultad de Arquitectura y Diseño, 1998</w:t>
      </w:r>
    </w:p>
    <w:p w14:paraId="5A846214" w14:textId="77777777" w:rsidR="00596EDE" w:rsidRPr="006556FD" w:rsidRDefault="00596EDE" w:rsidP="00596EDE">
      <w:pPr>
        <w:rPr>
          <w:rFonts w:eastAsiaTheme="minorHAnsi"/>
          <w:bCs/>
          <w:lang w:val="es-ES_tradnl" w:eastAsia="en-US"/>
        </w:rPr>
      </w:pPr>
    </w:p>
    <w:p w14:paraId="23B3883D" w14:textId="24B519C8" w:rsidR="00596EDE" w:rsidRPr="006556FD" w:rsidRDefault="00596EDE" w:rsidP="00596EDE">
      <w:pPr>
        <w:rPr>
          <w:rFonts w:eastAsiaTheme="minorHAnsi"/>
          <w:bCs/>
          <w:lang w:val="es-ES_tradnl" w:eastAsia="en-US"/>
        </w:rPr>
      </w:pPr>
      <w:r w:rsidRPr="006556FD">
        <w:rPr>
          <w:rFonts w:eastAsiaTheme="minorHAnsi"/>
          <w:bCs/>
          <w:lang w:val="es-ES_tradnl" w:eastAsia="en-US"/>
        </w:rPr>
        <w:t>Figura 94   …………</w:t>
      </w:r>
      <w:r w:rsidR="00A64DD5">
        <w:rPr>
          <w:rFonts w:eastAsiaTheme="minorHAnsi"/>
          <w:bCs/>
          <w:lang w:val="es-ES_tradnl" w:eastAsia="en-US"/>
        </w:rPr>
        <w:t>……………………………………………………………….     57</w:t>
      </w:r>
    </w:p>
    <w:p w14:paraId="397E4003"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Las Generaciones</w:t>
      </w:r>
    </w:p>
    <w:p w14:paraId="3B6A813E"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7FECEC4E" w14:textId="77777777" w:rsidR="00596EDE" w:rsidRPr="006556FD" w:rsidRDefault="00596EDE" w:rsidP="00596EDE">
      <w:pPr>
        <w:rPr>
          <w:rFonts w:eastAsiaTheme="minorHAnsi"/>
          <w:bCs/>
          <w:lang w:val="es-ES_tradnl" w:eastAsia="en-US"/>
        </w:rPr>
      </w:pPr>
    </w:p>
    <w:p w14:paraId="3F3262CC" w14:textId="006051BF" w:rsidR="00596EDE" w:rsidRPr="006556FD" w:rsidRDefault="00596EDE" w:rsidP="00596EDE">
      <w:pPr>
        <w:rPr>
          <w:rFonts w:eastAsiaTheme="minorHAnsi"/>
          <w:bCs/>
          <w:lang w:val="es-ES_tradnl" w:eastAsia="en-US"/>
        </w:rPr>
      </w:pPr>
      <w:r w:rsidRPr="006556FD">
        <w:rPr>
          <w:rFonts w:eastAsiaTheme="minorHAnsi"/>
          <w:bCs/>
          <w:lang w:val="es-ES_tradnl" w:eastAsia="en-US"/>
        </w:rPr>
        <w:t>Figura 95   …………</w:t>
      </w:r>
      <w:r w:rsidR="00A64DD5">
        <w:rPr>
          <w:rFonts w:eastAsiaTheme="minorHAnsi"/>
          <w:bCs/>
          <w:lang w:val="es-ES_tradnl" w:eastAsia="en-US"/>
        </w:rPr>
        <w:t>……………………………………………………………….     57</w:t>
      </w:r>
    </w:p>
    <w:p w14:paraId="0B050CB2"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Las Aguateras</w:t>
      </w:r>
    </w:p>
    <w:p w14:paraId="5BC4C14F"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2638D9D4" w14:textId="77777777" w:rsidR="00596EDE" w:rsidRPr="006556FD" w:rsidRDefault="00596EDE" w:rsidP="00596EDE">
      <w:pPr>
        <w:rPr>
          <w:rFonts w:eastAsiaTheme="minorHAnsi"/>
          <w:bCs/>
          <w:lang w:val="es-ES_tradnl" w:eastAsia="en-US"/>
        </w:rPr>
      </w:pPr>
    </w:p>
    <w:p w14:paraId="6E096398" w14:textId="703CA4CE" w:rsidR="00596EDE" w:rsidRPr="006556FD" w:rsidRDefault="00596EDE" w:rsidP="00596EDE">
      <w:pPr>
        <w:rPr>
          <w:rFonts w:eastAsiaTheme="minorHAnsi"/>
          <w:bCs/>
          <w:lang w:val="es-ES_tradnl" w:eastAsia="en-US"/>
        </w:rPr>
      </w:pPr>
      <w:r w:rsidRPr="006556FD">
        <w:rPr>
          <w:rFonts w:eastAsiaTheme="minorHAnsi"/>
          <w:bCs/>
          <w:lang w:val="es-ES_tradnl" w:eastAsia="en-US"/>
        </w:rPr>
        <w:t>Figura 96   …………</w:t>
      </w:r>
      <w:r w:rsidR="00A64DD5">
        <w:rPr>
          <w:rFonts w:eastAsiaTheme="minorHAnsi"/>
          <w:bCs/>
          <w:lang w:val="es-ES_tradnl" w:eastAsia="en-US"/>
        </w:rPr>
        <w:t>……………………………………………………………….     57</w:t>
      </w:r>
    </w:p>
    <w:p w14:paraId="793EA64A"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El Secreto</w:t>
      </w:r>
    </w:p>
    <w:p w14:paraId="737E709F"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54B37AD2" w14:textId="77777777" w:rsidR="00596EDE" w:rsidRPr="006556FD" w:rsidRDefault="00596EDE" w:rsidP="00596EDE">
      <w:pPr>
        <w:rPr>
          <w:rFonts w:eastAsiaTheme="minorHAnsi"/>
          <w:bCs/>
          <w:lang w:val="es-ES_tradnl" w:eastAsia="en-US"/>
        </w:rPr>
      </w:pPr>
    </w:p>
    <w:p w14:paraId="047BBC42" w14:textId="391CF22B" w:rsidR="00596EDE" w:rsidRPr="006556FD" w:rsidRDefault="00596EDE" w:rsidP="00596EDE">
      <w:pPr>
        <w:rPr>
          <w:rFonts w:eastAsiaTheme="minorHAnsi"/>
          <w:bCs/>
          <w:lang w:val="es-ES_tradnl" w:eastAsia="en-US"/>
        </w:rPr>
      </w:pPr>
      <w:r w:rsidRPr="006556FD">
        <w:rPr>
          <w:rFonts w:eastAsiaTheme="minorHAnsi"/>
          <w:bCs/>
          <w:lang w:val="es-ES_tradnl" w:eastAsia="en-US"/>
        </w:rPr>
        <w:t>Figura 97   …………</w:t>
      </w:r>
      <w:r w:rsidR="00A64DD5">
        <w:rPr>
          <w:rFonts w:eastAsiaTheme="minorHAnsi"/>
          <w:bCs/>
          <w:lang w:val="es-ES_tradnl" w:eastAsia="en-US"/>
        </w:rPr>
        <w:t>……………………………………………………………….     57</w:t>
      </w:r>
    </w:p>
    <w:p w14:paraId="19F1EE05"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La Conquista</w:t>
      </w:r>
    </w:p>
    <w:p w14:paraId="7144F893"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7E011988" w14:textId="77777777" w:rsidR="00596EDE" w:rsidRPr="006556FD" w:rsidRDefault="00596EDE" w:rsidP="00596EDE">
      <w:pPr>
        <w:rPr>
          <w:rFonts w:eastAsiaTheme="minorHAnsi"/>
          <w:bCs/>
          <w:lang w:val="es-ES_tradnl" w:eastAsia="en-US"/>
        </w:rPr>
      </w:pPr>
    </w:p>
    <w:p w14:paraId="0B3D799C" w14:textId="11846E9B" w:rsidR="00596EDE" w:rsidRPr="006556FD" w:rsidRDefault="00596EDE" w:rsidP="00596EDE">
      <w:pPr>
        <w:rPr>
          <w:rFonts w:eastAsiaTheme="minorHAnsi"/>
          <w:bCs/>
          <w:lang w:val="es-ES_tradnl" w:eastAsia="en-US"/>
        </w:rPr>
      </w:pPr>
      <w:r w:rsidRPr="006556FD">
        <w:rPr>
          <w:rFonts w:eastAsiaTheme="minorHAnsi"/>
          <w:bCs/>
          <w:lang w:val="es-ES_tradnl" w:eastAsia="en-US"/>
        </w:rPr>
        <w:t>Figura 99   …………</w:t>
      </w:r>
      <w:r w:rsidR="00A64DD5">
        <w:rPr>
          <w:rFonts w:eastAsiaTheme="minorHAnsi"/>
          <w:bCs/>
          <w:lang w:val="es-ES_tradnl" w:eastAsia="en-US"/>
        </w:rPr>
        <w:t>……………………………………………………………….     57</w:t>
      </w:r>
    </w:p>
    <w:p w14:paraId="506F0B3F"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Judy de Bustamante</w:t>
      </w:r>
    </w:p>
    <w:p w14:paraId="4F0F44DB"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17D15EA7" w14:textId="77777777" w:rsidR="00596EDE" w:rsidRPr="006556FD" w:rsidRDefault="00596EDE" w:rsidP="00596EDE">
      <w:pPr>
        <w:rPr>
          <w:rFonts w:eastAsiaTheme="minorHAnsi"/>
          <w:bCs/>
          <w:lang w:val="es-ES_tradnl" w:eastAsia="en-US"/>
        </w:rPr>
      </w:pPr>
    </w:p>
    <w:p w14:paraId="5628DF05" w14:textId="63A7D26C" w:rsidR="00596EDE" w:rsidRPr="006556FD" w:rsidRDefault="00596EDE" w:rsidP="00596EDE">
      <w:pPr>
        <w:rPr>
          <w:rFonts w:eastAsiaTheme="minorHAnsi"/>
          <w:bCs/>
          <w:lang w:val="es-ES_tradnl" w:eastAsia="en-US"/>
        </w:rPr>
      </w:pPr>
      <w:r w:rsidRPr="006556FD">
        <w:rPr>
          <w:rFonts w:eastAsiaTheme="minorHAnsi"/>
          <w:bCs/>
          <w:lang w:val="es-ES_tradnl" w:eastAsia="en-US"/>
        </w:rPr>
        <w:t>Figura 100 …………</w:t>
      </w:r>
      <w:r w:rsidR="00A64DD5">
        <w:rPr>
          <w:rFonts w:eastAsiaTheme="minorHAnsi"/>
          <w:bCs/>
          <w:lang w:val="es-ES_tradnl" w:eastAsia="en-US"/>
        </w:rPr>
        <w:t>……………………………………………………………….     57</w:t>
      </w:r>
    </w:p>
    <w:p w14:paraId="79009F0D"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Retablos:</w:t>
      </w:r>
      <w:r w:rsidRPr="006556FD">
        <w:rPr>
          <w:rFonts w:eastAsiaTheme="minorEastAsia"/>
          <w:b/>
          <w:bCs/>
          <w:i/>
          <w:sz w:val="18"/>
          <w:szCs w:val="18"/>
          <w:lang w:val="es-ES_tradnl"/>
        </w:rPr>
        <w:t xml:space="preserve"> </w:t>
      </w:r>
      <w:r w:rsidRPr="006556FD">
        <w:rPr>
          <w:rFonts w:eastAsiaTheme="minorEastAsia"/>
          <w:bCs/>
          <w:i/>
          <w:sz w:val="18"/>
          <w:szCs w:val="18"/>
          <w:lang w:val="es-ES_tradnl"/>
        </w:rPr>
        <w:t>Mater Dolorosa</w:t>
      </w:r>
    </w:p>
    <w:p w14:paraId="27E2A691"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3D1CD16F" w14:textId="77777777" w:rsidR="00596EDE" w:rsidRPr="006556FD" w:rsidRDefault="00596EDE" w:rsidP="00596EDE">
      <w:pPr>
        <w:rPr>
          <w:rFonts w:eastAsiaTheme="minorHAnsi"/>
          <w:bCs/>
          <w:lang w:val="es-ES_tradnl" w:eastAsia="en-US"/>
        </w:rPr>
      </w:pPr>
    </w:p>
    <w:p w14:paraId="159B511D" w14:textId="1BF2B5B3" w:rsidR="00596EDE" w:rsidRPr="006556FD" w:rsidRDefault="00596EDE" w:rsidP="00596EDE">
      <w:pPr>
        <w:rPr>
          <w:rFonts w:eastAsiaTheme="minorHAnsi"/>
          <w:bCs/>
          <w:lang w:val="es-ES_tradnl" w:eastAsia="en-US"/>
        </w:rPr>
      </w:pPr>
      <w:r w:rsidRPr="006556FD">
        <w:rPr>
          <w:rFonts w:eastAsiaTheme="minorHAnsi"/>
          <w:bCs/>
          <w:lang w:val="es-ES_tradnl" w:eastAsia="en-US"/>
        </w:rPr>
        <w:t>Figura 101 …………</w:t>
      </w:r>
      <w:r w:rsidR="00A64DD5">
        <w:rPr>
          <w:rFonts w:eastAsiaTheme="minorHAnsi"/>
          <w:bCs/>
          <w:lang w:val="es-ES_tradnl" w:eastAsia="en-US"/>
        </w:rPr>
        <w:t>……………………………………………………………….     57</w:t>
      </w:r>
    </w:p>
    <w:p w14:paraId="02838B73"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Retablos:</w:t>
      </w:r>
      <w:r w:rsidRPr="006556FD">
        <w:rPr>
          <w:rFonts w:eastAsiaTheme="minorEastAsia"/>
          <w:b/>
          <w:bCs/>
          <w:i/>
          <w:sz w:val="18"/>
          <w:szCs w:val="18"/>
          <w:lang w:val="es-ES_tradnl"/>
        </w:rPr>
        <w:t xml:space="preserve"> </w:t>
      </w:r>
      <w:r w:rsidRPr="006556FD">
        <w:rPr>
          <w:rFonts w:eastAsiaTheme="minorEastAsia"/>
          <w:bCs/>
          <w:i/>
          <w:sz w:val="18"/>
          <w:szCs w:val="18"/>
          <w:lang w:val="es-ES_tradnl"/>
        </w:rPr>
        <w:t>El último tango</w:t>
      </w:r>
    </w:p>
    <w:p w14:paraId="0B8959F3"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2F4C8856" w14:textId="77777777" w:rsidR="00596EDE" w:rsidRPr="006556FD" w:rsidRDefault="00596EDE" w:rsidP="00596EDE">
      <w:pPr>
        <w:rPr>
          <w:rFonts w:eastAsiaTheme="minorHAnsi"/>
          <w:bCs/>
          <w:lang w:val="es-ES_tradnl" w:eastAsia="en-US"/>
        </w:rPr>
      </w:pPr>
    </w:p>
    <w:p w14:paraId="26171989" w14:textId="0403C0DB" w:rsidR="00596EDE" w:rsidRPr="006556FD" w:rsidRDefault="00596EDE" w:rsidP="00596EDE">
      <w:pPr>
        <w:rPr>
          <w:rFonts w:eastAsiaTheme="minorHAnsi"/>
          <w:bCs/>
          <w:lang w:val="es-ES_tradnl" w:eastAsia="en-US"/>
        </w:rPr>
      </w:pPr>
      <w:r w:rsidRPr="006556FD">
        <w:rPr>
          <w:rFonts w:eastAsiaTheme="minorHAnsi"/>
          <w:bCs/>
          <w:lang w:val="es-ES_tradnl" w:eastAsia="en-US"/>
        </w:rPr>
        <w:t>Figura 102 ……………</w:t>
      </w:r>
      <w:r w:rsidR="00A64DD5">
        <w:rPr>
          <w:rFonts w:eastAsiaTheme="minorHAnsi"/>
          <w:bCs/>
          <w:lang w:val="es-ES_tradnl" w:eastAsia="en-US"/>
        </w:rPr>
        <w:t>…………………………………………………………….     57</w:t>
      </w:r>
    </w:p>
    <w:p w14:paraId="5F3B603E"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Retablos: Barricada</w:t>
      </w:r>
    </w:p>
    <w:p w14:paraId="03E806F4"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775F60F4" w14:textId="77777777" w:rsidR="00596EDE" w:rsidRPr="006556FD" w:rsidRDefault="00596EDE" w:rsidP="00596EDE">
      <w:pPr>
        <w:rPr>
          <w:rFonts w:eastAsiaTheme="minorHAnsi"/>
          <w:bCs/>
          <w:lang w:val="es-ES_tradnl" w:eastAsia="en-US"/>
        </w:rPr>
      </w:pPr>
    </w:p>
    <w:p w14:paraId="21177830" w14:textId="68C7D346" w:rsidR="00596EDE" w:rsidRPr="006556FD" w:rsidRDefault="00596EDE" w:rsidP="00596EDE">
      <w:pPr>
        <w:rPr>
          <w:rFonts w:eastAsiaTheme="minorHAnsi"/>
          <w:bCs/>
          <w:lang w:val="es-ES_tradnl" w:eastAsia="en-US"/>
        </w:rPr>
      </w:pPr>
      <w:r w:rsidRPr="006556FD">
        <w:rPr>
          <w:rFonts w:eastAsiaTheme="minorHAnsi"/>
          <w:bCs/>
          <w:lang w:val="es-ES_tradnl" w:eastAsia="en-US"/>
        </w:rPr>
        <w:t>Figura 103 …………</w:t>
      </w:r>
      <w:r w:rsidR="00A64DD5">
        <w:rPr>
          <w:rFonts w:eastAsiaTheme="minorHAnsi"/>
          <w:bCs/>
          <w:lang w:val="es-ES_tradnl" w:eastAsia="en-US"/>
        </w:rPr>
        <w:t>……………………………………………………………….     57</w:t>
      </w:r>
    </w:p>
    <w:p w14:paraId="1C6A938B"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Retablos:</w:t>
      </w:r>
      <w:r w:rsidRPr="006556FD">
        <w:rPr>
          <w:rFonts w:eastAsiaTheme="minorEastAsia"/>
          <w:bCs/>
          <w:sz w:val="18"/>
          <w:szCs w:val="18"/>
          <w:lang w:val="es-ES_tradnl"/>
        </w:rPr>
        <w:t xml:space="preserve"> </w:t>
      </w:r>
      <w:r w:rsidRPr="006556FD">
        <w:rPr>
          <w:rFonts w:eastAsiaTheme="minorEastAsia"/>
          <w:bCs/>
          <w:i/>
          <w:sz w:val="18"/>
          <w:szCs w:val="18"/>
          <w:lang w:val="es-ES_tradnl"/>
        </w:rPr>
        <w:t>Danos la paz</w:t>
      </w:r>
    </w:p>
    <w:p w14:paraId="3FAB07A0" w14:textId="77777777" w:rsidR="00596EDE" w:rsidRPr="006556FD" w:rsidRDefault="00596EDE" w:rsidP="00596EDE">
      <w:pPr>
        <w:spacing w:line="276" w:lineRule="auto"/>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i/>
          <w:sz w:val="18"/>
          <w:szCs w:val="18"/>
          <w:lang w:val="es-ES_tradnl"/>
        </w:rPr>
        <w:t>Judy de Bustamante</w:t>
      </w:r>
      <w:r w:rsidRPr="006556FD">
        <w:rPr>
          <w:rFonts w:eastAsiaTheme="minorEastAsia"/>
          <w:b/>
          <w:bCs/>
          <w:sz w:val="18"/>
          <w:szCs w:val="18"/>
          <w:lang w:val="es-ES_tradnl"/>
        </w:rPr>
        <w:t xml:space="preserve">, </w:t>
      </w:r>
      <w:r w:rsidRPr="006556FD">
        <w:rPr>
          <w:rFonts w:eastAsiaTheme="minorEastAsia"/>
          <w:bCs/>
          <w:sz w:val="18"/>
          <w:szCs w:val="18"/>
          <w:lang w:val="es-ES_tradnl"/>
        </w:rPr>
        <w:t>Facultad de Arquitectura y Diseño, Universidad Católica del Ecuador</w:t>
      </w:r>
    </w:p>
    <w:p w14:paraId="1F504D95" w14:textId="77777777" w:rsidR="00596EDE" w:rsidRPr="006556FD" w:rsidRDefault="00596EDE" w:rsidP="00596EDE">
      <w:pPr>
        <w:rPr>
          <w:rFonts w:eastAsiaTheme="minorHAnsi"/>
          <w:bCs/>
          <w:lang w:val="es-ES_tradnl" w:eastAsia="en-US"/>
        </w:rPr>
      </w:pPr>
    </w:p>
    <w:p w14:paraId="66BD1967" w14:textId="7F04F0E8" w:rsidR="00596EDE" w:rsidRPr="006556FD" w:rsidRDefault="00596EDE" w:rsidP="00596EDE">
      <w:pPr>
        <w:rPr>
          <w:rFonts w:eastAsiaTheme="minorHAnsi"/>
          <w:bCs/>
          <w:lang w:val="es-ES_tradnl" w:eastAsia="en-US"/>
        </w:rPr>
      </w:pPr>
      <w:r w:rsidRPr="006556FD">
        <w:rPr>
          <w:rFonts w:eastAsiaTheme="minorHAnsi"/>
          <w:bCs/>
          <w:lang w:val="es-ES_tradnl" w:eastAsia="en-US"/>
        </w:rPr>
        <w:t>Figura 104 …………</w:t>
      </w:r>
      <w:r w:rsidR="003010C8">
        <w:rPr>
          <w:rFonts w:eastAsiaTheme="minorHAnsi"/>
          <w:bCs/>
          <w:lang w:val="es-ES_tradnl" w:eastAsia="en-US"/>
        </w:rPr>
        <w:t>……………………………………………………………….     58</w:t>
      </w:r>
    </w:p>
    <w:p w14:paraId="7F84812C" w14:textId="77777777" w:rsidR="00596EDE" w:rsidRPr="006556FD" w:rsidRDefault="00596EDE" w:rsidP="00596EDE">
      <w:pPr>
        <w:rPr>
          <w:rFonts w:eastAsiaTheme="minorHAnsi"/>
          <w:bCs/>
          <w:i/>
          <w:lang w:val="es-ES_tradnl" w:eastAsia="en-US"/>
        </w:rPr>
      </w:pPr>
      <w:r w:rsidRPr="00B25856">
        <w:rPr>
          <w:rFonts w:eastAsiaTheme="minorEastAsia"/>
          <w:bCs/>
          <w:i/>
          <w:sz w:val="18"/>
          <w:szCs w:val="18"/>
        </w:rPr>
        <w:t>Dr. Gustavo Orcés Villagómez, 1984</w:t>
      </w:r>
    </w:p>
    <w:p w14:paraId="195C5F63" w14:textId="77777777" w:rsidR="00596EDE" w:rsidRPr="006556FD" w:rsidRDefault="00596EDE" w:rsidP="00596EDE">
      <w:pPr>
        <w:rPr>
          <w:rFonts w:eastAsiaTheme="minorHAnsi"/>
          <w:bCs/>
          <w:lang w:val="es-ES_tradnl" w:eastAsia="en-US"/>
        </w:rPr>
      </w:pPr>
    </w:p>
    <w:p w14:paraId="07C409BF" w14:textId="001B47F9" w:rsidR="00596EDE" w:rsidRPr="00B25856" w:rsidRDefault="00596EDE" w:rsidP="00596EDE">
      <w:pPr>
        <w:rPr>
          <w:rFonts w:eastAsiaTheme="minorHAnsi"/>
          <w:bCs/>
          <w:lang w:val="pt-BR" w:eastAsia="en-US"/>
        </w:rPr>
      </w:pPr>
      <w:r w:rsidRPr="00B25856">
        <w:rPr>
          <w:rFonts w:eastAsiaTheme="minorHAnsi"/>
          <w:bCs/>
          <w:lang w:val="pt-BR" w:eastAsia="en-US"/>
        </w:rPr>
        <w:t>Figura 105 …………</w:t>
      </w:r>
      <w:r w:rsidR="003010C8" w:rsidRPr="00B25856">
        <w:rPr>
          <w:rFonts w:eastAsiaTheme="minorHAnsi"/>
          <w:bCs/>
          <w:lang w:val="pt-BR" w:eastAsia="en-US"/>
        </w:rPr>
        <w:t>……………………………………………………………….     58</w:t>
      </w:r>
    </w:p>
    <w:p w14:paraId="06B6A162" w14:textId="77777777" w:rsidR="00596EDE" w:rsidRPr="00B25856" w:rsidRDefault="00596EDE" w:rsidP="00596EDE">
      <w:pPr>
        <w:rPr>
          <w:rFonts w:eastAsiaTheme="minorHAnsi"/>
          <w:bCs/>
          <w:lang w:val="pt-BR" w:eastAsia="en-US"/>
        </w:rPr>
      </w:pPr>
      <w:r w:rsidRPr="006556FD">
        <w:rPr>
          <w:rFonts w:eastAsiaTheme="minorEastAsia"/>
          <w:bCs/>
          <w:i/>
          <w:sz w:val="18"/>
          <w:szCs w:val="18"/>
          <w:lang w:val="pt-BR"/>
        </w:rPr>
        <w:t>Arq.</w:t>
      </w:r>
      <w:r w:rsidRPr="006556FD">
        <w:rPr>
          <w:rFonts w:eastAsiaTheme="minorEastAsia"/>
          <w:b/>
          <w:bCs/>
          <w:i/>
          <w:sz w:val="18"/>
          <w:szCs w:val="18"/>
          <w:lang w:val="pt-BR"/>
        </w:rPr>
        <w:t xml:space="preserve"> </w:t>
      </w:r>
      <w:r w:rsidRPr="006556FD">
        <w:rPr>
          <w:rFonts w:eastAsiaTheme="minorEastAsia"/>
          <w:bCs/>
          <w:i/>
          <w:sz w:val="18"/>
          <w:szCs w:val="18"/>
          <w:lang w:val="pt-BR"/>
        </w:rPr>
        <w:t>Hernán Crespo Toral, museólogo</w:t>
      </w:r>
    </w:p>
    <w:p w14:paraId="2759DA89" w14:textId="77777777" w:rsidR="00596EDE" w:rsidRPr="00B25856" w:rsidRDefault="00596EDE" w:rsidP="00596EDE">
      <w:pPr>
        <w:rPr>
          <w:rFonts w:eastAsiaTheme="minorHAnsi"/>
          <w:bCs/>
          <w:lang w:val="pt-BR" w:eastAsia="en-US"/>
        </w:rPr>
      </w:pPr>
    </w:p>
    <w:p w14:paraId="3D217A82" w14:textId="17E6180E" w:rsidR="00596EDE" w:rsidRPr="00B25856" w:rsidRDefault="00596EDE" w:rsidP="00596EDE">
      <w:pPr>
        <w:rPr>
          <w:rFonts w:eastAsiaTheme="minorHAnsi"/>
          <w:bCs/>
          <w:lang w:val="pt-BR" w:eastAsia="en-US"/>
        </w:rPr>
      </w:pPr>
      <w:r w:rsidRPr="00B25856">
        <w:rPr>
          <w:rFonts w:eastAsiaTheme="minorHAnsi"/>
          <w:bCs/>
          <w:lang w:val="pt-BR" w:eastAsia="en-US"/>
        </w:rPr>
        <w:t>Figura 106 …………</w:t>
      </w:r>
      <w:r w:rsidR="003010C8" w:rsidRPr="00B25856">
        <w:rPr>
          <w:rFonts w:eastAsiaTheme="minorHAnsi"/>
          <w:bCs/>
          <w:lang w:val="pt-BR" w:eastAsia="en-US"/>
        </w:rPr>
        <w:t>……………………………………………………………….     58</w:t>
      </w:r>
    </w:p>
    <w:p w14:paraId="4865A4AB" w14:textId="77777777" w:rsidR="00596EDE" w:rsidRPr="00B25856" w:rsidRDefault="00596EDE" w:rsidP="00596EDE">
      <w:pPr>
        <w:rPr>
          <w:rFonts w:eastAsiaTheme="minorHAnsi"/>
          <w:bCs/>
          <w:lang w:val="pt-BR" w:eastAsia="en-US"/>
        </w:rPr>
      </w:pPr>
      <w:r w:rsidRPr="006556FD">
        <w:rPr>
          <w:rFonts w:eastAsiaTheme="minorEastAsia"/>
          <w:bCs/>
          <w:i/>
          <w:sz w:val="18"/>
          <w:szCs w:val="18"/>
          <w:lang w:val="pt-BR"/>
        </w:rPr>
        <w:t>Jorge Enrique Adoum, 1984</w:t>
      </w:r>
    </w:p>
    <w:p w14:paraId="7E6B0CFC" w14:textId="77777777" w:rsidR="00596EDE" w:rsidRPr="00B25856" w:rsidRDefault="00596EDE" w:rsidP="00596EDE">
      <w:pPr>
        <w:rPr>
          <w:rFonts w:eastAsiaTheme="minorHAnsi"/>
          <w:bCs/>
          <w:lang w:val="pt-BR" w:eastAsia="en-US"/>
        </w:rPr>
      </w:pPr>
    </w:p>
    <w:p w14:paraId="6BDE09B8" w14:textId="307873F7" w:rsidR="00596EDE" w:rsidRPr="00B25856" w:rsidRDefault="00596EDE" w:rsidP="00596EDE">
      <w:pPr>
        <w:rPr>
          <w:rFonts w:eastAsiaTheme="minorHAnsi"/>
          <w:bCs/>
          <w:lang w:val="pt-BR" w:eastAsia="en-US"/>
        </w:rPr>
      </w:pPr>
      <w:r w:rsidRPr="00B25856">
        <w:rPr>
          <w:rFonts w:eastAsiaTheme="minorHAnsi"/>
          <w:bCs/>
          <w:lang w:val="pt-BR" w:eastAsia="en-US"/>
        </w:rPr>
        <w:t>Figura 107 …………</w:t>
      </w:r>
      <w:r w:rsidR="003010C8" w:rsidRPr="00B25856">
        <w:rPr>
          <w:rFonts w:eastAsiaTheme="minorHAnsi"/>
          <w:bCs/>
          <w:lang w:val="pt-BR" w:eastAsia="en-US"/>
        </w:rPr>
        <w:t>……………………………………………………………….     58</w:t>
      </w:r>
    </w:p>
    <w:p w14:paraId="4027C085" w14:textId="77777777" w:rsidR="00596EDE" w:rsidRPr="00B25856" w:rsidRDefault="00596EDE" w:rsidP="00596EDE">
      <w:pPr>
        <w:spacing w:line="276" w:lineRule="auto"/>
        <w:rPr>
          <w:rFonts w:eastAsiaTheme="minorEastAsia"/>
          <w:b/>
          <w:bCs/>
          <w:sz w:val="18"/>
          <w:szCs w:val="18"/>
          <w:lang w:val="pt-BR"/>
        </w:rPr>
      </w:pPr>
      <w:r w:rsidRPr="00B25856">
        <w:rPr>
          <w:rFonts w:eastAsiaTheme="minorEastAsia"/>
          <w:bCs/>
          <w:i/>
          <w:sz w:val="18"/>
          <w:szCs w:val="18"/>
          <w:lang w:val="pt-BR"/>
        </w:rPr>
        <w:t>Jorge Salvador Lara</w:t>
      </w:r>
    </w:p>
    <w:p w14:paraId="50117EB7" w14:textId="77777777" w:rsidR="00596EDE" w:rsidRPr="00B25856" w:rsidRDefault="00596EDE" w:rsidP="00596EDE">
      <w:pPr>
        <w:rPr>
          <w:rFonts w:eastAsiaTheme="minorHAnsi"/>
          <w:bCs/>
          <w:lang w:val="pt-BR" w:eastAsia="en-US"/>
        </w:rPr>
      </w:pPr>
    </w:p>
    <w:p w14:paraId="4A37087F" w14:textId="281D6E07" w:rsidR="00596EDE" w:rsidRPr="006556FD" w:rsidRDefault="00596EDE" w:rsidP="00596EDE">
      <w:pPr>
        <w:rPr>
          <w:rFonts w:eastAsiaTheme="minorHAnsi"/>
          <w:bCs/>
          <w:lang w:val="es-ES_tradnl" w:eastAsia="en-US"/>
        </w:rPr>
      </w:pPr>
      <w:r w:rsidRPr="00B25856">
        <w:rPr>
          <w:rFonts w:eastAsiaTheme="minorHAnsi"/>
          <w:bCs/>
          <w:lang w:val="pt-BR" w:eastAsia="en-US"/>
        </w:rPr>
        <w:t>Figura 108 …………</w:t>
      </w:r>
      <w:r w:rsidR="003010C8" w:rsidRPr="00B25856">
        <w:rPr>
          <w:rFonts w:eastAsiaTheme="minorHAnsi"/>
          <w:bCs/>
          <w:lang w:val="pt-BR" w:eastAsia="en-US"/>
        </w:rPr>
        <w:t xml:space="preserve">……………………………………………………………….     </w:t>
      </w:r>
      <w:r w:rsidR="003010C8">
        <w:rPr>
          <w:rFonts w:eastAsiaTheme="minorHAnsi"/>
          <w:bCs/>
          <w:lang w:val="es-ES_tradnl" w:eastAsia="en-US"/>
        </w:rPr>
        <w:t>59</w:t>
      </w:r>
    </w:p>
    <w:p w14:paraId="3C4DDE0F" w14:textId="65608B3E" w:rsidR="00596EDE" w:rsidRPr="006556FD" w:rsidRDefault="006F408C" w:rsidP="00596EDE">
      <w:pPr>
        <w:rPr>
          <w:rFonts w:eastAsiaTheme="minorEastAsia"/>
          <w:bCs/>
          <w:i/>
          <w:sz w:val="18"/>
          <w:szCs w:val="18"/>
          <w:lang w:val="es-ES_tradnl"/>
        </w:rPr>
      </w:pPr>
      <w:r w:rsidRPr="006556FD">
        <w:rPr>
          <w:rFonts w:eastAsiaTheme="minorEastAsia"/>
          <w:bCs/>
          <w:i/>
          <w:sz w:val="18"/>
          <w:szCs w:val="18"/>
          <w:lang w:val="es-ES_tradnl"/>
        </w:rPr>
        <w:t>Fotografías</w:t>
      </w:r>
      <w:r w:rsidR="00596EDE" w:rsidRPr="006556FD">
        <w:rPr>
          <w:rFonts w:eastAsiaTheme="minorEastAsia"/>
          <w:bCs/>
          <w:i/>
          <w:sz w:val="18"/>
          <w:szCs w:val="18"/>
          <w:lang w:val="es-ES_tradnl"/>
        </w:rPr>
        <w:t xml:space="preserve"> de Llegando a los Cincuenta, María Teresa García, 2000</w:t>
      </w:r>
    </w:p>
    <w:p w14:paraId="124CAAD6" w14:textId="77777777" w:rsidR="00596EDE" w:rsidRPr="006556FD" w:rsidRDefault="00596EDE" w:rsidP="00596EDE">
      <w:pPr>
        <w:rPr>
          <w:rFonts w:eastAsiaTheme="minorHAnsi"/>
          <w:bCs/>
          <w:lang w:val="es-ES_tradnl" w:eastAsia="en-US"/>
        </w:rPr>
      </w:pPr>
    </w:p>
    <w:p w14:paraId="22428EDD" w14:textId="489244CF" w:rsidR="00596EDE" w:rsidRPr="006556FD" w:rsidRDefault="00596EDE" w:rsidP="00596EDE">
      <w:pPr>
        <w:rPr>
          <w:rFonts w:eastAsiaTheme="minorHAnsi"/>
          <w:bCs/>
          <w:lang w:val="es-ES_tradnl" w:eastAsia="en-US"/>
        </w:rPr>
      </w:pPr>
      <w:r w:rsidRPr="006556FD">
        <w:rPr>
          <w:rFonts w:eastAsiaTheme="minorHAnsi"/>
          <w:bCs/>
          <w:lang w:val="es-ES_tradnl" w:eastAsia="en-US"/>
        </w:rPr>
        <w:t>Figura 109 …………</w:t>
      </w:r>
      <w:r w:rsidR="003010C8">
        <w:rPr>
          <w:rFonts w:eastAsiaTheme="minorHAnsi"/>
          <w:bCs/>
          <w:lang w:val="es-ES_tradnl" w:eastAsia="en-US"/>
        </w:rPr>
        <w:t>……………………………………………………………….     59</w:t>
      </w:r>
    </w:p>
    <w:p w14:paraId="6E6F73D2" w14:textId="3577E86B" w:rsidR="00596EDE" w:rsidRPr="006556FD" w:rsidRDefault="006F408C" w:rsidP="00596EDE">
      <w:pPr>
        <w:rPr>
          <w:rFonts w:eastAsiaTheme="minorEastAsia"/>
          <w:bCs/>
          <w:i/>
          <w:sz w:val="18"/>
          <w:szCs w:val="18"/>
          <w:lang w:val="es-ES_tradnl"/>
        </w:rPr>
      </w:pPr>
      <w:r w:rsidRPr="006556FD">
        <w:rPr>
          <w:rFonts w:eastAsiaTheme="minorEastAsia"/>
          <w:bCs/>
          <w:i/>
          <w:sz w:val="18"/>
          <w:szCs w:val="18"/>
          <w:lang w:val="es-ES_tradnl"/>
        </w:rPr>
        <w:t>Fotografías</w:t>
      </w:r>
      <w:r w:rsidR="00596EDE" w:rsidRPr="006556FD">
        <w:rPr>
          <w:rFonts w:eastAsiaTheme="minorEastAsia"/>
          <w:bCs/>
          <w:i/>
          <w:sz w:val="18"/>
          <w:szCs w:val="18"/>
          <w:lang w:val="es-ES_tradnl"/>
        </w:rPr>
        <w:t xml:space="preserve"> de Llegando a los Cincuenta, María Teresa García, 2000</w:t>
      </w:r>
    </w:p>
    <w:p w14:paraId="44BB40B1" w14:textId="77777777" w:rsidR="00596EDE" w:rsidRPr="006556FD" w:rsidRDefault="00596EDE" w:rsidP="00596EDE">
      <w:pPr>
        <w:rPr>
          <w:rFonts w:eastAsiaTheme="minorHAnsi"/>
          <w:bCs/>
          <w:lang w:val="es-ES_tradnl" w:eastAsia="en-US"/>
        </w:rPr>
      </w:pPr>
    </w:p>
    <w:p w14:paraId="5EAD9473" w14:textId="333D149D" w:rsidR="00596EDE" w:rsidRPr="006556FD" w:rsidRDefault="00596EDE" w:rsidP="00596EDE">
      <w:pPr>
        <w:rPr>
          <w:rFonts w:eastAsiaTheme="minorHAnsi"/>
          <w:bCs/>
          <w:lang w:val="es-ES_tradnl" w:eastAsia="en-US"/>
        </w:rPr>
      </w:pPr>
      <w:r w:rsidRPr="006556FD">
        <w:rPr>
          <w:rFonts w:eastAsiaTheme="minorHAnsi"/>
          <w:bCs/>
          <w:lang w:val="es-ES_tradnl" w:eastAsia="en-US"/>
        </w:rPr>
        <w:t>Figura 110 …………</w:t>
      </w:r>
      <w:r w:rsidR="003010C8">
        <w:rPr>
          <w:rFonts w:eastAsiaTheme="minorHAnsi"/>
          <w:bCs/>
          <w:lang w:val="es-ES_tradnl" w:eastAsia="en-US"/>
        </w:rPr>
        <w:t>……………………………………………………………….     59</w:t>
      </w:r>
    </w:p>
    <w:p w14:paraId="4424EAED" w14:textId="3E3DE251" w:rsidR="00596EDE" w:rsidRPr="006556FD" w:rsidRDefault="006F408C" w:rsidP="00596EDE">
      <w:pPr>
        <w:rPr>
          <w:rFonts w:eastAsiaTheme="minorEastAsia"/>
          <w:bCs/>
          <w:i/>
          <w:sz w:val="18"/>
          <w:szCs w:val="18"/>
          <w:lang w:val="es-ES_tradnl"/>
        </w:rPr>
      </w:pPr>
      <w:r w:rsidRPr="006556FD">
        <w:rPr>
          <w:rFonts w:eastAsiaTheme="minorEastAsia"/>
          <w:bCs/>
          <w:i/>
          <w:sz w:val="18"/>
          <w:szCs w:val="18"/>
          <w:lang w:val="es-ES_tradnl"/>
        </w:rPr>
        <w:t xml:space="preserve">Fotografías </w:t>
      </w:r>
      <w:r w:rsidR="00596EDE" w:rsidRPr="006556FD">
        <w:rPr>
          <w:rFonts w:eastAsiaTheme="minorEastAsia"/>
          <w:bCs/>
          <w:i/>
          <w:sz w:val="18"/>
          <w:szCs w:val="18"/>
          <w:lang w:val="es-ES_tradnl"/>
        </w:rPr>
        <w:t>de Llegando a los Cincuenta, María Teresa García, 2000</w:t>
      </w:r>
    </w:p>
    <w:p w14:paraId="57555632" w14:textId="77777777" w:rsidR="00596EDE" w:rsidRPr="006556FD" w:rsidRDefault="00596EDE" w:rsidP="00596EDE">
      <w:pPr>
        <w:rPr>
          <w:rFonts w:eastAsiaTheme="minorHAnsi"/>
          <w:bCs/>
          <w:lang w:val="es-ES_tradnl" w:eastAsia="en-US"/>
        </w:rPr>
      </w:pPr>
    </w:p>
    <w:p w14:paraId="7FD89CAB" w14:textId="189262C3" w:rsidR="00596EDE" w:rsidRPr="006556FD" w:rsidRDefault="00596EDE" w:rsidP="00596EDE">
      <w:pPr>
        <w:rPr>
          <w:rFonts w:eastAsiaTheme="minorHAnsi"/>
          <w:bCs/>
          <w:lang w:val="es-ES_tradnl" w:eastAsia="en-US"/>
        </w:rPr>
      </w:pPr>
      <w:r w:rsidRPr="006556FD">
        <w:rPr>
          <w:rFonts w:eastAsiaTheme="minorHAnsi"/>
          <w:bCs/>
          <w:lang w:val="es-ES_tradnl" w:eastAsia="en-US"/>
        </w:rPr>
        <w:t>Figura 111 …………</w:t>
      </w:r>
      <w:r w:rsidR="003010C8">
        <w:rPr>
          <w:rFonts w:eastAsiaTheme="minorHAnsi"/>
          <w:bCs/>
          <w:lang w:val="es-ES_tradnl" w:eastAsia="en-US"/>
        </w:rPr>
        <w:t>……………………………………………………………….     59</w:t>
      </w:r>
    </w:p>
    <w:p w14:paraId="33FF4A87" w14:textId="3748CF19" w:rsidR="00596EDE" w:rsidRPr="006556FD" w:rsidRDefault="006F408C" w:rsidP="00596EDE">
      <w:pPr>
        <w:rPr>
          <w:rFonts w:eastAsiaTheme="minorEastAsia"/>
          <w:bCs/>
          <w:i/>
          <w:sz w:val="18"/>
          <w:szCs w:val="18"/>
          <w:lang w:val="es-ES_tradnl"/>
        </w:rPr>
      </w:pPr>
      <w:r w:rsidRPr="006556FD">
        <w:rPr>
          <w:rFonts w:eastAsiaTheme="minorEastAsia"/>
          <w:bCs/>
          <w:i/>
          <w:sz w:val="18"/>
          <w:szCs w:val="18"/>
          <w:lang w:val="es-ES_tradnl"/>
        </w:rPr>
        <w:t>Fotografías</w:t>
      </w:r>
      <w:r w:rsidR="00596EDE" w:rsidRPr="006556FD">
        <w:rPr>
          <w:rFonts w:eastAsiaTheme="minorEastAsia"/>
          <w:bCs/>
          <w:i/>
          <w:sz w:val="18"/>
          <w:szCs w:val="18"/>
          <w:lang w:val="es-ES_tradnl"/>
        </w:rPr>
        <w:t xml:space="preserve"> de Llegando a los Cincuenta, María Teresa García, 2000</w:t>
      </w:r>
    </w:p>
    <w:p w14:paraId="63DAE100" w14:textId="77777777" w:rsidR="00596EDE" w:rsidRPr="006556FD" w:rsidRDefault="00596EDE" w:rsidP="00596EDE">
      <w:pPr>
        <w:rPr>
          <w:rFonts w:eastAsiaTheme="minorHAnsi"/>
          <w:bCs/>
          <w:lang w:val="es-ES_tradnl" w:eastAsia="en-US"/>
        </w:rPr>
      </w:pPr>
    </w:p>
    <w:p w14:paraId="5EF6B389" w14:textId="2F598F71" w:rsidR="00596EDE" w:rsidRPr="006556FD" w:rsidRDefault="00596EDE" w:rsidP="00596EDE">
      <w:pPr>
        <w:rPr>
          <w:rFonts w:eastAsiaTheme="minorHAnsi"/>
          <w:bCs/>
          <w:lang w:val="es-ES_tradnl" w:eastAsia="en-US"/>
        </w:rPr>
      </w:pPr>
      <w:r w:rsidRPr="006556FD">
        <w:rPr>
          <w:rFonts w:eastAsiaTheme="minorHAnsi"/>
          <w:bCs/>
          <w:lang w:val="es-ES_tradnl" w:eastAsia="en-US"/>
        </w:rPr>
        <w:t>Figura 112 …………</w:t>
      </w:r>
      <w:r w:rsidR="003010C8">
        <w:rPr>
          <w:rFonts w:eastAsiaTheme="minorHAnsi"/>
          <w:bCs/>
          <w:lang w:val="es-ES_tradnl" w:eastAsia="en-US"/>
        </w:rPr>
        <w:t>……………………………………………………………….     59</w:t>
      </w:r>
    </w:p>
    <w:p w14:paraId="3952763F"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María Teresa García</w:t>
      </w:r>
    </w:p>
    <w:p w14:paraId="2B8F22CF" w14:textId="77777777" w:rsidR="00596EDE" w:rsidRPr="006556FD" w:rsidRDefault="00596EDE" w:rsidP="00596EDE">
      <w:pPr>
        <w:rPr>
          <w:rFonts w:eastAsiaTheme="minorHAnsi"/>
          <w:bCs/>
          <w:lang w:val="es-ES_tradnl" w:eastAsia="en-US"/>
        </w:rPr>
      </w:pPr>
    </w:p>
    <w:p w14:paraId="2D372376" w14:textId="5BA0C200" w:rsidR="00596EDE" w:rsidRPr="006556FD" w:rsidRDefault="00596EDE" w:rsidP="00596EDE">
      <w:pPr>
        <w:rPr>
          <w:rFonts w:eastAsiaTheme="minorHAnsi"/>
          <w:bCs/>
          <w:lang w:val="es-ES_tradnl" w:eastAsia="en-US"/>
        </w:rPr>
      </w:pPr>
      <w:r w:rsidRPr="006556FD">
        <w:rPr>
          <w:rFonts w:eastAsiaTheme="minorHAnsi"/>
          <w:bCs/>
          <w:lang w:val="es-ES_tradnl" w:eastAsia="en-US"/>
        </w:rPr>
        <w:t>Figura 113 …………</w:t>
      </w:r>
      <w:r w:rsidR="003010C8">
        <w:rPr>
          <w:rFonts w:eastAsiaTheme="minorHAnsi"/>
          <w:bCs/>
          <w:lang w:val="es-ES_tradnl" w:eastAsia="en-US"/>
        </w:rPr>
        <w:t>……………………………………………………………….     59</w:t>
      </w:r>
    </w:p>
    <w:p w14:paraId="37582B8D"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Poderes (2000)</w:t>
      </w:r>
    </w:p>
    <w:p w14:paraId="4C8B9737" w14:textId="77777777" w:rsidR="00596EDE" w:rsidRPr="006556FD" w:rsidRDefault="00596EDE" w:rsidP="00596EDE">
      <w:pPr>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Imágenes Vivientes (2002)</w:t>
      </w:r>
    </w:p>
    <w:p w14:paraId="2234EE67" w14:textId="77777777" w:rsidR="00596EDE" w:rsidRPr="006556FD" w:rsidRDefault="00596EDE" w:rsidP="00596EDE">
      <w:pPr>
        <w:rPr>
          <w:rFonts w:eastAsiaTheme="minorHAnsi"/>
          <w:bCs/>
          <w:lang w:val="es-ES_tradnl" w:eastAsia="en-US"/>
        </w:rPr>
      </w:pPr>
    </w:p>
    <w:p w14:paraId="63AA9B97" w14:textId="396883C6" w:rsidR="00596EDE" w:rsidRPr="006556FD" w:rsidRDefault="00596EDE" w:rsidP="00596EDE">
      <w:pPr>
        <w:rPr>
          <w:rFonts w:eastAsiaTheme="minorHAnsi"/>
          <w:bCs/>
          <w:lang w:val="es-ES_tradnl" w:eastAsia="en-US"/>
        </w:rPr>
      </w:pPr>
      <w:r w:rsidRPr="006556FD">
        <w:rPr>
          <w:rFonts w:eastAsiaTheme="minorHAnsi"/>
          <w:bCs/>
          <w:lang w:val="es-ES_tradnl" w:eastAsia="en-US"/>
        </w:rPr>
        <w:t>Figura 114 …………</w:t>
      </w:r>
      <w:r w:rsidR="003010C8">
        <w:rPr>
          <w:rFonts w:eastAsiaTheme="minorHAnsi"/>
          <w:bCs/>
          <w:lang w:val="es-ES_tradnl" w:eastAsia="en-US"/>
        </w:rPr>
        <w:t>……………………………………………………………….     59</w:t>
      </w:r>
    </w:p>
    <w:p w14:paraId="231FD636"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La Protectora (1999)</w:t>
      </w:r>
    </w:p>
    <w:p w14:paraId="17698DBE" w14:textId="77777777" w:rsidR="00596EDE" w:rsidRPr="006556FD" w:rsidRDefault="00596EDE" w:rsidP="00596EDE">
      <w:pPr>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Imágenes Vivientes (2002)</w:t>
      </w:r>
    </w:p>
    <w:p w14:paraId="476F675F" w14:textId="77777777" w:rsidR="00596EDE" w:rsidRPr="006556FD" w:rsidRDefault="00596EDE" w:rsidP="00596EDE">
      <w:pPr>
        <w:rPr>
          <w:rFonts w:eastAsiaTheme="minorHAnsi"/>
          <w:bCs/>
          <w:lang w:val="es-ES_tradnl" w:eastAsia="en-US"/>
        </w:rPr>
      </w:pPr>
    </w:p>
    <w:p w14:paraId="17DD8DF1" w14:textId="3FDBDD5D" w:rsidR="00596EDE" w:rsidRPr="006556FD" w:rsidRDefault="00596EDE" w:rsidP="00596EDE">
      <w:pPr>
        <w:rPr>
          <w:rFonts w:eastAsiaTheme="minorHAnsi"/>
          <w:bCs/>
          <w:lang w:val="es-ES_tradnl" w:eastAsia="en-US"/>
        </w:rPr>
      </w:pPr>
      <w:r w:rsidRPr="006556FD">
        <w:rPr>
          <w:rFonts w:eastAsiaTheme="minorHAnsi"/>
          <w:bCs/>
          <w:lang w:val="es-ES_tradnl" w:eastAsia="en-US"/>
        </w:rPr>
        <w:t>Figura 115 …………</w:t>
      </w:r>
      <w:r w:rsidR="003010C8">
        <w:rPr>
          <w:rFonts w:eastAsiaTheme="minorHAnsi"/>
          <w:bCs/>
          <w:lang w:val="es-ES_tradnl" w:eastAsia="en-US"/>
        </w:rPr>
        <w:t>……………………………………………………………….     59</w:t>
      </w:r>
    </w:p>
    <w:p w14:paraId="299B15A4"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La Novia de Cristo (1994)</w:t>
      </w:r>
    </w:p>
    <w:p w14:paraId="3D9A0C2B" w14:textId="77777777" w:rsidR="00596EDE" w:rsidRPr="006556FD" w:rsidRDefault="00596EDE" w:rsidP="00596EDE">
      <w:pPr>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Imágenes Vivientes (2002)</w:t>
      </w:r>
    </w:p>
    <w:p w14:paraId="59D1B46C" w14:textId="77777777" w:rsidR="00596EDE" w:rsidRPr="006556FD" w:rsidRDefault="00596EDE" w:rsidP="00596EDE">
      <w:pPr>
        <w:rPr>
          <w:rFonts w:eastAsiaTheme="minorHAnsi"/>
          <w:bCs/>
          <w:lang w:val="es-ES_tradnl" w:eastAsia="en-US"/>
        </w:rPr>
      </w:pPr>
    </w:p>
    <w:p w14:paraId="5D03752A" w14:textId="44B36A7D" w:rsidR="00596EDE" w:rsidRPr="006556FD" w:rsidRDefault="00596EDE" w:rsidP="00596EDE">
      <w:pPr>
        <w:rPr>
          <w:rFonts w:eastAsiaTheme="minorHAnsi"/>
          <w:bCs/>
          <w:lang w:val="es-ES_tradnl" w:eastAsia="en-US"/>
        </w:rPr>
      </w:pPr>
      <w:r w:rsidRPr="006556FD">
        <w:rPr>
          <w:rFonts w:eastAsiaTheme="minorHAnsi"/>
          <w:bCs/>
          <w:lang w:val="es-ES_tradnl" w:eastAsia="en-US"/>
        </w:rPr>
        <w:t>Figura 116 ……………………………………</w:t>
      </w:r>
      <w:r w:rsidR="003010C8">
        <w:rPr>
          <w:rFonts w:eastAsiaTheme="minorHAnsi"/>
          <w:bCs/>
          <w:lang w:val="es-ES_tradnl" w:eastAsia="en-US"/>
        </w:rPr>
        <w:t>…………………………………….     59</w:t>
      </w:r>
    </w:p>
    <w:p w14:paraId="68B2B59B" w14:textId="77777777" w:rsidR="00596EDE" w:rsidRPr="006556FD" w:rsidRDefault="00596EDE" w:rsidP="00596EDE">
      <w:pPr>
        <w:rPr>
          <w:rFonts w:eastAsiaTheme="minorEastAsia"/>
          <w:bCs/>
          <w:sz w:val="18"/>
          <w:szCs w:val="18"/>
          <w:lang w:val="es-ES_tradnl"/>
        </w:rPr>
      </w:pPr>
      <w:r w:rsidRPr="006556FD">
        <w:rPr>
          <w:rFonts w:eastAsiaTheme="minorEastAsia"/>
          <w:bCs/>
          <w:i/>
          <w:sz w:val="18"/>
          <w:szCs w:val="18"/>
          <w:lang w:val="es-ES_tradnl"/>
        </w:rPr>
        <w:t>El Cirineo (1998)</w:t>
      </w:r>
    </w:p>
    <w:p w14:paraId="2AEDE3FC" w14:textId="77777777" w:rsidR="00596EDE" w:rsidRPr="006556FD" w:rsidRDefault="00596EDE" w:rsidP="00596EDE">
      <w:pPr>
        <w:rPr>
          <w:rFonts w:eastAsiaTheme="minorEastAsia"/>
          <w:bCs/>
          <w:sz w:val="18"/>
          <w:szCs w:val="18"/>
          <w:lang w:val="es-ES_tradnl"/>
        </w:rPr>
      </w:pPr>
      <w:r w:rsidRPr="006556FD">
        <w:rPr>
          <w:rFonts w:eastAsiaTheme="minorEastAsia"/>
          <w:b/>
          <w:bCs/>
          <w:sz w:val="18"/>
          <w:szCs w:val="18"/>
          <w:lang w:val="es-ES_tradnl"/>
        </w:rPr>
        <w:t xml:space="preserve">Fuente: </w:t>
      </w:r>
      <w:r w:rsidRPr="006556FD">
        <w:rPr>
          <w:rFonts w:eastAsiaTheme="minorEastAsia"/>
          <w:bCs/>
          <w:sz w:val="18"/>
          <w:szCs w:val="18"/>
          <w:lang w:val="es-ES_tradnl"/>
        </w:rPr>
        <w:t>Imágenes Vivientes (2002)</w:t>
      </w:r>
    </w:p>
    <w:p w14:paraId="03500AE0" w14:textId="77777777" w:rsidR="00596EDE" w:rsidRPr="006556FD" w:rsidRDefault="00596EDE" w:rsidP="00596EDE">
      <w:pPr>
        <w:rPr>
          <w:rFonts w:eastAsiaTheme="minorEastAsia"/>
          <w:bCs/>
          <w:sz w:val="18"/>
          <w:szCs w:val="18"/>
          <w:lang w:val="es-ES_tradnl"/>
        </w:rPr>
      </w:pPr>
    </w:p>
    <w:p w14:paraId="30BDDC10" w14:textId="22D63807" w:rsidR="00596EDE" w:rsidRPr="006556FD" w:rsidRDefault="00596EDE" w:rsidP="00596EDE">
      <w:pPr>
        <w:rPr>
          <w:rFonts w:eastAsiaTheme="minorHAnsi"/>
          <w:bCs/>
          <w:lang w:val="es-ES_tradnl" w:eastAsia="en-US"/>
        </w:rPr>
      </w:pPr>
      <w:r w:rsidRPr="006556FD">
        <w:rPr>
          <w:rFonts w:eastAsiaTheme="minorHAnsi"/>
          <w:bCs/>
          <w:lang w:val="es-ES_tradnl" w:eastAsia="en-US"/>
        </w:rPr>
        <w:t>Figura 117 …………</w:t>
      </w:r>
      <w:r w:rsidR="003010C8">
        <w:rPr>
          <w:rFonts w:eastAsiaTheme="minorHAnsi"/>
          <w:bCs/>
          <w:lang w:val="es-ES_tradnl" w:eastAsia="en-US"/>
        </w:rPr>
        <w:t>……………………………………………………………….     61</w:t>
      </w:r>
    </w:p>
    <w:p w14:paraId="7EB01D7D" w14:textId="77777777" w:rsidR="00596EDE" w:rsidRPr="006556FD" w:rsidRDefault="00596EDE" w:rsidP="00596EDE">
      <w:pPr>
        <w:rPr>
          <w:rFonts w:eastAsiaTheme="minorEastAsia"/>
          <w:bCs/>
          <w:i/>
          <w:sz w:val="18"/>
          <w:szCs w:val="18"/>
          <w:lang w:val="es-ES_tradnl"/>
        </w:rPr>
      </w:pPr>
      <w:r w:rsidRPr="006556FD">
        <w:rPr>
          <w:rFonts w:eastAsiaTheme="minorEastAsia"/>
          <w:bCs/>
          <w:i/>
          <w:sz w:val="18"/>
          <w:szCs w:val="18"/>
          <w:lang w:val="es-ES_tradnl"/>
        </w:rPr>
        <w:t>Chantal Fontaine</w:t>
      </w:r>
    </w:p>
    <w:p w14:paraId="456846C9" w14:textId="77777777" w:rsidR="00596EDE" w:rsidRPr="006556FD" w:rsidRDefault="00596EDE" w:rsidP="00596EDE">
      <w:pPr>
        <w:rPr>
          <w:rFonts w:eastAsiaTheme="minorHAnsi"/>
          <w:bCs/>
          <w:lang w:val="es-ES_tradnl" w:eastAsia="en-US"/>
        </w:rPr>
      </w:pPr>
    </w:p>
    <w:p w14:paraId="4C7068F5" w14:textId="43B18281" w:rsidR="00596EDE" w:rsidRPr="006556FD" w:rsidRDefault="00596EDE" w:rsidP="00596EDE">
      <w:pPr>
        <w:rPr>
          <w:rFonts w:eastAsiaTheme="minorHAnsi"/>
          <w:bCs/>
          <w:lang w:val="es-ES_tradnl" w:eastAsia="en-US"/>
        </w:rPr>
      </w:pPr>
      <w:r w:rsidRPr="006556FD">
        <w:rPr>
          <w:rFonts w:eastAsiaTheme="minorHAnsi"/>
          <w:bCs/>
          <w:lang w:val="es-ES_tradnl" w:eastAsia="en-US"/>
        </w:rPr>
        <w:t>Figura 118 …………</w:t>
      </w:r>
      <w:r w:rsidR="003010C8">
        <w:rPr>
          <w:rFonts w:eastAsiaTheme="minorHAnsi"/>
          <w:bCs/>
          <w:lang w:val="es-ES_tradnl" w:eastAsia="en-US"/>
        </w:rPr>
        <w:t>……………………………………………………………….     61</w:t>
      </w:r>
    </w:p>
    <w:p w14:paraId="0F7753FA" w14:textId="49B6BF1E" w:rsidR="00596EDE" w:rsidRPr="006556FD" w:rsidRDefault="00596EDE" w:rsidP="00596EDE">
      <w:pPr>
        <w:spacing w:line="276" w:lineRule="auto"/>
        <w:rPr>
          <w:rFonts w:eastAsiaTheme="minorEastAsia"/>
          <w:b/>
          <w:bCs/>
          <w:i/>
          <w:sz w:val="18"/>
          <w:szCs w:val="18"/>
          <w:lang w:val="es-ES_tradnl"/>
        </w:rPr>
      </w:pPr>
      <w:r w:rsidRPr="006556FD">
        <w:rPr>
          <w:rFonts w:eastAsiaTheme="minorEastAsia"/>
          <w:bCs/>
          <w:i/>
          <w:sz w:val="18"/>
          <w:szCs w:val="18"/>
          <w:lang w:val="es-ES_tradnl"/>
        </w:rPr>
        <w:t>Fotografías de Chantal Fontaine</w:t>
      </w:r>
      <w:r w:rsidRPr="006556FD">
        <w:rPr>
          <w:rFonts w:eastAsiaTheme="minorEastAsia"/>
          <w:b/>
          <w:bCs/>
          <w:i/>
          <w:sz w:val="18"/>
          <w:szCs w:val="18"/>
          <w:lang w:val="es-ES_tradnl"/>
        </w:rPr>
        <w:t xml:space="preserve"> </w:t>
      </w:r>
    </w:p>
    <w:p w14:paraId="6FDD508B" w14:textId="77777777" w:rsidR="00596EDE" w:rsidRPr="006556FD" w:rsidRDefault="00596EDE" w:rsidP="00596EDE">
      <w:pPr>
        <w:rPr>
          <w:rFonts w:eastAsiaTheme="minorHAnsi"/>
          <w:bCs/>
          <w:lang w:val="es-ES_tradnl" w:eastAsia="en-US"/>
        </w:rPr>
      </w:pPr>
    </w:p>
    <w:p w14:paraId="1867E394" w14:textId="6F1986A5" w:rsidR="00596EDE" w:rsidRPr="006556FD" w:rsidRDefault="00596EDE" w:rsidP="00596EDE">
      <w:pPr>
        <w:rPr>
          <w:rFonts w:eastAsiaTheme="minorHAnsi"/>
          <w:bCs/>
          <w:lang w:val="es-ES_tradnl" w:eastAsia="en-US"/>
        </w:rPr>
      </w:pPr>
      <w:r w:rsidRPr="006556FD">
        <w:rPr>
          <w:rFonts w:eastAsiaTheme="minorHAnsi"/>
          <w:bCs/>
          <w:lang w:val="es-ES_tradnl" w:eastAsia="en-US"/>
        </w:rPr>
        <w:t>Figura 119 …………</w:t>
      </w:r>
      <w:r w:rsidR="003010C8">
        <w:rPr>
          <w:rFonts w:eastAsiaTheme="minorHAnsi"/>
          <w:bCs/>
          <w:lang w:val="es-ES_tradnl" w:eastAsia="en-US"/>
        </w:rPr>
        <w:t>……………………………………………………………….     61</w:t>
      </w:r>
    </w:p>
    <w:p w14:paraId="64925AA3" w14:textId="77777777" w:rsidR="00596EDE" w:rsidRPr="006556FD" w:rsidRDefault="00596EDE" w:rsidP="00596EDE">
      <w:pPr>
        <w:spacing w:line="276" w:lineRule="auto"/>
        <w:rPr>
          <w:rFonts w:eastAsiaTheme="minorEastAsia"/>
          <w:b/>
          <w:bCs/>
          <w:i/>
          <w:sz w:val="18"/>
          <w:szCs w:val="18"/>
          <w:lang w:val="es-ES_tradnl"/>
        </w:rPr>
      </w:pPr>
      <w:r w:rsidRPr="006556FD">
        <w:rPr>
          <w:rFonts w:eastAsiaTheme="minorEastAsia"/>
          <w:bCs/>
          <w:i/>
          <w:sz w:val="18"/>
          <w:szCs w:val="18"/>
          <w:lang w:val="es-ES_tradnl"/>
        </w:rPr>
        <w:t>Fotografías de Chantal Fontaine.</w:t>
      </w:r>
      <w:r w:rsidRPr="006556FD">
        <w:rPr>
          <w:rFonts w:eastAsiaTheme="minorEastAsia"/>
          <w:b/>
          <w:bCs/>
          <w:i/>
          <w:sz w:val="18"/>
          <w:szCs w:val="18"/>
          <w:lang w:val="es-ES_tradnl"/>
        </w:rPr>
        <w:t xml:space="preserve"> </w:t>
      </w:r>
    </w:p>
    <w:p w14:paraId="5DAC100E" w14:textId="77777777" w:rsidR="00596EDE" w:rsidRPr="006556FD" w:rsidRDefault="00596EDE" w:rsidP="00596EDE">
      <w:pPr>
        <w:rPr>
          <w:rFonts w:eastAsiaTheme="minorHAnsi"/>
          <w:bCs/>
          <w:lang w:val="es-ES_tradnl" w:eastAsia="en-US"/>
        </w:rPr>
      </w:pPr>
    </w:p>
    <w:p w14:paraId="2CF0D80E" w14:textId="1C7DFAA9" w:rsidR="00596EDE" w:rsidRPr="006556FD" w:rsidRDefault="00596EDE" w:rsidP="00596EDE">
      <w:pPr>
        <w:rPr>
          <w:rFonts w:eastAsiaTheme="minorHAnsi"/>
          <w:bCs/>
          <w:lang w:val="es-ES_tradnl" w:eastAsia="en-US"/>
        </w:rPr>
      </w:pPr>
      <w:r w:rsidRPr="006556FD">
        <w:rPr>
          <w:rFonts w:eastAsiaTheme="minorHAnsi"/>
          <w:bCs/>
          <w:lang w:val="es-ES_tradnl" w:eastAsia="en-US"/>
        </w:rPr>
        <w:t>Figura 120 …………</w:t>
      </w:r>
      <w:r w:rsidR="003010C8">
        <w:rPr>
          <w:rFonts w:eastAsiaTheme="minorHAnsi"/>
          <w:bCs/>
          <w:lang w:val="es-ES_tradnl" w:eastAsia="en-US"/>
        </w:rPr>
        <w:t>……………………………………………………………….     61</w:t>
      </w:r>
    </w:p>
    <w:p w14:paraId="2E9D6B4D" w14:textId="77777777" w:rsidR="00596EDE" w:rsidRPr="006556FD" w:rsidRDefault="00596EDE" w:rsidP="00596EDE">
      <w:pPr>
        <w:spacing w:line="276" w:lineRule="auto"/>
        <w:rPr>
          <w:rFonts w:eastAsiaTheme="minorEastAsia"/>
          <w:b/>
          <w:bCs/>
          <w:i/>
          <w:sz w:val="18"/>
          <w:szCs w:val="18"/>
          <w:lang w:val="es-ES_tradnl"/>
        </w:rPr>
      </w:pPr>
      <w:r w:rsidRPr="006556FD">
        <w:rPr>
          <w:rFonts w:eastAsiaTheme="minorEastAsia"/>
          <w:bCs/>
          <w:i/>
          <w:sz w:val="18"/>
          <w:szCs w:val="18"/>
          <w:lang w:val="es-ES_tradnl"/>
        </w:rPr>
        <w:t>Fotografías de Chantal Fontaine.</w:t>
      </w:r>
      <w:r w:rsidRPr="006556FD">
        <w:rPr>
          <w:rFonts w:eastAsiaTheme="minorEastAsia"/>
          <w:b/>
          <w:bCs/>
          <w:i/>
          <w:sz w:val="18"/>
          <w:szCs w:val="18"/>
          <w:lang w:val="es-ES_tradnl"/>
        </w:rPr>
        <w:t xml:space="preserve"> </w:t>
      </w:r>
    </w:p>
    <w:p w14:paraId="682A371F" w14:textId="77777777" w:rsidR="00596EDE" w:rsidRPr="006556FD" w:rsidRDefault="00596EDE" w:rsidP="00596EDE">
      <w:pPr>
        <w:rPr>
          <w:rFonts w:eastAsiaTheme="minorHAnsi"/>
          <w:bCs/>
          <w:lang w:val="es-ES_tradnl" w:eastAsia="en-US"/>
        </w:rPr>
      </w:pPr>
    </w:p>
    <w:p w14:paraId="36918B69" w14:textId="0360948F" w:rsidR="00596EDE" w:rsidRPr="006556FD" w:rsidRDefault="00596EDE" w:rsidP="00596EDE">
      <w:pPr>
        <w:rPr>
          <w:rFonts w:eastAsiaTheme="minorHAnsi"/>
          <w:bCs/>
          <w:lang w:val="es-ES_tradnl" w:eastAsia="en-US"/>
        </w:rPr>
      </w:pPr>
      <w:r w:rsidRPr="006556FD">
        <w:rPr>
          <w:rFonts w:eastAsiaTheme="minorHAnsi"/>
          <w:bCs/>
          <w:lang w:val="es-ES_tradnl" w:eastAsia="en-US"/>
        </w:rPr>
        <w:t>Figura 121 …………</w:t>
      </w:r>
      <w:r w:rsidR="003010C8">
        <w:rPr>
          <w:rFonts w:eastAsiaTheme="minorHAnsi"/>
          <w:bCs/>
          <w:lang w:val="es-ES_tradnl" w:eastAsia="en-US"/>
        </w:rPr>
        <w:t>……………………………………………………………….     61</w:t>
      </w:r>
    </w:p>
    <w:p w14:paraId="089E0B3F" w14:textId="77777777" w:rsidR="00596EDE" w:rsidRPr="00B25856" w:rsidRDefault="00596EDE" w:rsidP="00596EDE">
      <w:pPr>
        <w:rPr>
          <w:rFonts w:eastAsiaTheme="minorEastAsia"/>
          <w:bCs/>
          <w:i/>
          <w:sz w:val="18"/>
          <w:szCs w:val="18"/>
          <w:lang w:val="es-ES_tradnl"/>
        </w:rPr>
      </w:pPr>
      <w:r w:rsidRPr="00B25856">
        <w:rPr>
          <w:rFonts w:eastAsiaTheme="minorEastAsia"/>
          <w:bCs/>
          <w:i/>
          <w:sz w:val="18"/>
          <w:szCs w:val="18"/>
          <w:lang w:val="es-ES_tradnl"/>
        </w:rPr>
        <w:t>Marina Paolinelli</w:t>
      </w:r>
    </w:p>
    <w:p w14:paraId="32222A08" w14:textId="77777777" w:rsidR="00596EDE" w:rsidRPr="006556FD" w:rsidRDefault="00596EDE" w:rsidP="00596EDE">
      <w:pPr>
        <w:rPr>
          <w:rFonts w:eastAsiaTheme="minorHAnsi"/>
          <w:bCs/>
          <w:lang w:val="es-ES_tradnl" w:eastAsia="en-US"/>
        </w:rPr>
      </w:pPr>
    </w:p>
    <w:p w14:paraId="63B34CF2" w14:textId="66D20028" w:rsidR="00596EDE" w:rsidRPr="00B25856" w:rsidRDefault="00596EDE" w:rsidP="00596EDE">
      <w:pPr>
        <w:rPr>
          <w:rFonts w:eastAsiaTheme="minorHAnsi"/>
          <w:bCs/>
          <w:lang w:val="it-IT" w:eastAsia="en-US"/>
        </w:rPr>
      </w:pPr>
      <w:r w:rsidRPr="00B25856">
        <w:rPr>
          <w:rFonts w:eastAsiaTheme="minorHAnsi"/>
          <w:bCs/>
          <w:lang w:val="it-IT" w:eastAsia="en-US"/>
        </w:rPr>
        <w:t>Figura 122 …………</w:t>
      </w:r>
      <w:r w:rsidR="003010C8" w:rsidRPr="00B25856">
        <w:rPr>
          <w:rFonts w:eastAsiaTheme="minorHAnsi"/>
          <w:bCs/>
          <w:lang w:val="it-IT" w:eastAsia="en-US"/>
        </w:rPr>
        <w:t>……………………………………………………………….     61</w:t>
      </w:r>
    </w:p>
    <w:p w14:paraId="709BCA29" w14:textId="77777777" w:rsidR="00596EDE" w:rsidRPr="006556FD" w:rsidRDefault="00596EDE" w:rsidP="00596EDE">
      <w:pPr>
        <w:rPr>
          <w:rFonts w:eastAsiaTheme="minorEastAsia"/>
          <w:bCs/>
          <w:i/>
          <w:sz w:val="18"/>
          <w:szCs w:val="18"/>
          <w:lang w:val="it-IT"/>
        </w:rPr>
      </w:pPr>
      <w:r w:rsidRPr="00B25856">
        <w:rPr>
          <w:rFonts w:eastAsiaTheme="minorEastAsia"/>
          <w:bCs/>
          <w:i/>
          <w:sz w:val="18"/>
          <w:szCs w:val="18"/>
          <w:lang w:val="it-IT"/>
        </w:rPr>
        <w:t>Fotografías</w:t>
      </w:r>
      <w:r w:rsidRPr="006556FD">
        <w:rPr>
          <w:rFonts w:eastAsiaTheme="minorEastAsia"/>
          <w:bCs/>
          <w:i/>
          <w:sz w:val="18"/>
          <w:szCs w:val="18"/>
          <w:lang w:val="it-IT"/>
        </w:rPr>
        <w:t xml:space="preserve"> de Marina Paolinelli</w:t>
      </w:r>
    </w:p>
    <w:p w14:paraId="23A77677" w14:textId="77777777" w:rsidR="00596EDE" w:rsidRPr="00B25856" w:rsidRDefault="00596EDE" w:rsidP="00596EDE">
      <w:pPr>
        <w:rPr>
          <w:rFonts w:eastAsiaTheme="minorHAnsi"/>
          <w:bCs/>
          <w:lang w:val="it-IT" w:eastAsia="en-US"/>
        </w:rPr>
      </w:pPr>
    </w:p>
    <w:p w14:paraId="6A787889" w14:textId="0501C25D" w:rsidR="00596EDE" w:rsidRPr="00B25856" w:rsidRDefault="00596EDE" w:rsidP="00596EDE">
      <w:pPr>
        <w:rPr>
          <w:rFonts w:eastAsiaTheme="minorHAnsi"/>
          <w:bCs/>
          <w:lang w:val="it-IT" w:eastAsia="en-US"/>
        </w:rPr>
      </w:pPr>
      <w:r w:rsidRPr="00B25856">
        <w:rPr>
          <w:rFonts w:eastAsiaTheme="minorHAnsi"/>
          <w:bCs/>
          <w:lang w:val="it-IT" w:eastAsia="en-US"/>
        </w:rPr>
        <w:t>Figura 123 …………</w:t>
      </w:r>
      <w:r w:rsidR="003010C8" w:rsidRPr="00B25856">
        <w:rPr>
          <w:rFonts w:eastAsiaTheme="minorHAnsi"/>
          <w:bCs/>
          <w:lang w:val="it-IT" w:eastAsia="en-US"/>
        </w:rPr>
        <w:t>……………………………………………………………….     61</w:t>
      </w:r>
    </w:p>
    <w:p w14:paraId="2AB520A6" w14:textId="77777777" w:rsidR="00596EDE" w:rsidRPr="006556FD" w:rsidRDefault="00596EDE" w:rsidP="00596EDE">
      <w:pPr>
        <w:rPr>
          <w:rFonts w:eastAsiaTheme="minorEastAsia"/>
          <w:bCs/>
          <w:i/>
          <w:sz w:val="18"/>
          <w:szCs w:val="18"/>
          <w:lang w:val="it-IT"/>
        </w:rPr>
      </w:pPr>
      <w:r w:rsidRPr="00B25856">
        <w:rPr>
          <w:rFonts w:eastAsiaTheme="minorEastAsia"/>
          <w:bCs/>
          <w:i/>
          <w:sz w:val="18"/>
          <w:szCs w:val="18"/>
          <w:lang w:val="it-IT"/>
        </w:rPr>
        <w:t>Fotografías</w:t>
      </w:r>
      <w:r w:rsidRPr="006556FD">
        <w:rPr>
          <w:rFonts w:eastAsiaTheme="minorEastAsia"/>
          <w:bCs/>
          <w:i/>
          <w:sz w:val="18"/>
          <w:szCs w:val="18"/>
          <w:lang w:val="it-IT"/>
        </w:rPr>
        <w:t xml:space="preserve"> de Marina Paolinelli</w:t>
      </w:r>
    </w:p>
    <w:p w14:paraId="01B243F8" w14:textId="77777777" w:rsidR="00596EDE" w:rsidRPr="00B25856" w:rsidRDefault="00596EDE" w:rsidP="00596EDE">
      <w:pPr>
        <w:rPr>
          <w:rFonts w:eastAsiaTheme="minorHAnsi"/>
          <w:bCs/>
          <w:lang w:val="it-IT" w:eastAsia="en-US"/>
        </w:rPr>
      </w:pPr>
    </w:p>
    <w:p w14:paraId="2EE63565" w14:textId="61E7759F" w:rsidR="00596EDE" w:rsidRPr="00B25856" w:rsidRDefault="00596EDE" w:rsidP="00596EDE">
      <w:pPr>
        <w:rPr>
          <w:rFonts w:eastAsiaTheme="minorHAnsi"/>
          <w:bCs/>
          <w:lang w:val="it-IT" w:eastAsia="en-US"/>
        </w:rPr>
      </w:pPr>
      <w:r w:rsidRPr="00B25856">
        <w:rPr>
          <w:rFonts w:eastAsiaTheme="minorHAnsi"/>
          <w:bCs/>
          <w:lang w:val="it-IT" w:eastAsia="en-US"/>
        </w:rPr>
        <w:t>Figura 124 …………</w:t>
      </w:r>
      <w:r w:rsidR="003010C8" w:rsidRPr="00B25856">
        <w:rPr>
          <w:rFonts w:eastAsiaTheme="minorHAnsi"/>
          <w:bCs/>
          <w:lang w:val="it-IT" w:eastAsia="en-US"/>
        </w:rPr>
        <w:t>……………………………………………………………….     61</w:t>
      </w:r>
    </w:p>
    <w:p w14:paraId="509B354A" w14:textId="77777777" w:rsidR="00596EDE" w:rsidRPr="006556FD" w:rsidRDefault="00596EDE" w:rsidP="00596EDE">
      <w:pPr>
        <w:rPr>
          <w:rFonts w:eastAsiaTheme="minorEastAsia"/>
          <w:bCs/>
          <w:i/>
          <w:sz w:val="18"/>
          <w:szCs w:val="18"/>
          <w:lang w:val="it-IT"/>
        </w:rPr>
      </w:pPr>
      <w:r w:rsidRPr="00B25856">
        <w:rPr>
          <w:rFonts w:eastAsiaTheme="minorEastAsia"/>
          <w:bCs/>
          <w:i/>
          <w:sz w:val="18"/>
          <w:szCs w:val="18"/>
          <w:lang w:val="it-IT"/>
        </w:rPr>
        <w:t>Fotografías</w:t>
      </w:r>
      <w:r w:rsidRPr="006556FD">
        <w:rPr>
          <w:rFonts w:eastAsiaTheme="minorEastAsia"/>
          <w:bCs/>
          <w:i/>
          <w:sz w:val="18"/>
          <w:szCs w:val="18"/>
          <w:lang w:val="it-IT"/>
        </w:rPr>
        <w:t xml:space="preserve"> de Marina Paolinelli</w:t>
      </w:r>
    </w:p>
    <w:p w14:paraId="6D58414E" w14:textId="77777777" w:rsidR="00596EDE" w:rsidRPr="00B25856" w:rsidRDefault="00596EDE" w:rsidP="00596EDE">
      <w:pPr>
        <w:rPr>
          <w:rFonts w:eastAsiaTheme="minorHAnsi"/>
          <w:bCs/>
          <w:lang w:val="it-IT" w:eastAsia="en-US"/>
        </w:rPr>
      </w:pPr>
    </w:p>
    <w:p w14:paraId="6DCE3CFA" w14:textId="756E6E09" w:rsidR="00596EDE" w:rsidRPr="006556FD" w:rsidRDefault="00596EDE" w:rsidP="00596EDE">
      <w:pPr>
        <w:rPr>
          <w:rFonts w:eastAsiaTheme="minorHAnsi"/>
          <w:bCs/>
          <w:lang w:val="es-ES_tradnl" w:eastAsia="en-US"/>
        </w:rPr>
      </w:pPr>
      <w:r w:rsidRPr="00B25856">
        <w:rPr>
          <w:rFonts w:eastAsiaTheme="minorHAnsi"/>
          <w:bCs/>
          <w:lang w:val="it-IT" w:eastAsia="en-US"/>
        </w:rPr>
        <w:t>Figura 125 …………</w:t>
      </w:r>
      <w:r w:rsidR="003010C8" w:rsidRPr="00B25856">
        <w:rPr>
          <w:rFonts w:eastAsiaTheme="minorHAnsi"/>
          <w:bCs/>
          <w:lang w:val="it-IT" w:eastAsia="en-US"/>
        </w:rPr>
        <w:t xml:space="preserve">……………………………………………………………….     </w:t>
      </w:r>
      <w:r w:rsidR="003010C8">
        <w:rPr>
          <w:rFonts w:eastAsiaTheme="minorHAnsi"/>
          <w:bCs/>
          <w:lang w:val="es-ES_tradnl" w:eastAsia="en-US"/>
        </w:rPr>
        <w:t>68</w:t>
      </w:r>
    </w:p>
    <w:p w14:paraId="1C06358A" w14:textId="77777777" w:rsidR="00596EDE" w:rsidRPr="006556FD" w:rsidRDefault="00596EDE" w:rsidP="00596EDE">
      <w:pPr>
        <w:tabs>
          <w:tab w:val="left" w:pos="1134"/>
        </w:tabs>
        <w:rPr>
          <w:rFonts w:eastAsiaTheme="minorEastAsia"/>
          <w:bCs/>
          <w:i/>
          <w:sz w:val="18"/>
          <w:szCs w:val="18"/>
          <w:lang w:val="es-ES_tradnl"/>
        </w:rPr>
      </w:pPr>
      <w:r w:rsidRPr="006556FD">
        <w:rPr>
          <w:rFonts w:eastAsiaTheme="minorEastAsia"/>
          <w:bCs/>
          <w:i/>
          <w:sz w:val="18"/>
          <w:szCs w:val="18"/>
          <w:lang w:val="es-ES_tradnl"/>
        </w:rPr>
        <w:t>Primera propuesta de nombre y diseño del proyecto</w:t>
      </w:r>
    </w:p>
    <w:p w14:paraId="3540A635" w14:textId="77777777" w:rsidR="00596EDE" w:rsidRPr="006556FD" w:rsidRDefault="00596EDE" w:rsidP="00596EDE">
      <w:pPr>
        <w:rPr>
          <w:rFonts w:eastAsiaTheme="minorHAnsi"/>
          <w:bCs/>
          <w:lang w:val="es-ES_tradnl" w:eastAsia="en-US"/>
        </w:rPr>
      </w:pPr>
    </w:p>
    <w:p w14:paraId="0C350624" w14:textId="5BC95A0C" w:rsidR="00596EDE" w:rsidRPr="006556FD" w:rsidRDefault="00596EDE" w:rsidP="00596EDE">
      <w:pPr>
        <w:rPr>
          <w:rFonts w:eastAsiaTheme="minorHAnsi"/>
          <w:bCs/>
          <w:lang w:val="es-ES_tradnl" w:eastAsia="en-US"/>
        </w:rPr>
      </w:pPr>
      <w:r w:rsidRPr="006556FD">
        <w:rPr>
          <w:rFonts w:eastAsiaTheme="minorHAnsi"/>
          <w:bCs/>
          <w:lang w:val="es-ES_tradnl" w:eastAsia="en-US"/>
        </w:rPr>
        <w:t>Figura 126 …………</w:t>
      </w:r>
      <w:r w:rsidR="003010C8">
        <w:rPr>
          <w:rFonts w:eastAsiaTheme="minorHAnsi"/>
          <w:bCs/>
          <w:lang w:val="es-ES_tradnl" w:eastAsia="en-US"/>
        </w:rPr>
        <w:t>……………………………………………………………….     68</w:t>
      </w:r>
    </w:p>
    <w:p w14:paraId="6939401C" w14:textId="77777777" w:rsidR="00596EDE" w:rsidRPr="006556FD" w:rsidRDefault="00596EDE" w:rsidP="00596EDE">
      <w:pPr>
        <w:rPr>
          <w:rFonts w:eastAsiaTheme="minorHAnsi"/>
          <w:bCs/>
          <w:i/>
          <w:lang w:val="es-ES_tradnl" w:eastAsia="en-US"/>
        </w:rPr>
      </w:pPr>
      <w:r w:rsidRPr="006556FD">
        <w:rPr>
          <w:rFonts w:eastAsiaTheme="minorEastAsia"/>
          <w:bCs/>
          <w:i/>
          <w:sz w:val="18"/>
          <w:szCs w:val="18"/>
          <w:lang w:val="es-ES_tradnl"/>
        </w:rPr>
        <w:t>Diseño y línea gráfica del documental</w:t>
      </w:r>
    </w:p>
    <w:p w14:paraId="545D5261" w14:textId="77777777" w:rsidR="00596EDE" w:rsidRPr="006556FD" w:rsidRDefault="00596EDE" w:rsidP="00596EDE">
      <w:pPr>
        <w:rPr>
          <w:rFonts w:eastAsiaTheme="minorHAnsi"/>
          <w:bCs/>
          <w:lang w:val="es-ES_tradnl" w:eastAsia="en-US"/>
        </w:rPr>
      </w:pPr>
    </w:p>
    <w:p w14:paraId="1B2E35C6" w14:textId="5CEE1B8F" w:rsidR="00596EDE" w:rsidRPr="006556FD" w:rsidRDefault="00596EDE" w:rsidP="00596EDE">
      <w:pPr>
        <w:rPr>
          <w:rFonts w:eastAsiaTheme="minorHAnsi"/>
          <w:bCs/>
          <w:lang w:val="es-ES_tradnl" w:eastAsia="en-US"/>
        </w:rPr>
      </w:pPr>
      <w:r w:rsidRPr="006556FD">
        <w:rPr>
          <w:rFonts w:eastAsiaTheme="minorHAnsi"/>
          <w:bCs/>
          <w:lang w:val="es-ES_tradnl" w:eastAsia="en-US"/>
        </w:rPr>
        <w:t>Figura 127 …………</w:t>
      </w:r>
      <w:r w:rsidR="002F6EFF">
        <w:rPr>
          <w:rFonts w:eastAsiaTheme="minorHAnsi"/>
          <w:bCs/>
          <w:lang w:val="es-ES_tradnl" w:eastAsia="en-US"/>
        </w:rPr>
        <w:t>……………………………………………………………….     70</w:t>
      </w:r>
    </w:p>
    <w:p w14:paraId="56D19AEF" w14:textId="77777777" w:rsidR="00596EDE" w:rsidRPr="00B25856" w:rsidRDefault="00596EDE" w:rsidP="00596EDE">
      <w:pPr>
        <w:rPr>
          <w:rFonts w:eastAsiaTheme="minorEastAsia"/>
          <w:bCs/>
          <w:i/>
          <w:sz w:val="18"/>
          <w:szCs w:val="18"/>
          <w:lang w:val="es-ES_tradnl"/>
        </w:rPr>
      </w:pPr>
      <w:r w:rsidRPr="006556FD">
        <w:rPr>
          <w:rFonts w:eastAsiaTheme="minorEastAsia"/>
          <w:bCs/>
          <w:i/>
          <w:sz w:val="18"/>
          <w:szCs w:val="18"/>
          <w:lang w:val="es-ES_tradnl"/>
        </w:rPr>
        <w:t xml:space="preserve">Fotogramas de </w:t>
      </w:r>
      <w:r w:rsidRPr="006556FD">
        <w:rPr>
          <w:i/>
          <w:iCs/>
          <w:sz w:val="18"/>
          <w:szCs w:val="18"/>
          <w:lang w:val="es-ES_tradnl"/>
        </w:rPr>
        <w:t xml:space="preserve">She’s beautiful when she’s angry (2014) </w:t>
      </w:r>
      <w:r w:rsidRPr="006556FD">
        <w:rPr>
          <w:rFonts w:eastAsiaTheme="minorEastAsia"/>
          <w:bCs/>
          <w:i/>
          <w:sz w:val="18"/>
          <w:szCs w:val="18"/>
          <w:lang w:val="es-ES_tradnl"/>
        </w:rPr>
        <w:t xml:space="preserve"> </w:t>
      </w:r>
    </w:p>
    <w:p w14:paraId="4231B0E5" w14:textId="77777777" w:rsidR="00596EDE" w:rsidRPr="006556FD" w:rsidRDefault="00596EDE" w:rsidP="00596EDE">
      <w:pPr>
        <w:rPr>
          <w:rFonts w:eastAsiaTheme="minorHAnsi"/>
          <w:bCs/>
          <w:lang w:val="es-ES_tradnl" w:eastAsia="en-US"/>
        </w:rPr>
      </w:pPr>
    </w:p>
    <w:p w14:paraId="075C1484" w14:textId="096316E4" w:rsidR="00596EDE" w:rsidRPr="006556FD" w:rsidRDefault="00596EDE" w:rsidP="00596EDE">
      <w:pPr>
        <w:rPr>
          <w:rFonts w:eastAsiaTheme="minorHAnsi"/>
          <w:bCs/>
          <w:lang w:val="es-ES_tradnl" w:eastAsia="en-US"/>
        </w:rPr>
      </w:pPr>
      <w:r w:rsidRPr="006556FD">
        <w:rPr>
          <w:rFonts w:eastAsiaTheme="minorHAnsi"/>
          <w:bCs/>
          <w:lang w:val="es-ES_tradnl" w:eastAsia="en-US"/>
        </w:rPr>
        <w:t>Figura 131 …………</w:t>
      </w:r>
      <w:r w:rsidR="002F6EFF">
        <w:rPr>
          <w:rFonts w:eastAsiaTheme="minorHAnsi"/>
          <w:bCs/>
          <w:lang w:val="es-ES_tradnl" w:eastAsia="en-US"/>
        </w:rPr>
        <w:t>……………………………………………………………….     71</w:t>
      </w:r>
    </w:p>
    <w:p w14:paraId="728BBED4" w14:textId="77777777" w:rsidR="00596EDE" w:rsidRPr="006556FD" w:rsidRDefault="00596EDE" w:rsidP="00596EDE">
      <w:pPr>
        <w:rPr>
          <w:rFonts w:eastAsiaTheme="minorHAnsi"/>
          <w:bCs/>
          <w:i/>
          <w:lang w:val="es-ES_tradnl" w:eastAsia="en-US"/>
        </w:rPr>
      </w:pPr>
      <w:r w:rsidRPr="006556FD">
        <w:rPr>
          <w:rFonts w:eastAsiaTheme="minorEastAsia"/>
          <w:bCs/>
          <w:i/>
          <w:sz w:val="18"/>
          <w:szCs w:val="18"/>
          <w:lang w:val="es-ES_tradnl"/>
        </w:rPr>
        <w:t xml:space="preserve">Fotogramas de </w:t>
      </w:r>
      <w:r w:rsidRPr="006556FD">
        <w:rPr>
          <w:i/>
          <w:sz w:val="18"/>
          <w:szCs w:val="18"/>
          <w:lang w:val="es-ES_tradnl"/>
        </w:rPr>
        <w:t>¿Que coño esta pasando?</w:t>
      </w:r>
    </w:p>
    <w:p w14:paraId="7624B1AA" w14:textId="77777777" w:rsidR="00596EDE" w:rsidRPr="006556FD" w:rsidRDefault="00596EDE" w:rsidP="00596EDE">
      <w:pPr>
        <w:rPr>
          <w:rFonts w:eastAsiaTheme="minorHAnsi"/>
          <w:bCs/>
          <w:lang w:val="es-ES_tradnl" w:eastAsia="en-US"/>
        </w:rPr>
      </w:pPr>
    </w:p>
    <w:p w14:paraId="78C0C143" w14:textId="60CFA5FD" w:rsidR="00596EDE" w:rsidRPr="006556FD" w:rsidRDefault="00596EDE" w:rsidP="00596EDE">
      <w:pPr>
        <w:rPr>
          <w:rFonts w:eastAsiaTheme="minorHAnsi"/>
          <w:bCs/>
          <w:lang w:val="es-ES_tradnl" w:eastAsia="en-US"/>
        </w:rPr>
      </w:pPr>
      <w:r w:rsidRPr="006556FD">
        <w:rPr>
          <w:rFonts w:eastAsiaTheme="minorHAnsi"/>
          <w:bCs/>
          <w:lang w:val="es-ES_tradnl" w:eastAsia="en-US"/>
        </w:rPr>
        <w:t>Figura 135 …………</w:t>
      </w:r>
      <w:r w:rsidR="002F6EFF">
        <w:rPr>
          <w:rFonts w:eastAsiaTheme="minorHAnsi"/>
          <w:bCs/>
          <w:lang w:val="es-ES_tradnl" w:eastAsia="en-US"/>
        </w:rPr>
        <w:t>……………………………………………………………….     72</w:t>
      </w:r>
    </w:p>
    <w:p w14:paraId="15C326F2" w14:textId="77777777" w:rsidR="00596EDE" w:rsidRPr="00B25856" w:rsidRDefault="00596EDE" w:rsidP="00596EDE">
      <w:pPr>
        <w:rPr>
          <w:rFonts w:eastAsiaTheme="minorEastAsia"/>
          <w:bCs/>
          <w:i/>
          <w:sz w:val="18"/>
          <w:szCs w:val="18"/>
        </w:rPr>
      </w:pPr>
      <w:proofErr w:type="gramStart"/>
      <w:r w:rsidRPr="006556FD">
        <w:rPr>
          <w:rFonts w:eastAsiaTheme="minorEastAsia"/>
          <w:bCs/>
          <w:i/>
          <w:sz w:val="18"/>
          <w:szCs w:val="18"/>
          <w:lang w:val="es-ES_tradnl"/>
        </w:rPr>
        <w:t xml:space="preserve">Fotogramas de </w:t>
      </w:r>
      <w:r w:rsidRPr="00B25856">
        <w:rPr>
          <w:i/>
          <w:iCs/>
          <w:sz w:val="18"/>
          <w:szCs w:val="18"/>
          <w:lang w:val="es-ES_tradnl"/>
        </w:rPr>
        <w:t>What Were They Thinking?</w:t>
      </w:r>
      <w:proofErr w:type="gramEnd"/>
      <w:r w:rsidRPr="00B25856">
        <w:rPr>
          <w:i/>
          <w:iCs/>
          <w:sz w:val="18"/>
          <w:szCs w:val="18"/>
          <w:lang w:val="es-ES_tradnl"/>
        </w:rPr>
        <w:t xml:space="preserve"> </w:t>
      </w:r>
      <w:r w:rsidRPr="006556FD">
        <w:rPr>
          <w:i/>
          <w:iCs/>
          <w:sz w:val="18"/>
          <w:szCs w:val="18"/>
          <w:lang w:val="es-ES_tradnl"/>
        </w:rPr>
        <w:t>2018</w:t>
      </w:r>
    </w:p>
    <w:p w14:paraId="7AB9D246" w14:textId="77777777" w:rsidR="00596EDE" w:rsidRPr="006556FD" w:rsidRDefault="00596EDE" w:rsidP="00596EDE">
      <w:pPr>
        <w:rPr>
          <w:rFonts w:eastAsiaTheme="minorHAnsi"/>
          <w:bCs/>
          <w:lang w:val="es-ES_tradnl" w:eastAsia="en-US"/>
        </w:rPr>
      </w:pPr>
    </w:p>
    <w:p w14:paraId="45C4C8C2" w14:textId="7248E5B1" w:rsidR="00596EDE" w:rsidRPr="006556FD" w:rsidRDefault="00596EDE" w:rsidP="00596EDE">
      <w:pPr>
        <w:rPr>
          <w:rFonts w:eastAsiaTheme="minorHAnsi"/>
          <w:bCs/>
          <w:lang w:val="es-ES_tradnl" w:eastAsia="en-US"/>
        </w:rPr>
      </w:pPr>
      <w:r w:rsidRPr="006556FD">
        <w:rPr>
          <w:rFonts w:eastAsiaTheme="minorHAnsi"/>
          <w:bCs/>
          <w:lang w:val="es-ES_tradnl" w:eastAsia="en-US"/>
        </w:rPr>
        <w:t>Figura 139 …………</w:t>
      </w:r>
      <w:r w:rsidR="002F6EFF">
        <w:rPr>
          <w:rFonts w:eastAsiaTheme="minorHAnsi"/>
          <w:bCs/>
          <w:lang w:val="es-ES_tradnl" w:eastAsia="en-US"/>
        </w:rPr>
        <w:t>……………………………………………………………….     74</w:t>
      </w:r>
    </w:p>
    <w:p w14:paraId="295681BC" w14:textId="77777777" w:rsidR="00596EDE" w:rsidRPr="00B25856" w:rsidRDefault="00596EDE" w:rsidP="00596EDE">
      <w:pPr>
        <w:rPr>
          <w:rFonts w:eastAsiaTheme="minorEastAsia"/>
          <w:bCs/>
          <w:i/>
          <w:sz w:val="18"/>
          <w:szCs w:val="18"/>
        </w:rPr>
      </w:pPr>
      <w:r w:rsidRPr="006556FD">
        <w:rPr>
          <w:rFonts w:eastAsiaTheme="minorEastAsia"/>
          <w:bCs/>
          <w:i/>
          <w:sz w:val="18"/>
          <w:szCs w:val="18"/>
          <w:lang w:val="es-ES_tradnl"/>
        </w:rPr>
        <w:t>Cronograma general</w:t>
      </w:r>
    </w:p>
    <w:p w14:paraId="76BBD92B" w14:textId="77777777" w:rsidR="00596EDE" w:rsidRPr="006556FD" w:rsidRDefault="00596EDE" w:rsidP="00596EDE">
      <w:pPr>
        <w:rPr>
          <w:rFonts w:eastAsiaTheme="minorHAnsi"/>
          <w:bCs/>
          <w:lang w:val="es-ES_tradnl" w:eastAsia="en-US"/>
        </w:rPr>
      </w:pPr>
    </w:p>
    <w:p w14:paraId="1F873897" w14:textId="3D56657E" w:rsidR="00596EDE" w:rsidRPr="006556FD" w:rsidRDefault="00596EDE" w:rsidP="00596EDE">
      <w:pPr>
        <w:rPr>
          <w:rFonts w:eastAsiaTheme="minorHAnsi"/>
          <w:bCs/>
          <w:lang w:val="es-ES_tradnl" w:eastAsia="en-US"/>
        </w:rPr>
      </w:pPr>
      <w:r w:rsidRPr="006556FD">
        <w:rPr>
          <w:rFonts w:eastAsiaTheme="minorHAnsi"/>
          <w:bCs/>
          <w:lang w:val="es-ES_tradnl" w:eastAsia="en-US"/>
        </w:rPr>
        <w:t>Figura 140 …………</w:t>
      </w:r>
      <w:r w:rsidR="002F6EFF">
        <w:rPr>
          <w:rFonts w:eastAsiaTheme="minorHAnsi"/>
          <w:bCs/>
          <w:lang w:val="es-ES_tradnl" w:eastAsia="en-US"/>
        </w:rPr>
        <w:t>……………………………………………………………….     74</w:t>
      </w:r>
    </w:p>
    <w:p w14:paraId="2192B6F9" w14:textId="77777777" w:rsidR="00596EDE" w:rsidRPr="00B25856" w:rsidRDefault="00596EDE" w:rsidP="00596EDE">
      <w:pPr>
        <w:rPr>
          <w:rFonts w:eastAsiaTheme="minorEastAsia"/>
          <w:bCs/>
          <w:i/>
          <w:sz w:val="18"/>
          <w:szCs w:val="18"/>
        </w:rPr>
      </w:pPr>
      <w:r w:rsidRPr="006556FD">
        <w:rPr>
          <w:rFonts w:eastAsiaTheme="minorEastAsia"/>
          <w:bCs/>
          <w:i/>
          <w:sz w:val="18"/>
          <w:szCs w:val="18"/>
          <w:lang w:val="es-ES_tradnl"/>
        </w:rPr>
        <w:t>Pre-producción</w:t>
      </w:r>
    </w:p>
    <w:p w14:paraId="14823830" w14:textId="77777777" w:rsidR="00596EDE" w:rsidRPr="006556FD" w:rsidRDefault="00596EDE" w:rsidP="00596EDE">
      <w:pPr>
        <w:rPr>
          <w:rFonts w:eastAsiaTheme="minorHAnsi"/>
          <w:bCs/>
          <w:lang w:val="es-ES_tradnl" w:eastAsia="en-US"/>
        </w:rPr>
      </w:pPr>
    </w:p>
    <w:p w14:paraId="62B25916" w14:textId="74587CCC" w:rsidR="00596EDE" w:rsidRPr="006556FD" w:rsidRDefault="00596EDE" w:rsidP="00596EDE">
      <w:pPr>
        <w:rPr>
          <w:rFonts w:eastAsiaTheme="minorHAnsi"/>
          <w:bCs/>
          <w:lang w:val="es-ES_tradnl" w:eastAsia="en-US"/>
        </w:rPr>
      </w:pPr>
      <w:r w:rsidRPr="006556FD">
        <w:rPr>
          <w:rFonts w:eastAsiaTheme="minorHAnsi"/>
          <w:bCs/>
          <w:lang w:val="es-ES_tradnl" w:eastAsia="en-US"/>
        </w:rPr>
        <w:t>Figura 141 …………</w:t>
      </w:r>
      <w:r w:rsidR="002F6EFF">
        <w:rPr>
          <w:rFonts w:eastAsiaTheme="minorHAnsi"/>
          <w:bCs/>
          <w:lang w:val="es-ES_tradnl" w:eastAsia="en-US"/>
        </w:rPr>
        <w:t>……………………………………………………………….     74</w:t>
      </w:r>
    </w:p>
    <w:p w14:paraId="6F107E0D" w14:textId="77777777" w:rsidR="00596EDE" w:rsidRPr="006556FD" w:rsidRDefault="00596EDE" w:rsidP="00596EDE">
      <w:pPr>
        <w:rPr>
          <w:rFonts w:eastAsiaTheme="minorHAnsi"/>
          <w:bCs/>
          <w:i/>
          <w:lang w:val="es-ES_tradnl" w:eastAsia="en-US"/>
        </w:rPr>
      </w:pPr>
      <w:r w:rsidRPr="006556FD">
        <w:rPr>
          <w:rFonts w:eastAsiaTheme="minorEastAsia"/>
          <w:bCs/>
          <w:i/>
          <w:sz w:val="18"/>
          <w:szCs w:val="18"/>
          <w:lang w:val="es-ES_tradnl"/>
        </w:rPr>
        <w:t>Plan de rodaje</w:t>
      </w:r>
    </w:p>
    <w:p w14:paraId="66C0A97D" w14:textId="77777777" w:rsidR="00596EDE" w:rsidRPr="006556FD" w:rsidRDefault="00596EDE" w:rsidP="00596EDE">
      <w:pPr>
        <w:rPr>
          <w:rFonts w:eastAsiaTheme="minorHAnsi"/>
          <w:bCs/>
          <w:lang w:val="es-ES_tradnl" w:eastAsia="en-US"/>
        </w:rPr>
      </w:pPr>
    </w:p>
    <w:p w14:paraId="0833087D" w14:textId="1E87E3E3" w:rsidR="00596EDE" w:rsidRPr="006556FD" w:rsidRDefault="00596EDE" w:rsidP="00596EDE">
      <w:pPr>
        <w:rPr>
          <w:rFonts w:eastAsiaTheme="minorHAnsi"/>
          <w:bCs/>
          <w:lang w:val="es-ES_tradnl" w:eastAsia="en-US"/>
        </w:rPr>
      </w:pPr>
      <w:r w:rsidRPr="006556FD">
        <w:rPr>
          <w:rFonts w:eastAsiaTheme="minorHAnsi"/>
          <w:bCs/>
          <w:lang w:val="es-ES_tradnl" w:eastAsia="en-US"/>
        </w:rPr>
        <w:t>Figura 142 …………</w:t>
      </w:r>
      <w:r w:rsidR="002F6EFF">
        <w:rPr>
          <w:rFonts w:eastAsiaTheme="minorHAnsi"/>
          <w:bCs/>
          <w:lang w:val="es-ES_tradnl" w:eastAsia="en-US"/>
        </w:rPr>
        <w:t>……………………………………………………………….     74</w:t>
      </w:r>
    </w:p>
    <w:p w14:paraId="28D9625A" w14:textId="77777777" w:rsidR="00596EDE" w:rsidRPr="00B25856" w:rsidRDefault="00596EDE" w:rsidP="00596EDE">
      <w:pPr>
        <w:rPr>
          <w:rFonts w:eastAsiaTheme="minorEastAsia"/>
          <w:bCs/>
          <w:i/>
          <w:sz w:val="18"/>
          <w:szCs w:val="18"/>
        </w:rPr>
      </w:pPr>
      <w:r w:rsidRPr="006556FD">
        <w:rPr>
          <w:rFonts w:eastAsiaTheme="minorEastAsia"/>
          <w:bCs/>
          <w:i/>
          <w:sz w:val="18"/>
          <w:szCs w:val="18"/>
          <w:lang w:val="es-ES_tradnl"/>
        </w:rPr>
        <w:t>Post-producción</w:t>
      </w:r>
    </w:p>
    <w:p w14:paraId="369EE05A" w14:textId="77777777" w:rsidR="00596EDE" w:rsidRPr="006556FD" w:rsidRDefault="00596EDE" w:rsidP="00596EDE">
      <w:pPr>
        <w:rPr>
          <w:rFonts w:eastAsiaTheme="minorHAnsi"/>
          <w:bCs/>
          <w:lang w:val="es-ES_tradnl" w:eastAsia="en-US"/>
        </w:rPr>
      </w:pPr>
    </w:p>
    <w:p w14:paraId="0811A561" w14:textId="303AB21C" w:rsidR="00596EDE" w:rsidRPr="006556FD" w:rsidRDefault="00596EDE" w:rsidP="00596EDE">
      <w:pPr>
        <w:rPr>
          <w:rFonts w:eastAsiaTheme="minorHAnsi"/>
          <w:bCs/>
          <w:lang w:val="es-ES_tradnl" w:eastAsia="en-US"/>
        </w:rPr>
      </w:pPr>
      <w:r w:rsidRPr="006556FD">
        <w:rPr>
          <w:rFonts w:eastAsiaTheme="minorHAnsi"/>
          <w:bCs/>
          <w:lang w:val="es-ES_tradnl" w:eastAsia="en-US"/>
        </w:rPr>
        <w:t>Figura 143 …………</w:t>
      </w:r>
      <w:r w:rsidR="0024326B">
        <w:rPr>
          <w:rFonts w:eastAsiaTheme="minorHAnsi"/>
          <w:bCs/>
          <w:lang w:val="es-ES_tradnl" w:eastAsia="en-US"/>
        </w:rPr>
        <w:t>……………………………………………………………….     75</w:t>
      </w:r>
    </w:p>
    <w:p w14:paraId="2802350F" w14:textId="77777777" w:rsidR="00596EDE" w:rsidRPr="006556FD" w:rsidRDefault="00596EDE" w:rsidP="00596EDE">
      <w:pPr>
        <w:rPr>
          <w:rFonts w:eastAsiaTheme="minorHAnsi"/>
          <w:bCs/>
          <w:i/>
          <w:lang w:val="es-ES_tradnl" w:eastAsia="en-US"/>
        </w:rPr>
      </w:pPr>
      <w:r w:rsidRPr="006556FD">
        <w:rPr>
          <w:rFonts w:eastAsiaTheme="minorEastAsia"/>
          <w:bCs/>
          <w:i/>
          <w:sz w:val="18"/>
          <w:szCs w:val="18"/>
          <w:lang w:val="es-ES_tradnl"/>
        </w:rPr>
        <w:t>Tablero de referentes para entrevistas</w:t>
      </w:r>
    </w:p>
    <w:p w14:paraId="77BA4A7A" w14:textId="77777777" w:rsidR="00596EDE" w:rsidRPr="006556FD" w:rsidRDefault="00596EDE" w:rsidP="00596EDE">
      <w:pPr>
        <w:rPr>
          <w:rFonts w:eastAsiaTheme="minorHAnsi"/>
          <w:bCs/>
          <w:lang w:val="es-ES_tradnl" w:eastAsia="en-US"/>
        </w:rPr>
      </w:pPr>
    </w:p>
    <w:p w14:paraId="6E759421" w14:textId="7810B392" w:rsidR="00596EDE" w:rsidRPr="006556FD" w:rsidRDefault="00596EDE" w:rsidP="00984201">
      <w:pPr>
        <w:rPr>
          <w:rFonts w:eastAsiaTheme="minorHAnsi"/>
          <w:bCs/>
          <w:lang w:val="es-ES_tradnl" w:eastAsia="en-US"/>
        </w:rPr>
      </w:pPr>
      <w:r w:rsidRPr="006556FD">
        <w:rPr>
          <w:rFonts w:eastAsiaTheme="minorHAnsi"/>
          <w:bCs/>
          <w:lang w:val="es-ES_tradnl" w:eastAsia="en-US"/>
        </w:rPr>
        <w:t>Figura 144 …………</w:t>
      </w:r>
      <w:r w:rsidR="0024326B">
        <w:rPr>
          <w:rFonts w:eastAsiaTheme="minorHAnsi"/>
          <w:bCs/>
          <w:lang w:val="es-ES_tradnl" w:eastAsia="en-US"/>
        </w:rPr>
        <w:t>……………………………………………………………….     77</w:t>
      </w:r>
    </w:p>
    <w:p w14:paraId="2FC0B225" w14:textId="77777777" w:rsidR="00596EDE" w:rsidRPr="006556FD" w:rsidRDefault="00596EDE" w:rsidP="00596EDE">
      <w:pPr>
        <w:spacing w:line="360" w:lineRule="auto"/>
        <w:rPr>
          <w:rFonts w:eastAsiaTheme="minorHAnsi"/>
          <w:bCs/>
          <w:lang w:val="es-ES_tradnl" w:eastAsia="en-US"/>
        </w:rPr>
      </w:pPr>
    </w:p>
    <w:p w14:paraId="78D895FD" w14:textId="77777777" w:rsidR="00A639BE" w:rsidRPr="006556FD" w:rsidRDefault="00A639BE" w:rsidP="00D226CF">
      <w:pPr>
        <w:spacing w:line="360" w:lineRule="auto"/>
        <w:rPr>
          <w:rFonts w:eastAsiaTheme="minorHAnsi"/>
          <w:b/>
          <w:bCs/>
          <w:sz w:val="32"/>
          <w:szCs w:val="32"/>
          <w:u w:val="single"/>
          <w:lang w:val="es-ES_tradnl" w:eastAsia="en-US"/>
        </w:rPr>
        <w:sectPr w:rsidR="00A639BE" w:rsidRPr="006556FD" w:rsidSect="00402E90">
          <w:headerReference w:type="default" r:id="rId15"/>
          <w:footerReference w:type="default" r:id="rId16"/>
          <w:pgSz w:w="11900" w:h="16840"/>
          <w:pgMar w:top="1701" w:right="1701" w:bottom="1701" w:left="1701" w:header="709" w:footer="709" w:gutter="0"/>
          <w:cols w:space="708"/>
          <w:docGrid w:linePitch="360"/>
        </w:sectPr>
      </w:pPr>
    </w:p>
    <w:p w14:paraId="3FCB8B7E" w14:textId="742320E2" w:rsidR="00731E14" w:rsidRPr="006556FD" w:rsidRDefault="00835E1B" w:rsidP="00BA2849">
      <w:pPr>
        <w:spacing w:line="360" w:lineRule="auto"/>
        <w:rPr>
          <w:rFonts w:ascii="Times" w:hAnsi="Times" w:cs="Arial"/>
          <w:b/>
          <w:bCs/>
          <w:lang w:val="es-ES_tradnl"/>
        </w:rPr>
      </w:pPr>
      <w:r w:rsidRPr="006556FD">
        <w:rPr>
          <w:rFonts w:ascii="Times" w:hAnsi="Times" w:cs="Arial"/>
          <w:b/>
          <w:bCs/>
          <w:lang w:val="es-ES_tradnl"/>
        </w:rPr>
        <w:t>Introducción</w:t>
      </w:r>
    </w:p>
    <w:p w14:paraId="3D593A12" w14:textId="77777777" w:rsidR="00BA2849" w:rsidRPr="006556FD" w:rsidRDefault="00BA2849" w:rsidP="00BA2849">
      <w:pPr>
        <w:spacing w:line="360" w:lineRule="auto"/>
        <w:jc w:val="both"/>
        <w:rPr>
          <w:lang w:val="es-ES_tradnl"/>
        </w:rPr>
      </w:pPr>
    </w:p>
    <w:p w14:paraId="545033AA" w14:textId="488DE4E7" w:rsidR="00E12630" w:rsidRPr="006556FD" w:rsidRDefault="00490029" w:rsidP="00BA2849">
      <w:pPr>
        <w:spacing w:line="360" w:lineRule="auto"/>
        <w:jc w:val="both"/>
        <w:rPr>
          <w:bCs/>
          <w:lang w:val="es-ES_tradnl"/>
        </w:rPr>
      </w:pPr>
      <w:r w:rsidRPr="006556FD">
        <w:rPr>
          <w:lang w:val="es-ES_tradnl"/>
        </w:rPr>
        <w:t xml:space="preserve">Este trabajo constituye una investigación </w:t>
      </w:r>
      <w:r w:rsidR="00870AB3" w:rsidRPr="006556FD">
        <w:rPr>
          <w:lang w:val="es-ES_tradnl"/>
        </w:rPr>
        <w:t>artística</w:t>
      </w:r>
      <w:r w:rsidRPr="006556FD">
        <w:rPr>
          <w:lang w:val="es-ES_tradnl"/>
        </w:rPr>
        <w:t xml:space="preserve"> y una reflexión en torno al rol de las mujeres en la fotografía ecuatoriana. A partir del acercamiento a </w:t>
      </w:r>
      <w:r w:rsidR="00D47026" w:rsidRPr="006556FD">
        <w:rPr>
          <w:lang w:val="es-ES_tradnl"/>
        </w:rPr>
        <w:t xml:space="preserve">teorías sobre la construcción del </w:t>
      </w:r>
      <w:r w:rsidRPr="006556FD">
        <w:rPr>
          <w:lang w:val="es-ES_tradnl"/>
        </w:rPr>
        <w:t>género</w:t>
      </w:r>
      <w:r w:rsidR="00D47026" w:rsidRPr="006556FD">
        <w:rPr>
          <w:lang w:val="es-ES_tradnl"/>
        </w:rPr>
        <w:t>, imaginarios sociales</w:t>
      </w:r>
      <w:r w:rsidRPr="006556FD">
        <w:rPr>
          <w:lang w:val="es-ES_tradnl"/>
        </w:rPr>
        <w:t xml:space="preserve"> y estereotipos femeninos, se analizan procesos de invisibilización del trabajo de mujeres y en particular en el oficio de la </w:t>
      </w:r>
      <w:r w:rsidR="00744959" w:rsidRPr="006556FD">
        <w:rPr>
          <w:lang w:val="es-ES_tradnl"/>
        </w:rPr>
        <w:t>fotografía</w:t>
      </w:r>
      <w:r w:rsidRPr="006556FD">
        <w:rPr>
          <w:lang w:val="es-ES_tradnl"/>
        </w:rPr>
        <w:t xml:space="preserve">. </w:t>
      </w:r>
      <w:r w:rsidR="0037747D" w:rsidRPr="006556FD">
        <w:rPr>
          <w:lang w:val="es-ES_tradnl"/>
        </w:rPr>
        <w:t>A su vez</w:t>
      </w:r>
      <w:r w:rsidR="00FF23B2" w:rsidRPr="006556FD">
        <w:rPr>
          <w:lang w:val="es-ES_tradnl"/>
        </w:rPr>
        <w:t>,</w:t>
      </w:r>
      <w:r w:rsidR="0037747D" w:rsidRPr="006556FD">
        <w:rPr>
          <w:lang w:val="es-ES_tradnl"/>
        </w:rPr>
        <w:t xml:space="preserve"> se</w:t>
      </w:r>
      <w:r w:rsidR="00A13743" w:rsidRPr="006556FD">
        <w:rPr>
          <w:lang w:val="es-ES_tradnl"/>
        </w:rPr>
        <w:t xml:space="preserve"> </w:t>
      </w:r>
      <w:r w:rsidR="000D3C31" w:rsidRPr="006556FD">
        <w:rPr>
          <w:lang w:val="es-ES_tradnl"/>
        </w:rPr>
        <w:t>plantea</w:t>
      </w:r>
      <w:r w:rsidR="004E375B" w:rsidRPr="006556FD">
        <w:rPr>
          <w:lang w:val="es-ES_tradnl"/>
        </w:rPr>
        <w:t xml:space="preserve"> un </w:t>
      </w:r>
      <w:r w:rsidR="002002A1" w:rsidRPr="006556FD">
        <w:rPr>
          <w:lang w:val="es-ES_tradnl"/>
        </w:rPr>
        <w:t xml:space="preserve">análisis bibliográfico </w:t>
      </w:r>
      <w:r w:rsidR="003B4A54" w:rsidRPr="006556FD">
        <w:rPr>
          <w:lang w:val="es-ES_tradnl"/>
        </w:rPr>
        <w:t xml:space="preserve">e </w:t>
      </w:r>
      <w:r w:rsidR="008818EC" w:rsidRPr="006556FD">
        <w:rPr>
          <w:lang w:val="es-ES_tradnl"/>
        </w:rPr>
        <w:t xml:space="preserve">histórico </w:t>
      </w:r>
      <w:r w:rsidR="003B4A54" w:rsidRPr="006556FD">
        <w:rPr>
          <w:lang w:val="es-ES_tradnl"/>
        </w:rPr>
        <w:t xml:space="preserve">para </w:t>
      </w:r>
      <w:r w:rsidR="00430F36" w:rsidRPr="006556FD">
        <w:rPr>
          <w:lang w:val="es-ES_tradnl"/>
        </w:rPr>
        <w:t>identificar</w:t>
      </w:r>
      <w:r w:rsidR="00DC6FC9" w:rsidRPr="006556FD">
        <w:rPr>
          <w:lang w:val="es-ES_tradnl"/>
        </w:rPr>
        <w:t xml:space="preserve"> </w:t>
      </w:r>
      <w:r w:rsidR="00FF4666" w:rsidRPr="006556FD">
        <w:rPr>
          <w:lang w:val="es-ES_tradnl"/>
        </w:rPr>
        <w:t>posibles ca</w:t>
      </w:r>
      <w:r w:rsidR="00573758" w:rsidRPr="006556FD">
        <w:rPr>
          <w:lang w:val="es-ES_tradnl"/>
        </w:rPr>
        <w:t xml:space="preserve">usas del </w:t>
      </w:r>
      <w:r w:rsidR="005B2835" w:rsidRPr="006556FD">
        <w:rPr>
          <w:lang w:val="es-ES_tradnl"/>
        </w:rPr>
        <w:t>ocultamiento</w:t>
      </w:r>
      <w:r w:rsidR="00573758" w:rsidRPr="006556FD">
        <w:rPr>
          <w:lang w:val="es-ES_tradnl"/>
        </w:rPr>
        <w:t xml:space="preserve">, omisión y </w:t>
      </w:r>
      <w:r w:rsidR="005B2835" w:rsidRPr="006556FD">
        <w:rPr>
          <w:lang w:val="es-ES_tradnl"/>
        </w:rPr>
        <w:t>borramiento</w:t>
      </w:r>
      <w:r w:rsidR="00420380" w:rsidRPr="006556FD">
        <w:rPr>
          <w:lang w:val="es-ES_tradnl"/>
        </w:rPr>
        <w:t xml:space="preserve"> de </w:t>
      </w:r>
      <w:proofErr w:type="gramStart"/>
      <w:r w:rsidR="00420380" w:rsidRPr="006556FD">
        <w:rPr>
          <w:lang w:val="es-ES_tradnl"/>
        </w:rPr>
        <w:t>mujeres</w:t>
      </w:r>
      <w:r w:rsidR="00716DA2" w:rsidRPr="006556FD">
        <w:rPr>
          <w:lang w:val="es-ES_tradnl"/>
        </w:rPr>
        <w:t xml:space="preserve">, </w:t>
      </w:r>
      <w:r w:rsidR="00FF4666" w:rsidRPr="006556FD">
        <w:rPr>
          <w:lang w:val="es-ES_tradnl"/>
        </w:rPr>
        <w:t xml:space="preserve"> </w:t>
      </w:r>
      <w:r w:rsidR="00EA1D96" w:rsidRPr="006556FD">
        <w:rPr>
          <w:lang w:val="es-ES_tradnl"/>
        </w:rPr>
        <w:t>primero</w:t>
      </w:r>
      <w:proofErr w:type="gramEnd"/>
      <w:r w:rsidR="00EA1D96" w:rsidRPr="006556FD">
        <w:rPr>
          <w:lang w:val="es-ES_tradnl"/>
        </w:rPr>
        <w:t xml:space="preserve"> </w:t>
      </w:r>
      <w:r w:rsidR="008818EC" w:rsidRPr="006556FD">
        <w:rPr>
          <w:lang w:val="es-ES_tradnl"/>
        </w:rPr>
        <w:t xml:space="preserve">en </w:t>
      </w:r>
      <w:r w:rsidR="00DD6C45" w:rsidRPr="006556FD">
        <w:rPr>
          <w:lang w:val="es-ES_tradnl"/>
        </w:rPr>
        <w:t>el arte</w:t>
      </w:r>
      <w:r w:rsidR="00EA1D96" w:rsidRPr="006556FD">
        <w:rPr>
          <w:lang w:val="es-ES_tradnl"/>
        </w:rPr>
        <w:t xml:space="preserve"> y luego la fotografía</w:t>
      </w:r>
      <w:r w:rsidR="00DD6C45" w:rsidRPr="006556FD">
        <w:rPr>
          <w:lang w:val="es-ES_tradnl"/>
        </w:rPr>
        <w:t>.</w:t>
      </w:r>
    </w:p>
    <w:p w14:paraId="063824C6" w14:textId="77777777" w:rsidR="00EA1D96" w:rsidRPr="006556FD" w:rsidRDefault="00EA1D96" w:rsidP="00CE02C3">
      <w:pPr>
        <w:spacing w:line="360" w:lineRule="auto"/>
        <w:jc w:val="both"/>
        <w:rPr>
          <w:rFonts w:ascii="Times" w:hAnsi="Times" w:cs="Arial"/>
          <w:lang w:val="es-ES_tradnl"/>
        </w:rPr>
      </w:pPr>
    </w:p>
    <w:p w14:paraId="7D854391" w14:textId="2E327827" w:rsidR="00C25509" w:rsidRPr="006556FD" w:rsidRDefault="00EA1D96" w:rsidP="00C25509">
      <w:pPr>
        <w:spacing w:line="360" w:lineRule="auto"/>
        <w:jc w:val="both"/>
        <w:rPr>
          <w:rFonts w:ascii="Times" w:hAnsi="Times" w:cs="Arial"/>
          <w:lang w:val="es-ES_tradnl"/>
        </w:rPr>
      </w:pPr>
      <w:r w:rsidRPr="006556FD">
        <w:rPr>
          <w:rFonts w:ascii="Times" w:hAnsi="Times" w:cs="Arial"/>
          <w:lang w:val="es-ES_tradnl"/>
        </w:rPr>
        <w:t xml:space="preserve">En esta misma línea, </w:t>
      </w:r>
      <w:r w:rsidR="006F7EC7" w:rsidRPr="006556FD">
        <w:rPr>
          <w:rFonts w:ascii="Times" w:hAnsi="Times" w:cs="Arial"/>
          <w:lang w:val="es-ES_tradnl"/>
        </w:rPr>
        <w:t>se presentan lo</w:t>
      </w:r>
      <w:r w:rsidR="00592DE5" w:rsidRPr="006556FD">
        <w:rPr>
          <w:rFonts w:ascii="Times" w:hAnsi="Times" w:cs="Arial"/>
          <w:lang w:val="es-ES_tradnl"/>
        </w:rPr>
        <w:t>s tres grandes momentos del movimiento</w:t>
      </w:r>
      <w:r w:rsidR="008A5DF0" w:rsidRPr="006556FD">
        <w:rPr>
          <w:rFonts w:ascii="Times" w:hAnsi="Times" w:cs="Arial"/>
          <w:lang w:val="es-ES_tradnl"/>
        </w:rPr>
        <w:t xml:space="preserve"> feminista</w:t>
      </w:r>
      <w:r w:rsidR="00790B1A" w:rsidRPr="006556FD">
        <w:rPr>
          <w:rFonts w:ascii="Times" w:hAnsi="Times" w:cs="Arial"/>
          <w:lang w:val="es-ES_tradnl"/>
        </w:rPr>
        <w:t xml:space="preserve">; </w:t>
      </w:r>
      <w:r w:rsidR="00790B1A" w:rsidRPr="006556FD">
        <w:rPr>
          <w:rFonts w:ascii="Times" w:hAnsi="Times" w:cs="Arial"/>
          <w:i/>
          <w:lang w:val="es-ES_tradnl"/>
        </w:rPr>
        <w:t>Primera, S</w:t>
      </w:r>
      <w:r w:rsidR="00592DE5" w:rsidRPr="006556FD">
        <w:rPr>
          <w:rFonts w:ascii="Times" w:hAnsi="Times" w:cs="Arial"/>
          <w:i/>
          <w:lang w:val="es-ES_tradnl"/>
        </w:rPr>
        <w:t>egunda y</w:t>
      </w:r>
      <w:r w:rsidR="00790B1A" w:rsidRPr="006556FD">
        <w:rPr>
          <w:rFonts w:ascii="Times" w:hAnsi="Times" w:cs="Arial"/>
          <w:i/>
          <w:lang w:val="es-ES_tradnl"/>
        </w:rPr>
        <w:t xml:space="preserve"> T</w:t>
      </w:r>
      <w:r w:rsidR="008A5DF0" w:rsidRPr="006556FD">
        <w:rPr>
          <w:rFonts w:ascii="Times" w:hAnsi="Times" w:cs="Arial"/>
          <w:i/>
          <w:lang w:val="es-ES_tradnl"/>
        </w:rPr>
        <w:t>ercera Ola</w:t>
      </w:r>
      <w:r w:rsidR="00860480" w:rsidRPr="006556FD">
        <w:rPr>
          <w:rFonts w:ascii="Times" w:hAnsi="Times" w:cs="Arial"/>
          <w:lang w:val="es-ES_tradnl"/>
        </w:rPr>
        <w:t>.</w:t>
      </w:r>
      <w:r w:rsidR="00F05C8C" w:rsidRPr="006556FD">
        <w:rPr>
          <w:rFonts w:ascii="Times" w:hAnsi="Times" w:cs="Arial"/>
          <w:lang w:val="es-ES_tradnl"/>
        </w:rPr>
        <w:t xml:space="preserve"> </w:t>
      </w:r>
      <w:r w:rsidR="00860480" w:rsidRPr="006556FD">
        <w:rPr>
          <w:rFonts w:ascii="Times" w:hAnsi="Times" w:cs="Arial"/>
          <w:lang w:val="es-ES_tradnl"/>
        </w:rPr>
        <w:t>L</w:t>
      </w:r>
      <w:r w:rsidR="00A11020" w:rsidRPr="006556FD">
        <w:rPr>
          <w:rFonts w:ascii="Times" w:hAnsi="Times" w:cs="Arial"/>
          <w:lang w:val="es-ES_tradnl"/>
        </w:rPr>
        <w:t>a intención</w:t>
      </w:r>
      <w:r w:rsidR="00860480" w:rsidRPr="006556FD">
        <w:rPr>
          <w:rFonts w:ascii="Times" w:hAnsi="Times" w:cs="Arial"/>
          <w:lang w:val="es-ES_tradnl"/>
        </w:rPr>
        <w:t xml:space="preserve"> es</w:t>
      </w:r>
      <w:r w:rsidR="008A5DF0" w:rsidRPr="006556FD">
        <w:rPr>
          <w:rFonts w:ascii="Times" w:hAnsi="Times" w:cs="Arial"/>
          <w:lang w:val="es-ES_tradnl"/>
        </w:rPr>
        <w:t xml:space="preserve"> </w:t>
      </w:r>
      <w:r w:rsidR="002435B2" w:rsidRPr="006556FD">
        <w:rPr>
          <w:rFonts w:ascii="Times" w:hAnsi="Times" w:cs="Arial"/>
          <w:lang w:val="es-ES_tradnl"/>
        </w:rPr>
        <w:t xml:space="preserve">explorar </w:t>
      </w:r>
      <w:r w:rsidR="00422BFB" w:rsidRPr="006556FD">
        <w:rPr>
          <w:rFonts w:ascii="Times" w:hAnsi="Times" w:cs="Arial"/>
          <w:lang w:val="es-ES_tradnl"/>
        </w:rPr>
        <w:t xml:space="preserve">como </w:t>
      </w:r>
      <w:r w:rsidR="008E35CF" w:rsidRPr="006556FD">
        <w:rPr>
          <w:rFonts w:ascii="Times" w:hAnsi="Times" w:cs="Arial"/>
          <w:lang w:val="es-ES_tradnl"/>
        </w:rPr>
        <w:t>estos discursos atravesaron</w:t>
      </w:r>
      <w:r w:rsidR="007A014B" w:rsidRPr="006556FD">
        <w:rPr>
          <w:rFonts w:ascii="Times" w:hAnsi="Times" w:cs="Arial"/>
          <w:lang w:val="es-ES_tradnl"/>
        </w:rPr>
        <w:t xml:space="preserve"> </w:t>
      </w:r>
      <w:r w:rsidR="00202539" w:rsidRPr="006556FD">
        <w:rPr>
          <w:rFonts w:ascii="Times" w:hAnsi="Times" w:cs="Arial"/>
          <w:lang w:val="es-ES_tradnl"/>
        </w:rPr>
        <w:t xml:space="preserve">el arte, </w:t>
      </w:r>
      <w:r w:rsidR="00B638DA" w:rsidRPr="006556FD">
        <w:rPr>
          <w:rFonts w:ascii="Times" w:hAnsi="Times" w:cs="Arial"/>
          <w:lang w:val="es-ES_tradnl"/>
        </w:rPr>
        <w:t>inspiraron</w:t>
      </w:r>
      <w:r w:rsidR="00341300" w:rsidRPr="006556FD">
        <w:rPr>
          <w:rFonts w:ascii="Times" w:hAnsi="Times" w:cs="Arial"/>
          <w:lang w:val="es-ES_tradnl"/>
        </w:rPr>
        <w:t xml:space="preserve"> el trabajo de varias fotógrafas </w:t>
      </w:r>
      <w:r w:rsidR="008E35CF" w:rsidRPr="006556FD">
        <w:rPr>
          <w:rFonts w:ascii="Times" w:hAnsi="Times" w:cs="Arial"/>
          <w:lang w:val="es-ES_tradnl"/>
        </w:rPr>
        <w:t xml:space="preserve">y </w:t>
      </w:r>
      <w:r w:rsidR="00111141" w:rsidRPr="006556FD">
        <w:rPr>
          <w:rFonts w:ascii="Times" w:hAnsi="Times" w:cs="Arial"/>
          <w:lang w:val="es-ES_tradnl"/>
        </w:rPr>
        <w:t>posibilitaron</w:t>
      </w:r>
      <w:r w:rsidR="008E35CF" w:rsidRPr="006556FD">
        <w:rPr>
          <w:rFonts w:ascii="Times" w:hAnsi="Times" w:cs="Arial"/>
          <w:lang w:val="es-ES_tradnl"/>
        </w:rPr>
        <w:t xml:space="preserve"> que estas</w:t>
      </w:r>
      <w:r w:rsidR="00A11020" w:rsidRPr="006556FD">
        <w:rPr>
          <w:rFonts w:ascii="Times" w:hAnsi="Times" w:cs="Arial"/>
          <w:lang w:val="es-ES_tradnl"/>
        </w:rPr>
        <w:t xml:space="preserve"> prá</w:t>
      </w:r>
      <w:r w:rsidR="00341300" w:rsidRPr="006556FD">
        <w:rPr>
          <w:rFonts w:ascii="Times" w:hAnsi="Times" w:cs="Arial"/>
          <w:lang w:val="es-ES_tradnl"/>
        </w:rPr>
        <w:t>cticas artísticas</w:t>
      </w:r>
      <w:r w:rsidR="00202539" w:rsidRPr="006556FD">
        <w:rPr>
          <w:rFonts w:ascii="Times" w:hAnsi="Times" w:cs="Arial"/>
          <w:lang w:val="es-ES_tradnl"/>
        </w:rPr>
        <w:t xml:space="preserve"> sean concebidas desde</w:t>
      </w:r>
      <w:r w:rsidR="00341300" w:rsidRPr="006556FD">
        <w:rPr>
          <w:rFonts w:ascii="Times" w:hAnsi="Times" w:cs="Arial"/>
          <w:lang w:val="es-ES_tradnl"/>
        </w:rPr>
        <w:t xml:space="preserve"> </w:t>
      </w:r>
      <w:r w:rsidR="00B9361C" w:rsidRPr="006556FD">
        <w:rPr>
          <w:rFonts w:ascii="Times" w:hAnsi="Times" w:cs="Arial"/>
          <w:lang w:val="es-ES_tradnl"/>
        </w:rPr>
        <w:t xml:space="preserve">la </w:t>
      </w:r>
      <w:r w:rsidR="00341300" w:rsidRPr="006556FD">
        <w:rPr>
          <w:rFonts w:ascii="Times" w:hAnsi="Times" w:cs="Arial"/>
          <w:lang w:val="es-ES_tradnl"/>
        </w:rPr>
        <w:t xml:space="preserve">reivindicación feminista. </w:t>
      </w:r>
      <w:r w:rsidR="00425BBB" w:rsidRPr="006556FD">
        <w:rPr>
          <w:rFonts w:ascii="Times" w:hAnsi="Times" w:cs="Arial"/>
          <w:lang w:val="es-ES_tradnl"/>
        </w:rPr>
        <w:t>Además,</w:t>
      </w:r>
      <w:r w:rsidR="00C25509" w:rsidRPr="006556FD">
        <w:rPr>
          <w:rFonts w:ascii="Times" w:hAnsi="Times" w:cs="Arial"/>
          <w:lang w:val="es-ES_tradnl"/>
        </w:rPr>
        <w:t xml:space="preserve"> se realiz</w:t>
      </w:r>
      <w:r w:rsidR="0086296C" w:rsidRPr="006556FD">
        <w:rPr>
          <w:rFonts w:ascii="Times" w:hAnsi="Times" w:cs="Arial"/>
          <w:lang w:val="es-ES_tradnl"/>
        </w:rPr>
        <w:t>aron</w:t>
      </w:r>
      <w:r w:rsidR="00C25509" w:rsidRPr="006556FD">
        <w:rPr>
          <w:rFonts w:ascii="Times" w:hAnsi="Times" w:cs="Arial"/>
          <w:lang w:val="es-ES_tradnl"/>
        </w:rPr>
        <w:t xml:space="preserve"> algunas reseñas de fotógrafas que han destacado alrededor del mundo y Latinoamérica. </w:t>
      </w:r>
    </w:p>
    <w:p w14:paraId="695C0E39" w14:textId="77777777" w:rsidR="00506EB8" w:rsidRPr="006556FD" w:rsidRDefault="00506EB8" w:rsidP="00CE02C3">
      <w:pPr>
        <w:spacing w:line="360" w:lineRule="auto"/>
        <w:jc w:val="both"/>
        <w:rPr>
          <w:rFonts w:ascii="Times" w:hAnsi="Times" w:cs="Arial"/>
          <w:lang w:val="es-ES_tradnl"/>
        </w:rPr>
      </w:pPr>
    </w:p>
    <w:p w14:paraId="23C2998A" w14:textId="6C2AD299" w:rsidR="00FF4666" w:rsidRPr="006556FD" w:rsidRDefault="00562FFB" w:rsidP="00CE02C3">
      <w:pPr>
        <w:spacing w:line="360" w:lineRule="auto"/>
        <w:jc w:val="both"/>
        <w:rPr>
          <w:rFonts w:ascii="Times" w:hAnsi="Times" w:cs="Arial"/>
          <w:lang w:val="es-ES_tradnl"/>
        </w:rPr>
      </w:pPr>
      <w:r w:rsidRPr="006556FD">
        <w:rPr>
          <w:rFonts w:ascii="Times" w:hAnsi="Times" w:cs="Arial"/>
          <w:lang w:val="es-ES_tradnl"/>
        </w:rPr>
        <w:t>A su vez, se</w:t>
      </w:r>
      <w:r w:rsidR="00794B95" w:rsidRPr="006556FD">
        <w:rPr>
          <w:rFonts w:ascii="Times" w:hAnsi="Times" w:cs="Arial"/>
          <w:lang w:val="es-ES_tradnl"/>
        </w:rPr>
        <w:t xml:space="preserve"> </w:t>
      </w:r>
      <w:r w:rsidR="00C25509" w:rsidRPr="006556FD">
        <w:rPr>
          <w:rFonts w:ascii="Times" w:hAnsi="Times" w:cs="Arial"/>
          <w:lang w:val="es-ES_tradnl"/>
        </w:rPr>
        <w:t>propuso</w:t>
      </w:r>
      <w:r w:rsidR="00794B95" w:rsidRPr="006556FD">
        <w:rPr>
          <w:rFonts w:ascii="Times" w:hAnsi="Times" w:cs="Arial"/>
          <w:lang w:val="es-ES_tradnl"/>
        </w:rPr>
        <w:t xml:space="preserve"> </w:t>
      </w:r>
      <w:r w:rsidR="0091518F" w:rsidRPr="006556FD">
        <w:rPr>
          <w:rFonts w:ascii="Times" w:hAnsi="Times" w:cs="Arial"/>
          <w:lang w:val="es-ES_tradnl"/>
        </w:rPr>
        <w:t xml:space="preserve">una </w:t>
      </w:r>
      <w:r w:rsidR="002435B2" w:rsidRPr="006556FD">
        <w:rPr>
          <w:rFonts w:ascii="Times" w:hAnsi="Times" w:cs="Arial"/>
          <w:lang w:val="es-ES_tradnl"/>
        </w:rPr>
        <w:t xml:space="preserve">investigación </w:t>
      </w:r>
      <w:r w:rsidR="0091518F" w:rsidRPr="006556FD">
        <w:rPr>
          <w:rFonts w:ascii="Times" w:hAnsi="Times" w:cs="Arial"/>
          <w:lang w:val="es-ES_tradnl"/>
        </w:rPr>
        <w:t xml:space="preserve">de campo </w:t>
      </w:r>
      <w:r w:rsidR="00567DAC" w:rsidRPr="006556FD">
        <w:rPr>
          <w:rFonts w:ascii="Times" w:hAnsi="Times" w:cs="Arial"/>
          <w:lang w:val="es-ES_tradnl"/>
        </w:rPr>
        <w:t>desde lo local. P</w:t>
      </w:r>
      <w:r w:rsidR="002002A1" w:rsidRPr="006556FD">
        <w:rPr>
          <w:rFonts w:ascii="Times" w:hAnsi="Times" w:cs="Arial"/>
          <w:lang w:val="es-ES_tradnl"/>
        </w:rPr>
        <w:t>ara</w:t>
      </w:r>
      <w:r w:rsidR="0098102E" w:rsidRPr="006556FD">
        <w:rPr>
          <w:rFonts w:ascii="Times" w:hAnsi="Times" w:cs="Arial"/>
          <w:lang w:val="es-ES_tradnl"/>
        </w:rPr>
        <w:t xml:space="preserve"> e</w:t>
      </w:r>
      <w:r w:rsidR="0086296C" w:rsidRPr="006556FD">
        <w:rPr>
          <w:rFonts w:ascii="Times" w:hAnsi="Times" w:cs="Arial"/>
          <w:lang w:val="es-ES_tradnl"/>
        </w:rPr>
        <w:t>llo</w:t>
      </w:r>
      <w:r w:rsidR="00567DAC" w:rsidRPr="006556FD">
        <w:rPr>
          <w:rFonts w:ascii="Times" w:hAnsi="Times" w:cs="Arial"/>
          <w:lang w:val="es-ES_tradnl"/>
        </w:rPr>
        <w:t>,</w:t>
      </w:r>
      <w:r w:rsidR="002435B2" w:rsidRPr="006556FD">
        <w:rPr>
          <w:rFonts w:ascii="Times" w:hAnsi="Times" w:cs="Arial"/>
          <w:lang w:val="es-ES_tradnl"/>
        </w:rPr>
        <w:t xml:space="preserve"> </w:t>
      </w:r>
      <w:r w:rsidR="0091518F" w:rsidRPr="006556FD">
        <w:rPr>
          <w:rFonts w:ascii="Times" w:hAnsi="Times" w:cs="Arial"/>
          <w:lang w:val="es-ES_tradnl"/>
        </w:rPr>
        <w:t xml:space="preserve">se </w:t>
      </w:r>
      <w:r w:rsidR="00425BBB" w:rsidRPr="006556FD">
        <w:rPr>
          <w:rFonts w:ascii="Times" w:hAnsi="Times" w:cs="Arial"/>
          <w:lang w:val="es-ES_tradnl"/>
        </w:rPr>
        <w:t>realiz</w:t>
      </w:r>
      <w:r w:rsidR="00A42AAB" w:rsidRPr="006556FD">
        <w:rPr>
          <w:rFonts w:ascii="Times" w:hAnsi="Times" w:cs="Arial"/>
          <w:lang w:val="es-ES_tradnl"/>
        </w:rPr>
        <w:t>ó</w:t>
      </w:r>
      <w:r w:rsidR="00794B95" w:rsidRPr="006556FD">
        <w:rPr>
          <w:rFonts w:ascii="Times" w:hAnsi="Times" w:cs="Arial"/>
          <w:lang w:val="es-ES_tradnl"/>
        </w:rPr>
        <w:t xml:space="preserve"> la</w:t>
      </w:r>
      <w:r w:rsidR="00480600" w:rsidRPr="006556FD">
        <w:rPr>
          <w:rFonts w:ascii="Times" w:hAnsi="Times" w:cs="Arial"/>
          <w:lang w:val="es-ES_tradnl"/>
        </w:rPr>
        <w:t xml:space="preserve"> </w:t>
      </w:r>
      <w:r w:rsidR="00EF6F4E" w:rsidRPr="006556FD">
        <w:rPr>
          <w:rFonts w:ascii="Times" w:hAnsi="Times" w:cs="Arial"/>
          <w:lang w:val="es-ES_tradnl"/>
        </w:rPr>
        <w:t>exploración</w:t>
      </w:r>
      <w:r w:rsidR="00A60E9E" w:rsidRPr="006556FD">
        <w:rPr>
          <w:rFonts w:ascii="Times" w:hAnsi="Times" w:cs="Arial"/>
          <w:lang w:val="es-ES_tradnl"/>
        </w:rPr>
        <w:t xml:space="preserve"> de</w:t>
      </w:r>
      <w:r w:rsidR="002425AB" w:rsidRPr="006556FD">
        <w:rPr>
          <w:rFonts w:ascii="Times" w:hAnsi="Times" w:cs="Arial"/>
          <w:lang w:val="es-ES_tradnl"/>
        </w:rPr>
        <w:t xml:space="preserve"> uno de los</w:t>
      </w:r>
      <w:r w:rsidR="005636A9" w:rsidRPr="006556FD">
        <w:rPr>
          <w:rFonts w:ascii="Times" w:hAnsi="Times" w:cs="Arial"/>
          <w:lang w:val="es-ES_tradnl"/>
        </w:rPr>
        <w:t xml:space="preserve"> archivo</w:t>
      </w:r>
      <w:r w:rsidR="002425AB" w:rsidRPr="006556FD">
        <w:rPr>
          <w:rFonts w:ascii="Times" w:hAnsi="Times" w:cs="Arial"/>
          <w:lang w:val="es-ES_tradnl"/>
        </w:rPr>
        <w:t>s fotogr</w:t>
      </w:r>
      <w:r w:rsidR="00594987" w:rsidRPr="006556FD">
        <w:rPr>
          <w:rFonts w:ascii="Times" w:hAnsi="Times" w:cs="Arial"/>
          <w:lang w:val="es-ES_tradnl"/>
        </w:rPr>
        <w:t>áficos más antiguos del Ecuador</w:t>
      </w:r>
      <w:r w:rsidR="00732FDA" w:rsidRPr="006556FD">
        <w:rPr>
          <w:rFonts w:ascii="Times" w:hAnsi="Times" w:cs="Arial"/>
          <w:lang w:val="es-ES_tradnl"/>
        </w:rPr>
        <w:t>,</w:t>
      </w:r>
      <w:r w:rsidR="0086296C" w:rsidRPr="006556FD">
        <w:rPr>
          <w:rFonts w:ascii="Times" w:hAnsi="Times" w:cs="Arial"/>
          <w:lang w:val="es-ES_tradnl"/>
        </w:rPr>
        <w:t xml:space="preserve"> el de </w:t>
      </w:r>
      <w:r w:rsidR="00594987" w:rsidRPr="006556FD">
        <w:rPr>
          <w:rFonts w:ascii="Times" w:hAnsi="Times" w:cs="Arial"/>
          <w:lang w:val="es-ES_tradnl"/>
        </w:rPr>
        <w:t>d</w:t>
      </w:r>
      <w:r w:rsidR="002425AB" w:rsidRPr="006556FD">
        <w:rPr>
          <w:rFonts w:ascii="Times" w:hAnsi="Times" w:cs="Arial"/>
          <w:lang w:val="es-ES_tradnl"/>
        </w:rPr>
        <w:t>iario</w:t>
      </w:r>
      <w:r w:rsidR="005636A9" w:rsidRPr="006556FD">
        <w:rPr>
          <w:rFonts w:ascii="Times" w:hAnsi="Times" w:cs="Arial"/>
          <w:lang w:val="es-ES_tradnl"/>
        </w:rPr>
        <w:t xml:space="preserve"> </w:t>
      </w:r>
      <w:r w:rsidR="005636A9" w:rsidRPr="006556FD">
        <w:rPr>
          <w:rFonts w:ascii="Times" w:hAnsi="Times" w:cs="Arial"/>
          <w:i/>
          <w:lang w:val="es-ES_tradnl"/>
        </w:rPr>
        <w:t>El Telégrafo</w:t>
      </w:r>
      <w:r w:rsidR="0086296C" w:rsidRPr="006556FD">
        <w:rPr>
          <w:rFonts w:ascii="Times" w:hAnsi="Times" w:cs="Arial"/>
          <w:lang w:val="es-ES_tradnl"/>
        </w:rPr>
        <w:t>.</w:t>
      </w:r>
      <w:r w:rsidR="00594987" w:rsidRPr="006556FD">
        <w:rPr>
          <w:rFonts w:ascii="Times" w:hAnsi="Times" w:cs="Arial"/>
          <w:lang w:val="es-ES_tradnl"/>
        </w:rPr>
        <w:t xml:space="preserve"> </w:t>
      </w:r>
      <w:r w:rsidR="0086296C" w:rsidRPr="006556FD">
        <w:rPr>
          <w:rFonts w:ascii="Times" w:hAnsi="Times" w:cs="Arial"/>
          <w:lang w:val="es-ES_tradnl"/>
        </w:rPr>
        <w:t>Se buscaron</w:t>
      </w:r>
      <w:r w:rsidR="001F3D7F" w:rsidRPr="006556FD">
        <w:rPr>
          <w:rFonts w:ascii="Times" w:hAnsi="Times" w:cs="Arial"/>
          <w:lang w:val="es-ES_tradnl"/>
        </w:rPr>
        <w:t xml:space="preserve"> </w:t>
      </w:r>
      <w:r w:rsidR="00692764" w:rsidRPr="006556FD">
        <w:rPr>
          <w:rFonts w:ascii="Times" w:hAnsi="Times" w:cs="Arial"/>
          <w:lang w:val="es-ES_tradnl"/>
        </w:rPr>
        <w:t xml:space="preserve">y </w:t>
      </w:r>
      <w:r w:rsidR="00A42AAB" w:rsidRPr="006556FD">
        <w:rPr>
          <w:rFonts w:ascii="Times" w:hAnsi="Times" w:cs="Arial"/>
          <w:lang w:val="es-ES_tradnl"/>
        </w:rPr>
        <w:t>recogieron</w:t>
      </w:r>
      <w:r w:rsidR="00692764" w:rsidRPr="006556FD">
        <w:rPr>
          <w:rFonts w:ascii="Times" w:hAnsi="Times" w:cs="Arial"/>
          <w:lang w:val="es-ES_tradnl"/>
        </w:rPr>
        <w:t xml:space="preserve"> </w:t>
      </w:r>
      <w:r w:rsidR="001F3D7F" w:rsidRPr="006556FD">
        <w:rPr>
          <w:rFonts w:ascii="Times" w:hAnsi="Times" w:cs="Arial"/>
          <w:lang w:val="es-ES_tradnl"/>
        </w:rPr>
        <w:t>fotografías</w:t>
      </w:r>
      <w:r w:rsidR="00794B95" w:rsidRPr="006556FD">
        <w:rPr>
          <w:rFonts w:ascii="Times" w:hAnsi="Times" w:cs="Arial"/>
          <w:lang w:val="es-ES_tradnl"/>
        </w:rPr>
        <w:t xml:space="preserve"> tomadas</w:t>
      </w:r>
      <w:r w:rsidR="00C20A30" w:rsidRPr="006556FD">
        <w:rPr>
          <w:rFonts w:ascii="Times" w:hAnsi="Times" w:cs="Arial"/>
          <w:lang w:val="es-ES_tradnl"/>
        </w:rPr>
        <w:t xml:space="preserve"> por mujeres</w:t>
      </w:r>
      <w:r w:rsidR="00C803BF" w:rsidRPr="006556FD">
        <w:rPr>
          <w:rFonts w:ascii="Times" w:hAnsi="Times" w:cs="Arial"/>
          <w:lang w:val="es-ES_tradnl"/>
        </w:rPr>
        <w:t xml:space="preserve"> que no </w:t>
      </w:r>
      <w:r w:rsidR="00A42AAB" w:rsidRPr="006556FD">
        <w:rPr>
          <w:rFonts w:ascii="Times" w:hAnsi="Times" w:cs="Arial"/>
          <w:lang w:val="es-ES_tradnl"/>
        </w:rPr>
        <w:t>recibieron</w:t>
      </w:r>
      <w:r w:rsidR="00C803BF" w:rsidRPr="006556FD">
        <w:rPr>
          <w:rFonts w:ascii="Times" w:hAnsi="Times" w:cs="Arial"/>
          <w:lang w:val="es-ES_tradnl"/>
        </w:rPr>
        <w:t xml:space="preserve"> </w:t>
      </w:r>
      <w:r w:rsidR="004C4A83" w:rsidRPr="006556FD">
        <w:rPr>
          <w:rFonts w:ascii="Times" w:hAnsi="Times" w:cs="Arial"/>
          <w:lang w:val="es-ES_tradnl"/>
        </w:rPr>
        <w:t xml:space="preserve">atención </w:t>
      </w:r>
      <w:r w:rsidR="00A42AAB" w:rsidRPr="006556FD">
        <w:rPr>
          <w:rFonts w:ascii="Times" w:hAnsi="Times" w:cs="Arial"/>
          <w:lang w:val="es-ES_tradnl"/>
        </w:rPr>
        <w:t>o</w:t>
      </w:r>
      <w:r w:rsidR="004C4A83" w:rsidRPr="006556FD">
        <w:rPr>
          <w:rFonts w:ascii="Times" w:hAnsi="Times" w:cs="Arial"/>
          <w:lang w:val="es-ES_tradnl"/>
        </w:rPr>
        <w:t xml:space="preserve"> </w:t>
      </w:r>
      <w:r w:rsidR="00C803BF" w:rsidRPr="006556FD">
        <w:rPr>
          <w:rFonts w:ascii="Times" w:hAnsi="Times" w:cs="Arial"/>
          <w:lang w:val="es-ES_tradnl"/>
        </w:rPr>
        <w:t>reconocimiento</w:t>
      </w:r>
      <w:r w:rsidR="00692764" w:rsidRPr="006556FD">
        <w:rPr>
          <w:rFonts w:ascii="Times" w:hAnsi="Times" w:cs="Arial"/>
          <w:lang w:val="es-ES_tradnl"/>
        </w:rPr>
        <w:t>,</w:t>
      </w:r>
      <w:r w:rsidR="00C20A30" w:rsidRPr="006556FD">
        <w:rPr>
          <w:rFonts w:ascii="Times" w:hAnsi="Times" w:cs="Arial"/>
          <w:lang w:val="es-ES_tradnl"/>
        </w:rPr>
        <w:t xml:space="preserve"> </w:t>
      </w:r>
      <w:r w:rsidR="00EF6F4E" w:rsidRPr="006556FD">
        <w:rPr>
          <w:rFonts w:ascii="Times" w:hAnsi="Times" w:cs="Arial"/>
          <w:lang w:val="es-ES_tradnl"/>
        </w:rPr>
        <w:t xml:space="preserve">con </w:t>
      </w:r>
      <w:r w:rsidR="00C20A30" w:rsidRPr="006556FD">
        <w:rPr>
          <w:rFonts w:ascii="Times" w:hAnsi="Times" w:cs="Arial"/>
          <w:lang w:val="es-ES_tradnl"/>
        </w:rPr>
        <w:t xml:space="preserve">la </w:t>
      </w:r>
      <w:r w:rsidR="00EF6F4E" w:rsidRPr="006556FD">
        <w:rPr>
          <w:rFonts w:ascii="Times" w:hAnsi="Times" w:cs="Arial"/>
          <w:lang w:val="es-ES_tradnl"/>
        </w:rPr>
        <w:t>finalidad de</w:t>
      </w:r>
      <w:r w:rsidR="00FF4666" w:rsidRPr="006556FD">
        <w:rPr>
          <w:rFonts w:ascii="Times" w:hAnsi="Times" w:cs="Arial"/>
          <w:lang w:val="es-ES_tradnl"/>
        </w:rPr>
        <w:t xml:space="preserve"> reconstruir estas</w:t>
      </w:r>
      <w:r w:rsidR="00160EB7" w:rsidRPr="006556FD">
        <w:rPr>
          <w:rFonts w:ascii="Times" w:hAnsi="Times" w:cs="Arial"/>
          <w:lang w:val="es-ES_tradnl"/>
        </w:rPr>
        <w:t xml:space="preserve"> memorias</w:t>
      </w:r>
      <w:r w:rsidR="002435B2" w:rsidRPr="006556FD">
        <w:rPr>
          <w:rFonts w:ascii="Times" w:hAnsi="Times" w:cs="Arial"/>
          <w:lang w:val="es-ES_tradnl"/>
        </w:rPr>
        <w:t xml:space="preserve"> </w:t>
      </w:r>
      <w:r w:rsidR="004C4A83" w:rsidRPr="006556FD">
        <w:rPr>
          <w:rFonts w:ascii="Times" w:hAnsi="Times" w:cs="Arial"/>
          <w:lang w:val="es-ES_tradnl"/>
        </w:rPr>
        <w:t xml:space="preserve">no solo sobre </w:t>
      </w:r>
      <w:r w:rsidR="00FA7A79" w:rsidRPr="006556FD">
        <w:rPr>
          <w:rFonts w:ascii="Times" w:hAnsi="Times" w:cs="Arial"/>
          <w:lang w:val="es-ES_tradnl"/>
        </w:rPr>
        <w:t>la mirada femenina</w:t>
      </w:r>
      <w:r w:rsidR="00114404" w:rsidRPr="006556FD">
        <w:rPr>
          <w:rFonts w:ascii="Times" w:hAnsi="Times" w:cs="Arial"/>
          <w:lang w:val="es-ES_tradnl"/>
        </w:rPr>
        <w:t>,</w:t>
      </w:r>
      <w:r w:rsidR="004C4A83" w:rsidRPr="006556FD">
        <w:rPr>
          <w:rFonts w:ascii="Times" w:hAnsi="Times" w:cs="Arial"/>
          <w:lang w:val="es-ES_tradnl"/>
        </w:rPr>
        <w:t xml:space="preserve"> sino indagar las </w:t>
      </w:r>
      <w:r w:rsidR="00FA7A79" w:rsidRPr="006556FD">
        <w:rPr>
          <w:rFonts w:ascii="Times" w:hAnsi="Times" w:cs="Arial"/>
          <w:lang w:val="es-ES_tradnl"/>
        </w:rPr>
        <w:t xml:space="preserve">posibles </w:t>
      </w:r>
      <w:r w:rsidR="004C4A83" w:rsidRPr="006556FD">
        <w:rPr>
          <w:rFonts w:ascii="Times" w:hAnsi="Times" w:cs="Arial"/>
          <w:lang w:val="es-ES_tradnl"/>
        </w:rPr>
        <w:t xml:space="preserve">causas que devinieron </w:t>
      </w:r>
      <w:r w:rsidR="00A42AAB" w:rsidRPr="006556FD">
        <w:rPr>
          <w:rFonts w:ascii="Times" w:hAnsi="Times" w:cs="Arial"/>
          <w:lang w:val="es-ES_tradnl"/>
        </w:rPr>
        <w:t xml:space="preserve">en </w:t>
      </w:r>
      <w:r w:rsidR="004C4A83" w:rsidRPr="006556FD">
        <w:rPr>
          <w:rFonts w:ascii="Times" w:hAnsi="Times" w:cs="Arial"/>
          <w:lang w:val="es-ES_tradnl"/>
        </w:rPr>
        <w:t xml:space="preserve">el cese de sus </w:t>
      </w:r>
      <w:r w:rsidR="00BE0118" w:rsidRPr="006556FD">
        <w:rPr>
          <w:rFonts w:ascii="Times" w:hAnsi="Times" w:cs="Arial"/>
          <w:lang w:val="es-ES_tradnl"/>
        </w:rPr>
        <w:t>prácticas</w:t>
      </w:r>
      <w:r w:rsidR="004C4A83" w:rsidRPr="006556FD">
        <w:rPr>
          <w:rFonts w:ascii="Times" w:hAnsi="Times" w:cs="Arial"/>
          <w:lang w:val="es-ES_tradnl"/>
        </w:rPr>
        <w:t xml:space="preserve"> fotográficas. </w:t>
      </w:r>
      <w:r w:rsidR="00732FDA" w:rsidRPr="006556FD">
        <w:rPr>
          <w:rFonts w:ascii="Times" w:hAnsi="Times" w:cs="Arial"/>
          <w:lang w:val="es-ES_tradnl"/>
        </w:rPr>
        <w:t>Conjuntamente</w:t>
      </w:r>
      <w:r w:rsidR="00FF23B2" w:rsidRPr="006556FD">
        <w:rPr>
          <w:rFonts w:ascii="Times" w:hAnsi="Times" w:cs="Arial"/>
          <w:lang w:val="es-ES_tradnl"/>
        </w:rPr>
        <w:t>,</w:t>
      </w:r>
      <w:r w:rsidR="00C803BF" w:rsidRPr="006556FD">
        <w:rPr>
          <w:rFonts w:ascii="Times" w:hAnsi="Times" w:cs="Arial"/>
          <w:lang w:val="es-ES_tradnl"/>
        </w:rPr>
        <w:t xml:space="preserve"> </w:t>
      </w:r>
      <w:r w:rsidR="003C0876" w:rsidRPr="006556FD">
        <w:rPr>
          <w:rFonts w:ascii="Times" w:hAnsi="Times" w:cs="Arial"/>
          <w:lang w:val="es-ES_tradnl"/>
        </w:rPr>
        <w:t xml:space="preserve">se </w:t>
      </w:r>
      <w:r w:rsidR="00BE0118" w:rsidRPr="006556FD">
        <w:rPr>
          <w:rFonts w:ascii="Times" w:hAnsi="Times" w:cs="Arial"/>
          <w:lang w:val="es-ES_tradnl"/>
        </w:rPr>
        <w:t>estudió</w:t>
      </w:r>
      <w:r w:rsidR="005A3F95" w:rsidRPr="006556FD">
        <w:rPr>
          <w:rFonts w:ascii="Times" w:hAnsi="Times" w:cs="Arial"/>
          <w:lang w:val="es-ES_tradnl"/>
        </w:rPr>
        <w:t xml:space="preserve"> la obra y biografías</w:t>
      </w:r>
      <w:r w:rsidR="005D5B53" w:rsidRPr="006556FD">
        <w:rPr>
          <w:rFonts w:ascii="Times" w:hAnsi="Times" w:cs="Arial"/>
          <w:lang w:val="es-ES_tradnl"/>
        </w:rPr>
        <w:t xml:space="preserve"> de </w:t>
      </w:r>
      <w:r w:rsidR="005914DF" w:rsidRPr="006556FD">
        <w:rPr>
          <w:rFonts w:ascii="Times" w:hAnsi="Times" w:cs="Arial"/>
          <w:lang w:val="es-ES_tradnl"/>
        </w:rPr>
        <w:t xml:space="preserve">las </w:t>
      </w:r>
      <w:r w:rsidR="00732FDA" w:rsidRPr="006556FD">
        <w:rPr>
          <w:rFonts w:ascii="Times" w:hAnsi="Times" w:cs="Arial"/>
          <w:lang w:val="es-ES_tradnl"/>
        </w:rPr>
        <w:t xml:space="preserve">que se consideraron las </w:t>
      </w:r>
      <w:r w:rsidR="00C803BF" w:rsidRPr="006556FD">
        <w:rPr>
          <w:rFonts w:ascii="Times" w:hAnsi="Times" w:cs="Arial"/>
          <w:lang w:val="es-ES_tradnl"/>
        </w:rPr>
        <w:t>primeras</w:t>
      </w:r>
      <w:r w:rsidR="00732FDA" w:rsidRPr="006556FD">
        <w:rPr>
          <w:rFonts w:ascii="Times" w:hAnsi="Times" w:cs="Arial"/>
          <w:lang w:val="es-ES_tradnl"/>
        </w:rPr>
        <w:t xml:space="preserve"> </w:t>
      </w:r>
      <w:r w:rsidR="005D5B53" w:rsidRPr="006556FD">
        <w:rPr>
          <w:rFonts w:ascii="Times" w:hAnsi="Times" w:cs="Arial"/>
          <w:lang w:val="es-ES_tradnl"/>
        </w:rPr>
        <w:t>fotógrafas en Ecuador</w:t>
      </w:r>
      <w:r w:rsidR="004C4A83" w:rsidRPr="006556FD">
        <w:rPr>
          <w:rFonts w:ascii="Times" w:hAnsi="Times" w:cs="Arial"/>
          <w:lang w:val="es-ES_tradnl"/>
        </w:rPr>
        <w:t xml:space="preserve"> </w:t>
      </w:r>
      <w:r w:rsidR="005D5B53" w:rsidRPr="006556FD">
        <w:rPr>
          <w:rFonts w:ascii="Times" w:hAnsi="Times" w:cs="Arial"/>
          <w:b/>
          <w:lang w:val="es-ES_tradnl"/>
        </w:rPr>
        <w:t xml:space="preserve"> </w:t>
      </w:r>
    </w:p>
    <w:p w14:paraId="74E3CCF1" w14:textId="77777777" w:rsidR="0095473B" w:rsidRPr="006556FD" w:rsidRDefault="0095473B" w:rsidP="00CE02C3">
      <w:pPr>
        <w:spacing w:line="360" w:lineRule="auto"/>
        <w:jc w:val="both"/>
        <w:rPr>
          <w:rFonts w:ascii="Times" w:hAnsi="Times" w:cs="Arial"/>
          <w:lang w:val="es-ES_tradnl"/>
        </w:rPr>
      </w:pPr>
    </w:p>
    <w:p w14:paraId="53D1483E" w14:textId="7ADAAA2F" w:rsidR="001165C4" w:rsidRPr="006556FD" w:rsidRDefault="00FE3A4D" w:rsidP="00334563">
      <w:pPr>
        <w:spacing w:line="360" w:lineRule="auto"/>
        <w:jc w:val="both"/>
        <w:rPr>
          <w:rFonts w:ascii="Times" w:hAnsi="Times" w:cs="Arial"/>
          <w:lang w:val="es-ES_tradnl"/>
        </w:rPr>
      </w:pPr>
      <w:r w:rsidRPr="006556FD">
        <w:rPr>
          <w:rFonts w:ascii="Times" w:hAnsi="Times" w:cs="Arial"/>
          <w:lang w:val="es-ES_tradnl"/>
        </w:rPr>
        <w:t>Finalmente</w:t>
      </w:r>
      <w:r w:rsidR="00ED6DD1" w:rsidRPr="006556FD">
        <w:rPr>
          <w:rFonts w:ascii="Times" w:hAnsi="Times" w:cs="Arial"/>
          <w:lang w:val="es-ES_tradnl"/>
        </w:rPr>
        <w:t xml:space="preserve">, </w:t>
      </w:r>
      <w:r w:rsidR="005649F9" w:rsidRPr="006556FD">
        <w:rPr>
          <w:rFonts w:ascii="Times" w:hAnsi="Times" w:cs="Arial"/>
          <w:lang w:val="es-ES_tradnl"/>
        </w:rPr>
        <w:t>se</w:t>
      </w:r>
      <w:r w:rsidR="00857769" w:rsidRPr="006556FD">
        <w:rPr>
          <w:rFonts w:ascii="Times" w:hAnsi="Times" w:cs="Arial"/>
          <w:lang w:val="es-ES_tradnl"/>
        </w:rPr>
        <w:t xml:space="preserve"> presenta una </w:t>
      </w:r>
      <w:r w:rsidR="00DD5B26" w:rsidRPr="006556FD">
        <w:rPr>
          <w:rFonts w:ascii="Times" w:hAnsi="Times" w:cs="Arial"/>
          <w:lang w:val="es-ES_tradnl"/>
        </w:rPr>
        <w:t xml:space="preserve">propuesta audiovisual </w:t>
      </w:r>
      <w:r w:rsidR="00857769" w:rsidRPr="006556FD">
        <w:rPr>
          <w:rFonts w:ascii="Times" w:hAnsi="Times" w:cs="Arial"/>
          <w:lang w:val="es-ES_tradnl"/>
        </w:rPr>
        <w:t xml:space="preserve">donde se </w:t>
      </w:r>
      <w:r w:rsidR="006656C7" w:rsidRPr="006556FD">
        <w:rPr>
          <w:rFonts w:ascii="Times" w:hAnsi="Times" w:cs="Arial"/>
          <w:lang w:val="es-ES_tradnl"/>
        </w:rPr>
        <w:t>rescata el testimonio de las primeras</w:t>
      </w:r>
      <w:r w:rsidRPr="006556FD">
        <w:rPr>
          <w:rFonts w:ascii="Times" w:hAnsi="Times" w:cs="Arial"/>
          <w:lang w:val="es-ES_tradnl"/>
        </w:rPr>
        <w:t xml:space="preserve"> </w:t>
      </w:r>
      <w:r w:rsidRPr="006556FD">
        <w:rPr>
          <w:rFonts w:asciiTheme="majorBidi" w:hAnsiTheme="majorBidi" w:cstheme="majorBidi"/>
          <w:lang w:val="es-ES_tradnl"/>
        </w:rPr>
        <w:t>mujeres que abrieron camino en la escena fotográfica del Ecuador</w:t>
      </w:r>
      <w:r w:rsidR="004A425D" w:rsidRPr="006556FD">
        <w:rPr>
          <w:rFonts w:ascii="Times" w:hAnsi="Times" w:cs="Arial"/>
          <w:lang w:val="es-ES_tradnl"/>
        </w:rPr>
        <w:t xml:space="preserve">, quienes inician sus actividades </w:t>
      </w:r>
      <w:r w:rsidR="004D0008" w:rsidRPr="006556FD">
        <w:rPr>
          <w:rFonts w:ascii="Times" w:hAnsi="Times" w:cs="Arial"/>
          <w:lang w:val="es-ES_tradnl"/>
        </w:rPr>
        <w:t>en los años ochenta</w:t>
      </w:r>
      <w:r w:rsidR="004A425D" w:rsidRPr="006556FD">
        <w:rPr>
          <w:rFonts w:ascii="Times" w:hAnsi="Times" w:cs="Arial"/>
          <w:lang w:val="es-ES_tradnl"/>
        </w:rPr>
        <w:t>.</w:t>
      </w:r>
      <w:r w:rsidR="00F31A46" w:rsidRPr="006556FD">
        <w:rPr>
          <w:rFonts w:ascii="Times" w:hAnsi="Times" w:cs="Arial"/>
          <w:lang w:val="es-ES_tradnl"/>
        </w:rPr>
        <w:t xml:space="preserve"> </w:t>
      </w:r>
      <w:r w:rsidR="005B0224" w:rsidRPr="006556FD">
        <w:rPr>
          <w:rFonts w:ascii="Times" w:hAnsi="Times" w:cs="Arial"/>
          <w:lang w:val="es-ES_tradnl"/>
        </w:rPr>
        <w:t>El</w:t>
      </w:r>
      <w:r w:rsidR="006521AE" w:rsidRPr="006556FD">
        <w:rPr>
          <w:rFonts w:ascii="Times" w:hAnsi="Times" w:cs="Arial"/>
          <w:lang w:val="es-ES_tradnl"/>
        </w:rPr>
        <w:t xml:space="preserve"> corto</w:t>
      </w:r>
      <w:r w:rsidR="001D0FB4" w:rsidRPr="006556FD">
        <w:rPr>
          <w:rFonts w:ascii="Times" w:hAnsi="Times" w:cs="Arial"/>
          <w:lang w:val="es-ES_tradnl"/>
        </w:rPr>
        <w:t>metraje</w:t>
      </w:r>
      <w:r w:rsidR="006521AE" w:rsidRPr="006556FD">
        <w:rPr>
          <w:rFonts w:ascii="Times" w:hAnsi="Times" w:cs="Arial"/>
          <w:lang w:val="es-ES_tradnl"/>
        </w:rPr>
        <w:t xml:space="preserve"> documental</w:t>
      </w:r>
      <w:r w:rsidR="003E3557" w:rsidRPr="006556FD">
        <w:rPr>
          <w:rFonts w:ascii="Times" w:hAnsi="Times" w:cs="Arial"/>
          <w:lang w:val="es-ES_tradnl"/>
        </w:rPr>
        <w:t xml:space="preserve">, por un lado, </w:t>
      </w:r>
      <w:r w:rsidR="00480600" w:rsidRPr="006556FD">
        <w:rPr>
          <w:rFonts w:ascii="Times" w:hAnsi="Times" w:cs="Arial"/>
          <w:lang w:val="es-ES_tradnl"/>
        </w:rPr>
        <w:t>expone</w:t>
      </w:r>
      <w:r w:rsidR="00EB7D82" w:rsidRPr="006556FD">
        <w:rPr>
          <w:rFonts w:ascii="Times" w:hAnsi="Times" w:cs="Arial"/>
          <w:lang w:val="es-ES_tradnl"/>
        </w:rPr>
        <w:t xml:space="preserve"> </w:t>
      </w:r>
      <w:r w:rsidR="003E3557" w:rsidRPr="006556FD">
        <w:rPr>
          <w:rFonts w:ascii="Times" w:hAnsi="Times" w:cs="Arial"/>
          <w:lang w:val="es-ES_tradnl"/>
        </w:rPr>
        <w:t xml:space="preserve">el sentido que las autoras </w:t>
      </w:r>
      <w:r w:rsidR="00DF11B4" w:rsidRPr="006556FD">
        <w:rPr>
          <w:rFonts w:ascii="Times" w:hAnsi="Times" w:cs="Arial"/>
          <w:lang w:val="es-ES_tradnl"/>
        </w:rPr>
        <w:t>dan a su obra, y por otro</w:t>
      </w:r>
      <w:r w:rsidR="009867D3" w:rsidRPr="006556FD">
        <w:rPr>
          <w:rFonts w:ascii="Times" w:hAnsi="Times" w:cs="Arial"/>
          <w:lang w:val="es-ES_tradnl"/>
        </w:rPr>
        <w:t>,</w:t>
      </w:r>
      <w:r w:rsidR="00EB7D82" w:rsidRPr="006556FD">
        <w:rPr>
          <w:rFonts w:ascii="Times" w:hAnsi="Times" w:cs="Arial"/>
          <w:lang w:val="es-ES_tradnl"/>
        </w:rPr>
        <w:t xml:space="preserve"> </w:t>
      </w:r>
      <w:r w:rsidR="00480600" w:rsidRPr="006556FD">
        <w:rPr>
          <w:rFonts w:ascii="Times" w:hAnsi="Times" w:cs="Arial"/>
          <w:lang w:val="es-ES_tradnl"/>
        </w:rPr>
        <w:t>presenta</w:t>
      </w:r>
      <w:r w:rsidR="009867D3" w:rsidRPr="006556FD">
        <w:rPr>
          <w:rFonts w:ascii="Times" w:hAnsi="Times" w:cs="Arial"/>
          <w:lang w:val="es-ES_tradnl"/>
        </w:rPr>
        <w:t xml:space="preserve"> </w:t>
      </w:r>
      <w:r w:rsidR="00EB7D82" w:rsidRPr="006556FD">
        <w:rPr>
          <w:rFonts w:ascii="Times" w:hAnsi="Times" w:cs="Arial"/>
          <w:lang w:val="es-ES_tradnl"/>
        </w:rPr>
        <w:t>sus exper</w:t>
      </w:r>
      <w:r w:rsidR="00480600" w:rsidRPr="006556FD">
        <w:rPr>
          <w:rFonts w:ascii="Times" w:hAnsi="Times" w:cs="Arial"/>
          <w:lang w:val="es-ES_tradnl"/>
        </w:rPr>
        <w:t xml:space="preserve">iencias como profesionales de la fotografía, </w:t>
      </w:r>
      <w:r w:rsidR="00DF11B4" w:rsidRPr="006556FD">
        <w:rPr>
          <w:rFonts w:ascii="Times" w:hAnsi="Times" w:cs="Arial"/>
          <w:lang w:val="es-ES_tradnl"/>
        </w:rPr>
        <w:t xml:space="preserve">en </w:t>
      </w:r>
      <w:r w:rsidR="001D0FB4" w:rsidRPr="006556FD">
        <w:rPr>
          <w:rFonts w:ascii="Times" w:hAnsi="Times" w:cs="Arial"/>
          <w:lang w:val="es-ES_tradnl"/>
        </w:rPr>
        <w:t xml:space="preserve">un campo </w:t>
      </w:r>
      <w:r w:rsidR="005132A3" w:rsidRPr="006556FD">
        <w:rPr>
          <w:rFonts w:ascii="Times" w:hAnsi="Times" w:cs="Arial"/>
          <w:lang w:val="es-ES_tradnl"/>
        </w:rPr>
        <w:t xml:space="preserve">ocupado y </w:t>
      </w:r>
      <w:r w:rsidR="001D0FB4" w:rsidRPr="006556FD">
        <w:rPr>
          <w:rFonts w:ascii="Times" w:hAnsi="Times" w:cs="Arial"/>
          <w:lang w:val="es-ES_tradnl"/>
        </w:rPr>
        <w:t>apropiado</w:t>
      </w:r>
      <w:r w:rsidR="00FF19B6" w:rsidRPr="006556FD">
        <w:rPr>
          <w:rFonts w:ascii="Times" w:hAnsi="Times" w:cs="Arial"/>
          <w:lang w:val="es-ES_tradnl"/>
        </w:rPr>
        <w:t xml:space="preserve"> principalmente</w:t>
      </w:r>
      <w:r w:rsidR="00480600" w:rsidRPr="006556FD">
        <w:rPr>
          <w:rFonts w:ascii="Times" w:hAnsi="Times" w:cs="Arial"/>
          <w:lang w:val="es-ES_tradnl"/>
        </w:rPr>
        <w:t xml:space="preserve"> </w:t>
      </w:r>
      <w:r w:rsidR="006F7EC7" w:rsidRPr="006556FD">
        <w:rPr>
          <w:rFonts w:ascii="Times" w:hAnsi="Times" w:cs="Arial"/>
          <w:lang w:val="es-ES_tradnl"/>
        </w:rPr>
        <w:t>por hombres</w:t>
      </w:r>
      <w:r w:rsidR="00594987" w:rsidRPr="006556FD">
        <w:rPr>
          <w:rFonts w:ascii="Times" w:hAnsi="Times" w:cs="Arial"/>
          <w:lang w:val="es-ES_tradnl"/>
        </w:rPr>
        <w:t xml:space="preserve">. </w:t>
      </w:r>
      <w:r w:rsidR="00BE0118" w:rsidRPr="006556FD">
        <w:rPr>
          <w:rFonts w:ascii="Times" w:hAnsi="Times" w:cs="Arial"/>
          <w:lang w:val="es-ES_tradnl"/>
        </w:rPr>
        <w:t>Estos testimonios nos permitirán</w:t>
      </w:r>
      <w:r w:rsidR="00DF11B4" w:rsidRPr="006556FD">
        <w:rPr>
          <w:rFonts w:ascii="Times" w:hAnsi="Times" w:cs="Arial"/>
          <w:lang w:val="es-ES_tradnl"/>
        </w:rPr>
        <w:t xml:space="preserve"> contrastar</w:t>
      </w:r>
      <w:r w:rsidRPr="006556FD">
        <w:rPr>
          <w:rFonts w:ascii="Times" w:hAnsi="Times" w:cs="Arial"/>
          <w:lang w:val="es-ES_tradnl"/>
        </w:rPr>
        <w:t xml:space="preserve"> las problemáticas </w:t>
      </w:r>
      <w:r w:rsidR="00665E91" w:rsidRPr="006556FD">
        <w:rPr>
          <w:rFonts w:ascii="Times" w:hAnsi="Times" w:cs="Arial"/>
          <w:lang w:val="es-ES_tradnl"/>
        </w:rPr>
        <w:t>sobre gé</w:t>
      </w:r>
      <w:r w:rsidR="009867D3" w:rsidRPr="006556FD">
        <w:rPr>
          <w:rFonts w:ascii="Times" w:hAnsi="Times" w:cs="Arial"/>
          <w:lang w:val="es-ES_tradnl"/>
        </w:rPr>
        <w:t>nero que se plantean</w:t>
      </w:r>
      <w:r w:rsidRPr="006556FD">
        <w:rPr>
          <w:rFonts w:ascii="Times" w:hAnsi="Times" w:cs="Arial"/>
          <w:lang w:val="es-ES_tradnl"/>
        </w:rPr>
        <w:t xml:space="preserve"> en esta investigación.</w:t>
      </w:r>
    </w:p>
    <w:p w14:paraId="34BD1C74" w14:textId="77777777" w:rsidR="008016D9" w:rsidRPr="006556FD" w:rsidRDefault="008016D9" w:rsidP="00334563">
      <w:pPr>
        <w:spacing w:line="360" w:lineRule="auto"/>
        <w:jc w:val="both"/>
        <w:rPr>
          <w:rFonts w:ascii="Times" w:hAnsi="Times" w:cs="Arial"/>
          <w:b/>
          <w:bCs/>
          <w:lang w:val="es-ES_tradnl"/>
        </w:rPr>
      </w:pPr>
    </w:p>
    <w:p w14:paraId="2F8ABFBE" w14:textId="6B2FCFF4" w:rsidR="004E39AA" w:rsidRPr="006556FD" w:rsidRDefault="008016D9" w:rsidP="00334563">
      <w:pPr>
        <w:spacing w:line="360" w:lineRule="auto"/>
        <w:jc w:val="both"/>
        <w:rPr>
          <w:rFonts w:ascii="Times" w:hAnsi="Times" w:cs="Arial"/>
          <w:b/>
          <w:bCs/>
          <w:lang w:val="es-ES_tradnl"/>
        </w:rPr>
      </w:pPr>
      <w:r w:rsidRPr="006556FD">
        <w:rPr>
          <w:rFonts w:ascii="Times" w:hAnsi="Times" w:cs="Arial"/>
          <w:b/>
          <w:bCs/>
          <w:lang w:val="es-ES_tradnl"/>
        </w:rPr>
        <w:t>Planteamiento del p</w:t>
      </w:r>
      <w:r w:rsidR="00B3691B" w:rsidRPr="006556FD">
        <w:rPr>
          <w:rFonts w:ascii="Times" w:hAnsi="Times" w:cs="Arial"/>
          <w:b/>
          <w:bCs/>
          <w:lang w:val="es-ES_tradnl"/>
        </w:rPr>
        <w:t>roblema</w:t>
      </w:r>
    </w:p>
    <w:p w14:paraId="4090F766" w14:textId="77777777" w:rsidR="008F061F" w:rsidRPr="006556FD" w:rsidRDefault="008F061F" w:rsidP="008F061F">
      <w:pPr>
        <w:spacing w:line="360" w:lineRule="auto"/>
        <w:jc w:val="both"/>
        <w:rPr>
          <w:rFonts w:ascii="Times" w:hAnsi="Times"/>
          <w:lang w:val="es-ES_tradnl"/>
        </w:rPr>
      </w:pPr>
    </w:p>
    <w:p w14:paraId="09D81545" w14:textId="1BCF9E50" w:rsidR="008F061F" w:rsidRPr="006556FD" w:rsidRDefault="008F061F" w:rsidP="00B34689">
      <w:pPr>
        <w:spacing w:line="360" w:lineRule="auto"/>
        <w:ind w:left="993"/>
        <w:jc w:val="both"/>
        <w:rPr>
          <w:rFonts w:ascii="Times" w:hAnsi="Times" w:cs="Arial"/>
          <w:sz w:val="22"/>
          <w:szCs w:val="22"/>
          <w:lang w:val="es-ES_tradnl"/>
        </w:rPr>
      </w:pPr>
      <w:r w:rsidRPr="006556FD">
        <w:rPr>
          <w:rFonts w:ascii="Times" w:hAnsi="Times"/>
          <w:sz w:val="22"/>
          <w:szCs w:val="22"/>
          <w:lang w:val="es-ES_tradnl"/>
        </w:rPr>
        <w:t>La historia la cuentan siempre los vencedores y las mujeres hemos sido las vencidas en todas las g</w:t>
      </w:r>
      <w:r w:rsidR="00B21AA0" w:rsidRPr="006556FD">
        <w:rPr>
          <w:rFonts w:ascii="Times" w:hAnsi="Times"/>
          <w:sz w:val="22"/>
          <w:szCs w:val="22"/>
          <w:lang w:val="es-ES_tradnl"/>
        </w:rPr>
        <w:t>uerras, no solo de las bélicas (...)</w:t>
      </w:r>
      <w:r w:rsidRPr="006556FD">
        <w:rPr>
          <w:rFonts w:ascii="Times" w:hAnsi="Times"/>
          <w:sz w:val="22"/>
          <w:szCs w:val="22"/>
          <w:lang w:val="es-ES_tradnl"/>
        </w:rPr>
        <w:t xml:space="preserve"> Es urgente contar la historia de nuevo tal y como ha transcurrido. Dando a las mujeres la verdadera dimensión que merecen, sacándolas del silencio que las niega en los libros de historia y dándoles el protagonismo real que han tenido, limpiando a los personajes femeninos del destino o bien ejemplarizante de reinas o santas o bien de contramodelo para que el resto de mujeres</w:t>
      </w:r>
      <w:r w:rsidR="00B21AA0" w:rsidRPr="006556FD">
        <w:rPr>
          <w:rFonts w:ascii="Times" w:hAnsi="Times"/>
          <w:sz w:val="22"/>
          <w:szCs w:val="22"/>
          <w:lang w:val="es-ES_tradnl"/>
        </w:rPr>
        <w:t xml:space="preserve"> (…) </w:t>
      </w:r>
      <w:r w:rsidR="00036EC0" w:rsidRPr="006556FD">
        <w:rPr>
          <w:rStyle w:val="Refdenotaalpie"/>
          <w:rFonts w:ascii="Times" w:hAnsi="Times" w:cstheme="majorBidi"/>
          <w:i/>
          <w:iCs/>
          <w:sz w:val="22"/>
          <w:szCs w:val="22"/>
          <w:lang w:val="es-ES_tradnl"/>
        </w:rPr>
        <w:footnoteReference w:id="1"/>
      </w:r>
      <w:r w:rsidR="00D57D90" w:rsidRPr="006556FD">
        <w:rPr>
          <w:rFonts w:ascii="Times" w:hAnsi="Times" w:cstheme="majorBidi"/>
          <w:sz w:val="22"/>
          <w:szCs w:val="22"/>
          <w:lang w:val="es-ES_tradnl"/>
        </w:rPr>
        <w:t xml:space="preserve"> </w:t>
      </w:r>
    </w:p>
    <w:p w14:paraId="4DE045BE" w14:textId="77777777" w:rsidR="008F061F" w:rsidRPr="006556FD" w:rsidRDefault="008F061F" w:rsidP="00B20EC9">
      <w:pPr>
        <w:spacing w:line="360" w:lineRule="auto"/>
        <w:jc w:val="both"/>
        <w:rPr>
          <w:rFonts w:asciiTheme="majorBidi" w:hAnsiTheme="majorBidi" w:cstheme="majorBidi"/>
          <w:lang w:val="es-ES_tradnl"/>
        </w:rPr>
      </w:pPr>
    </w:p>
    <w:p w14:paraId="46264493" w14:textId="5F1C2410" w:rsidR="00427872" w:rsidRPr="006556FD" w:rsidRDefault="00B34689" w:rsidP="00B3691B">
      <w:pPr>
        <w:spacing w:line="360" w:lineRule="auto"/>
        <w:jc w:val="both"/>
        <w:rPr>
          <w:lang w:val="es-ES_tradnl"/>
        </w:rPr>
      </w:pPr>
      <w:r w:rsidRPr="006556FD">
        <w:rPr>
          <w:lang w:val="es-ES_tradnl"/>
        </w:rPr>
        <w:t xml:space="preserve">Este enunciado de la </w:t>
      </w:r>
      <w:r w:rsidR="00685B87" w:rsidRPr="006556FD">
        <w:rPr>
          <w:lang w:val="es-ES_tradnl"/>
        </w:rPr>
        <w:t>Tertulia Feminista Les Comadres</w:t>
      </w:r>
      <w:r w:rsidR="00D46BC4" w:rsidRPr="006556FD">
        <w:rPr>
          <w:lang w:val="es-ES_tradnl"/>
        </w:rPr>
        <w:t>,</w:t>
      </w:r>
      <w:r w:rsidR="00685B87" w:rsidRPr="006556FD">
        <w:rPr>
          <w:lang w:val="es-ES_tradnl"/>
        </w:rPr>
        <w:t xml:space="preserve"> </w:t>
      </w:r>
      <w:r w:rsidR="0042797F" w:rsidRPr="006556FD">
        <w:rPr>
          <w:lang w:val="es-ES_tradnl"/>
        </w:rPr>
        <w:t>penosamente</w:t>
      </w:r>
      <w:r w:rsidR="00D57D90" w:rsidRPr="006556FD">
        <w:rPr>
          <w:lang w:val="es-ES_tradnl"/>
        </w:rPr>
        <w:t xml:space="preserve"> acertad</w:t>
      </w:r>
      <w:r w:rsidR="00776954" w:rsidRPr="006556FD">
        <w:rPr>
          <w:lang w:val="es-ES_tradnl"/>
        </w:rPr>
        <w:t>o</w:t>
      </w:r>
      <w:r w:rsidR="00AD4E8F" w:rsidRPr="006556FD">
        <w:rPr>
          <w:lang w:val="es-ES_tradnl"/>
        </w:rPr>
        <w:t xml:space="preserve">, </w:t>
      </w:r>
      <w:r w:rsidR="00D818FC" w:rsidRPr="006556FD">
        <w:rPr>
          <w:lang w:val="es-ES_tradnl"/>
        </w:rPr>
        <w:t>nos</w:t>
      </w:r>
      <w:r w:rsidR="00D46BC4" w:rsidRPr="006556FD">
        <w:rPr>
          <w:lang w:val="es-ES_tradnl"/>
        </w:rPr>
        <w:t xml:space="preserve"> aproxima a </w:t>
      </w:r>
      <w:r w:rsidR="00427872" w:rsidRPr="006556FD">
        <w:rPr>
          <w:lang w:val="es-ES_tradnl"/>
        </w:rPr>
        <w:t>la pregunta</w:t>
      </w:r>
      <w:r w:rsidR="00D46BC4" w:rsidRPr="006556FD">
        <w:rPr>
          <w:lang w:val="es-ES_tradnl"/>
        </w:rPr>
        <w:t xml:space="preserve">: </w:t>
      </w:r>
      <w:r w:rsidR="00D57D90" w:rsidRPr="006556FD">
        <w:rPr>
          <w:lang w:val="es-ES_tradnl"/>
        </w:rPr>
        <w:t>¿Cu</w:t>
      </w:r>
      <w:r w:rsidR="00E426AA" w:rsidRPr="006556FD">
        <w:rPr>
          <w:lang w:val="es-ES_tradnl"/>
        </w:rPr>
        <w:t>á</w:t>
      </w:r>
      <w:r w:rsidR="00D57D90" w:rsidRPr="006556FD">
        <w:rPr>
          <w:lang w:val="es-ES_tradnl"/>
        </w:rPr>
        <w:t>ntas batallas perdi</w:t>
      </w:r>
      <w:r w:rsidR="00D818FC" w:rsidRPr="006556FD">
        <w:rPr>
          <w:lang w:val="es-ES_tradnl"/>
        </w:rPr>
        <w:t>eron</w:t>
      </w:r>
      <w:r w:rsidR="007C06F7" w:rsidRPr="006556FD">
        <w:rPr>
          <w:lang w:val="es-ES_tradnl"/>
        </w:rPr>
        <w:t xml:space="preserve"> las </w:t>
      </w:r>
      <w:r w:rsidR="00C32305" w:rsidRPr="006556FD">
        <w:rPr>
          <w:lang w:val="es-ES_tradnl"/>
        </w:rPr>
        <w:t xml:space="preserve">mujeres? </w:t>
      </w:r>
      <w:r w:rsidR="00934D9A">
        <w:rPr>
          <w:lang w:val="es-ES_tradnl"/>
        </w:rPr>
        <w:t>H</w:t>
      </w:r>
      <w:r w:rsidR="00D818FC" w:rsidRPr="006556FD">
        <w:rPr>
          <w:lang w:val="es-ES_tradnl"/>
        </w:rPr>
        <w:t>an</w:t>
      </w:r>
      <w:r w:rsidR="00934D9A">
        <w:rPr>
          <w:lang w:val="es-ES_tradnl"/>
        </w:rPr>
        <w:t xml:space="preserve"> cedido</w:t>
      </w:r>
      <w:r w:rsidR="00334563" w:rsidRPr="006556FD">
        <w:rPr>
          <w:lang w:val="es-ES_tradnl"/>
        </w:rPr>
        <w:t xml:space="preserve"> </w:t>
      </w:r>
      <w:r w:rsidR="00D818FC" w:rsidRPr="006556FD">
        <w:rPr>
          <w:lang w:val="es-ES_tradnl"/>
        </w:rPr>
        <w:t>su</w:t>
      </w:r>
      <w:r w:rsidR="00334563" w:rsidRPr="006556FD">
        <w:rPr>
          <w:lang w:val="es-ES_tradnl"/>
        </w:rPr>
        <w:t xml:space="preserve"> lugar</w:t>
      </w:r>
      <w:r w:rsidR="00AD4E8F" w:rsidRPr="006556FD">
        <w:rPr>
          <w:lang w:val="es-ES_tradnl"/>
        </w:rPr>
        <w:t>, fu</w:t>
      </w:r>
      <w:r w:rsidR="00D818FC" w:rsidRPr="006556FD">
        <w:rPr>
          <w:lang w:val="es-ES_tradnl"/>
        </w:rPr>
        <w:t>eron</w:t>
      </w:r>
      <w:r w:rsidR="00AD4E8F" w:rsidRPr="006556FD">
        <w:rPr>
          <w:lang w:val="es-ES_tradnl"/>
        </w:rPr>
        <w:t xml:space="preserve"> </w:t>
      </w:r>
      <w:r w:rsidR="00A40932" w:rsidRPr="006556FD">
        <w:rPr>
          <w:lang w:val="es-ES_tradnl"/>
        </w:rPr>
        <w:t xml:space="preserve">reinterpretadas para </w:t>
      </w:r>
      <w:r w:rsidR="00550787" w:rsidRPr="006556FD">
        <w:rPr>
          <w:lang w:val="es-ES_tradnl"/>
        </w:rPr>
        <w:t>beneficio de otros y</w:t>
      </w:r>
      <w:r w:rsidR="00A40932" w:rsidRPr="006556FD">
        <w:rPr>
          <w:lang w:val="es-ES_tradnl"/>
        </w:rPr>
        <w:t xml:space="preserve"> borradas de los libros </w:t>
      </w:r>
      <w:r w:rsidR="00334563" w:rsidRPr="006556FD">
        <w:rPr>
          <w:lang w:val="es-ES_tradnl"/>
        </w:rPr>
        <w:t xml:space="preserve">historia.  </w:t>
      </w:r>
      <w:r w:rsidR="00E9545F" w:rsidRPr="006556FD">
        <w:rPr>
          <w:lang w:val="es-ES_tradnl"/>
        </w:rPr>
        <w:t xml:space="preserve">Esa construcción cultural que </w:t>
      </w:r>
      <w:r w:rsidR="00934D9A">
        <w:rPr>
          <w:lang w:val="es-ES_tradnl"/>
        </w:rPr>
        <w:t>denominamos</w:t>
      </w:r>
      <w:r w:rsidR="00E9545F" w:rsidRPr="006556FD">
        <w:rPr>
          <w:lang w:val="es-ES_tradnl"/>
        </w:rPr>
        <w:t xml:space="preserve"> la historia e historiografía, </w:t>
      </w:r>
      <w:r w:rsidR="00934D9A">
        <w:rPr>
          <w:lang w:val="es-ES_tradnl"/>
        </w:rPr>
        <w:t xml:space="preserve">es decir </w:t>
      </w:r>
      <w:r w:rsidR="00E9545F" w:rsidRPr="006556FD">
        <w:rPr>
          <w:lang w:val="es-ES_tradnl"/>
        </w:rPr>
        <w:t xml:space="preserve">esos relatos </w:t>
      </w:r>
      <w:r w:rsidR="00674312" w:rsidRPr="006556FD">
        <w:rPr>
          <w:lang w:val="es-ES_tradnl"/>
        </w:rPr>
        <w:t xml:space="preserve">que las sociedades </w:t>
      </w:r>
      <w:r w:rsidR="00F72D1A" w:rsidRPr="006556FD">
        <w:rPr>
          <w:lang w:val="es-ES_tradnl"/>
        </w:rPr>
        <w:t>han</w:t>
      </w:r>
      <w:r w:rsidR="00E9545F" w:rsidRPr="006556FD">
        <w:rPr>
          <w:lang w:val="es-ES_tradnl"/>
        </w:rPr>
        <w:t xml:space="preserve"> ido </w:t>
      </w:r>
      <w:r w:rsidR="00934D9A">
        <w:rPr>
          <w:lang w:val="es-ES_tradnl"/>
        </w:rPr>
        <w:t>construyendo</w:t>
      </w:r>
      <w:r w:rsidR="00E9545F" w:rsidRPr="006556FD">
        <w:rPr>
          <w:lang w:val="es-ES_tradnl"/>
        </w:rPr>
        <w:t xml:space="preserve"> a lo largo del tiempo</w:t>
      </w:r>
      <w:r w:rsidR="00CA11DE" w:rsidRPr="006556FD">
        <w:rPr>
          <w:lang w:val="es-ES_tradnl"/>
        </w:rPr>
        <w:t>, han estado marcados por un sesgo</w:t>
      </w:r>
      <w:r w:rsidR="004D65AE" w:rsidRPr="006556FD">
        <w:rPr>
          <w:lang w:val="es-ES_tradnl"/>
        </w:rPr>
        <w:t xml:space="preserve"> de orden </w:t>
      </w:r>
      <w:r w:rsidR="00CA11DE" w:rsidRPr="006556FD">
        <w:rPr>
          <w:lang w:val="es-ES_tradnl"/>
        </w:rPr>
        <w:t>patriarcal. L</w:t>
      </w:r>
      <w:r w:rsidR="004D65AE" w:rsidRPr="006556FD">
        <w:rPr>
          <w:lang w:val="es-ES_tradnl"/>
        </w:rPr>
        <w:t>os</w:t>
      </w:r>
      <w:r w:rsidR="00492E8A" w:rsidRPr="006556FD">
        <w:rPr>
          <w:lang w:val="es-ES_tradnl"/>
        </w:rPr>
        <w:t xml:space="preserve"> relatos de mujeres en la histor</w:t>
      </w:r>
      <w:r w:rsidR="00431487" w:rsidRPr="006556FD">
        <w:rPr>
          <w:lang w:val="es-ES_tradnl"/>
        </w:rPr>
        <w:t>ia del arte en general y en particular en l</w:t>
      </w:r>
      <w:r w:rsidR="00492E8A" w:rsidRPr="006556FD">
        <w:rPr>
          <w:lang w:val="es-ES_tradnl"/>
        </w:rPr>
        <w:t>a fotografía, en</w:t>
      </w:r>
      <w:r w:rsidR="00A87052" w:rsidRPr="006556FD">
        <w:rPr>
          <w:lang w:val="es-ES_tradnl"/>
        </w:rPr>
        <w:t xml:space="preserve"> cierta medida fueron anulados</w:t>
      </w:r>
      <w:r w:rsidR="004D65AE" w:rsidRPr="006556FD">
        <w:rPr>
          <w:lang w:val="es-ES_tradnl"/>
        </w:rPr>
        <w:t>.</w:t>
      </w:r>
      <w:r w:rsidR="00A87052" w:rsidRPr="006556FD">
        <w:rPr>
          <w:lang w:val="es-ES_tradnl"/>
        </w:rPr>
        <w:t xml:space="preserve"> </w:t>
      </w:r>
      <w:r w:rsidR="00382FE2" w:rsidRPr="006556FD">
        <w:rPr>
          <w:lang w:val="es-ES_tradnl"/>
        </w:rPr>
        <w:t xml:space="preserve">Acceder a sus prácticas y </w:t>
      </w:r>
      <w:r w:rsidR="004C4675" w:rsidRPr="006556FD">
        <w:rPr>
          <w:lang w:val="es-ES_tradnl"/>
        </w:rPr>
        <w:t>testimonios</w:t>
      </w:r>
      <w:r w:rsidR="00CA11DE" w:rsidRPr="006556FD">
        <w:rPr>
          <w:lang w:val="es-ES_tradnl"/>
        </w:rPr>
        <w:t xml:space="preserve"> </w:t>
      </w:r>
      <w:r w:rsidR="00674312" w:rsidRPr="006556FD">
        <w:rPr>
          <w:lang w:val="es-ES_tradnl"/>
        </w:rPr>
        <w:t>conlleva</w:t>
      </w:r>
      <w:r w:rsidR="00382FE2" w:rsidRPr="006556FD">
        <w:rPr>
          <w:lang w:val="es-ES_tradnl"/>
        </w:rPr>
        <w:t xml:space="preserve"> una tarea compleja y</w:t>
      </w:r>
      <w:r w:rsidR="003E000B" w:rsidRPr="006556FD">
        <w:rPr>
          <w:lang w:val="es-ES_tradnl"/>
        </w:rPr>
        <w:t xml:space="preserve"> meticulosa </w:t>
      </w:r>
      <w:r w:rsidR="000B514E" w:rsidRPr="006556FD">
        <w:rPr>
          <w:lang w:val="es-ES_tradnl"/>
        </w:rPr>
        <w:t xml:space="preserve">de búsqueda de </w:t>
      </w:r>
      <w:r w:rsidR="003E000B" w:rsidRPr="006556FD">
        <w:rPr>
          <w:lang w:val="es-ES_tradnl"/>
        </w:rPr>
        <w:t xml:space="preserve">archivo, </w:t>
      </w:r>
      <w:r w:rsidR="000B514E" w:rsidRPr="006556FD">
        <w:rPr>
          <w:lang w:val="es-ES_tradnl"/>
        </w:rPr>
        <w:t>f</w:t>
      </w:r>
      <w:r w:rsidR="003E000B" w:rsidRPr="006556FD">
        <w:rPr>
          <w:lang w:val="es-ES_tradnl"/>
        </w:rPr>
        <w:t>uentes y</w:t>
      </w:r>
      <w:r w:rsidR="000B514E" w:rsidRPr="006556FD">
        <w:rPr>
          <w:lang w:val="es-ES_tradnl"/>
        </w:rPr>
        <w:t xml:space="preserve"> datos fiables,</w:t>
      </w:r>
      <w:r w:rsidR="009A62F7" w:rsidRPr="006556FD">
        <w:rPr>
          <w:lang w:val="es-ES_tradnl"/>
        </w:rPr>
        <w:t xml:space="preserve"> pues esta </w:t>
      </w:r>
      <w:r w:rsidR="00D9138F" w:rsidRPr="006556FD">
        <w:rPr>
          <w:lang w:val="es-ES_tradnl"/>
        </w:rPr>
        <w:t>documentación</w:t>
      </w:r>
      <w:r w:rsidR="00890EC2" w:rsidRPr="006556FD">
        <w:rPr>
          <w:lang w:val="es-ES_tradnl"/>
        </w:rPr>
        <w:t xml:space="preserve"> es escasa</w:t>
      </w:r>
      <w:r w:rsidR="009A6E6D" w:rsidRPr="006556FD">
        <w:rPr>
          <w:lang w:val="es-ES_tradnl"/>
        </w:rPr>
        <w:t xml:space="preserve">. </w:t>
      </w:r>
      <w:r w:rsidR="00B3691B" w:rsidRPr="006556FD">
        <w:rPr>
          <w:lang w:val="es-ES_tradnl"/>
        </w:rPr>
        <w:t>Es necesario proponer más investigación y proyectos que ayuden a reconstruir otra memoria histórica y otorgarles a las mujeres el reconocimiento que merecen.</w:t>
      </w:r>
    </w:p>
    <w:p w14:paraId="52AEEAD3" w14:textId="77777777" w:rsidR="00674312" w:rsidRPr="006556FD" w:rsidRDefault="00674312" w:rsidP="00967877">
      <w:pPr>
        <w:pStyle w:val="Textocomentario"/>
        <w:spacing w:line="360" w:lineRule="auto"/>
        <w:jc w:val="both"/>
        <w:rPr>
          <w:rFonts w:ascii="Times New Roman" w:hAnsi="Times New Roman" w:cs="Times New Roman"/>
          <w:sz w:val="24"/>
          <w:szCs w:val="24"/>
        </w:rPr>
      </w:pPr>
    </w:p>
    <w:p w14:paraId="55C92A20" w14:textId="5B70130C" w:rsidR="00CD7D50" w:rsidRPr="006556FD" w:rsidRDefault="00427872" w:rsidP="00967877">
      <w:pPr>
        <w:pStyle w:val="Textocomentario"/>
        <w:spacing w:line="360" w:lineRule="auto"/>
        <w:jc w:val="both"/>
        <w:rPr>
          <w:rFonts w:ascii="Times New Roman" w:hAnsi="Times New Roman" w:cs="Times New Roman"/>
          <w:sz w:val="24"/>
          <w:szCs w:val="24"/>
        </w:rPr>
      </w:pPr>
      <w:r w:rsidRPr="006556FD">
        <w:rPr>
          <w:rFonts w:ascii="Times New Roman" w:hAnsi="Times New Roman" w:cs="Times New Roman"/>
          <w:sz w:val="24"/>
          <w:szCs w:val="24"/>
        </w:rPr>
        <w:t xml:space="preserve">Las mujeres que </w:t>
      </w:r>
      <w:r w:rsidR="003B0679" w:rsidRPr="006556FD">
        <w:rPr>
          <w:rFonts w:ascii="Times New Roman" w:hAnsi="Times New Roman" w:cs="Times New Roman"/>
          <w:sz w:val="24"/>
          <w:szCs w:val="24"/>
        </w:rPr>
        <w:t>se dedican</w:t>
      </w:r>
      <w:r w:rsidRPr="006556FD">
        <w:rPr>
          <w:rFonts w:ascii="Times New Roman" w:hAnsi="Times New Roman" w:cs="Times New Roman"/>
          <w:sz w:val="24"/>
          <w:szCs w:val="24"/>
        </w:rPr>
        <w:t xml:space="preserve"> al arte, producción audiovisual o fotografía, desde la academia o en forma empírica, probablemente </w:t>
      </w:r>
      <w:r w:rsidR="003B0679" w:rsidRPr="006556FD">
        <w:rPr>
          <w:rFonts w:ascii="Times New Roman" w:hAnsi="Times New Roman" w:cs="Times New Roman"/>
          <w:sz w:val="24"/>
          <w:szCs w:val="24"/>
        </w:rPr>
        <w:t>se han</w:t>
      </w:r>
      <w:r w:rsidRPr="006556FD">
        <w:rPr>
          <w:rFonts w:ascii="Times New Roman" w:hAnsi="Times New Roman" w:cs="Times New Roman"/>
          <w:sz w:val="24"/>
          <w:szCs w:val="24"/>
        </w:rPr>
        <w:t xml:space="preserve"> tenido que enfrentar con la misma pregunta: </w:t>
      </w:r>
      <w:r w:rsidRPr="006556FD">
        <w:rPr>
          <w:rFonts w:ascii="Times New Roman" w:hAnsi="Times New Roman" w:cs="Times New Roman"/>
          <w:sz w:val="24"/>
          <w:szCs w:val="24"/>
          <w:shd w:val="clear" w:color="auto" w:fill="FFFFFF"/>
          <w:lang w:eastAsia="es-ES"/>
        </w:rPr>
        <w:t>¿</w:t>
      </w:r>
      <w:r w:rsidRPr="006556FD">
        <w:rPr>
          <w:rFonts w:ascii="Times New Roman" w:hAnsi="Times New Roman" w:cs="Times New Roman"/>
          <w:sz w:val="24"/>
          <w:szCs w:val="24"/>
        </w:rPr>
        <w:t xml:space="preserve">Dónde </w:t>
      </w:r>
      <w:r w:rsidR="008062B5">
        <w:rPr>
          <w:rFonts w:ascii="Times New Roman" w:hAnsi="Times New Roman" w:cs="Times New Roman"/>
          <w:sz w:val="24"/>
          <w:szCs w:val="24"/>
        </w:rPr>
        <w:t>están las mujeres en la historia</w:t>
      </w:r>
      <w:r w:rsidRPr="006556FD">
        <w:rPr>
          <w:rFonts w:ascii="Times New Roman" w:hAnsi="Times New Roman" w:cs="Times New Roman"/>
          <w:sz w:val="24"/>
          <w:szCs w:val="24"/>
        </w:rPr>
        <w:t xml:space="preserve"> de estas disciplinas? Las </w:t>
      </w:r>
      <w:r w:rsidR="008062B5">
        <w:rPr>
          <w:rFonts w:ascii="Times New Roman" w:hAnsi="Times New Roman" w:cs="Times New Roman"/>
          <w:sz w:val="24"/>
          <w:szCs w:val="24"/>
        </w:rPr>
        <w:t>artistas</w:t>
      </w:r>
      <w:r w:rsidRPr="006556FD">
        <w:rPr>
          <w:rFonts w:ascii="Times New Roman" w:hAnsi="Times New Roman" w:cs="Times New Roman"/>
          <w:sz w:val="24"/>
          <w:szCs w:val="24"/>
        </w:rPr>
        <w:t xml:space="preserve"> </w:t>
      </w:r>
      <w:r w:rsidR="008062B5">
        <w:rPr>
          <w:rFonts w:ascii="Times New Roman" w:hAnsi="Times New Roman" w:cs="Times New Roman"/>
          <w:sz w:val="24"/>
          <w:szCs w:val="24"/>
        </w:rPr>
        <w:t>mujeres</w:t>
      </w:r>
      <w:r w:rsidRPr="006556FD">
        <w:rPr>
          <w:rFonts w:ascii="Times New Roman" w:hAnsi="Times New Roman" w:cs="Times New Roman"/>
          <w:sz w:val="24"/>
          <w:szCs w:val="24"/>
        </w:rPr>
        <w:t xml:space="preserve"> son muy pocas y en ciertos casos nula. </w:t>
      </w:r>
      <w:r w:rsidR="00934D9A">
        <w:rPr>
          <w:rFonts w:ascii="Times New Roman" w:hAnsi="Times New Roman" w:cs="Times New Roman"/>
          <w:sz w:val="24"/>
          <w:szCs w:val="24"/>
        </w:rPr>
        <w:t>La h</w:t>
      </w:r>
      <w:r w:rsidR="006B482E" w:rsidRPr="006556FD">
        <w:rPr>
          <w:rFonts w:ascii="Times New Roman" w:hAnsi="Times New Roman" w:cs="Times New Roman"/>
          <w:sz w:val="24"/>
          <w:szCs w:val="24"/>
        </w:rPr>
        <w:t xml:space="preserve">istoria de la fotografía del Ecuador ha silenciado sus voces y </w:t>
      </w:r>
      <w:r w:rsidR="00BE0118" w:rsidRPr="006556FD">
        <w:rPr>
          <w:rFonts w:ascii="Times New Roman" w:hAnsi="Times New Roman" w:cs="Times New Roman"/>
          <w:sz w:val="24"/>
          <w:szCs w:val="24"/>
        </w:rPr>
        <w:t>ha</w:t>
      </w:r>
      <w:r w:rsidR="006B482E" w:rsidRPr="006556FD">
        <w:rPr>
          <w:rFonts w:ascii="Times New Roman" w:hAnsi="Times New Roman" w:cs="Times New Roman"/>
          <w:sz w:val="24"/>
          <w:szCs w:val="24"/>
        </w:rPr>
        <w:t xml:space="preserve"> omitido sus imágenes.</w:t>
      </w:r>
      <w:r w:rsidR="00967877" w:rsidRPr="006556FD">
        <w:rPr>
          <w:rFonts w:ascii="Times New Roman" w:hAnsi="Times New Roman" w:cs="Times New Roman"/>
          <w:sz w:val="24"/>
          <w:szCs w:val="24"/>
        </w:rPr>
        <w:t xml:space="preserve"> Desde la academia </w:t>
      </w:r>
      <w:r w:rsidR="006B482E" w:rsidRPr="006556FD">
        <w:rPr>
          <w:rFonts w:ascii="Times New Roman" w:hAnsi="Times New Roman" w:cs="Times New Roman"/>
          <w:sz w:val="24"/>
          <w:szCs w:val="24"/>
        </w:rPr>
        <w:t xml:space="preserve">tampoco se nos presentan obras de mujeres. </w:t>
      </w:r>
      <w:r w:rsidR="00FF07F5" w:rsidRPr="006556FD">
        <w:rPr>
          <w:rFonts w:ascii="Times New Roman" w:hAnsi="Times New Roman" w:cs="Times New Roman"/>
          <w:sz w:val="24"/>
          <w:szCs w:val="24"/>
        </w:rPr>
        <w:t xml:space="preserve">Algunas </w:t>
      </w:r>
      <w:r w:rsidR="009239EF" w:rsidRPr="006556FD">
        <w:rPr>
          <w:rFonts w:ascii="Times New Roman" w:hAnsi="Times New Roman" w:cs="Times New Roman"/>
          <w:sz w:val="24"/>
          <w:szCs w:val="24"/>
        </w:rPr>
        <w:t xml:space="preserve">instituciones educativas y </w:t>
      </w:r>
      <w:r w:rsidR="00FF07F5" w:rsidRPr="006556FD">
        <w:rPr>
          <w:rFonts w:ascii="Times New Roman" w:hAnsi="Times New Roman" w:cs="Times New Roman"/>
          <w:sz w:val="24"/>
          <w:szCs w:val="24"/>
        </w:rPr>
        <w:t>universidades</w:t>
      </w:r>
      <w:r w:rsidRPr="006556FD">
        <w:rPr>
          <w:rFonts w:ascii="Times New Roman" w:hAnsi="Times New Roman" w:cs="Times New Roman"/>
          <w:sz w:val="24"/>
          <w:szCs w:val="24"/>
        </w:rPr>
        <w:t xml:space="preserve"> proponen materias optativas donde se habla de “fotografía de mujeres”</w:t>
      </w:r>
      <w:r w:rsidR="00967877" w:rsidRPr="006556FD">
        <w:rPr>
          <w:rFonts w:ascii="Times New Roman" w:hAnsi="Times New Roman" w:cs="Times New Roman"/>
          <w:sz w:val="24"/>
          <w:szCs w:val="24"/>
        </w:rPr>
        <w:t xml:space="preserve"> </w:t>
      </w:r>
      <w:r w:rsidRPr="006556FD">
        <w:rPr>
          <w:rFonts w:ascii="Times New Roman" w:hAnsi="Times New Roman" w:cs="Times New Roman"/>
          <w:sz w:val="24"/>
          <w:szCs w:val="24"/>
        </w:rPr>
        <w:t>pero no son incorpor</w:t>
      </w:r>
      <w:r w:rsidR="00934D9A">
        <w:rPr>
          <w:rFonts w:ascii="Times New Roman" w:hAnsi="Times New Roman" w:cs="Times New Roman"/>
          <w:sz w:val="24"/>
          <w:szCs w:val="24"/>
        </w:rPr>
        <w:t>adas en la historia de la fotografía</w:t>
      </w:r>
      <w:r w:rsidR="00967877" w:rsidRPr="006556FD">
        <w:rPr>
          <w:rFonts w:ascii="Times New Roman" w:hAnsi="Times New Roman" w:cs="Times New Roman"/>
          <w:sz w:val="24"/>
          <w:szCs w:val="24"/>
        </w:rPr>
        <w:t xml:space="preserve"> del país.</w:t>
      </w:r>
      <w:r w:rsidR="00925CB2" w:rsidRPr="006556FD">
        <w:rPr>
          <w:rFonts w:ascii="Times New Roman" w:hAnsi="Times New Roman" w:cs="Times New Roman"/>
          <w:sz w:val="24"/>
          <w:szCs w:val="24"/>
        </w:rPr>
        <w:t xml:space="preserve">  </w:t>
      </w:r>
      <w:r w:rsidRPr="006556FD">
        <w:rPr>
          <w:rFonts w:ascii="Times New Roman" w:hAnsi="Times New Roman" w:cs="Times New Roman"/>
          <w:sz w:val="24"/>
          <w:szCs w:val="24"/>
        </w:rPr>
        <w:t xml:space="preserve"> </w:t>
      </w:r>
    </w:p>
    <w:p w14:paraId="5FF095A5" w14:textId="77777777" w:rsidR="00E10512" w:rsidRPr="006556FD" w:rsidRDefault="00E10512" w:rsidP="00967877">
      <w:pPr>
        <w:pStyle w:val="Textocomentario"/>
        <w:spacing w:line="360" w:lineRule="auto"/>
        <w:jc w:val="both"/>
        <w:rPr>
          <w:rFonts w:ascii="Times New Roman" w:hAnsi="Times New Roman" w:cs="Times New Roman"/>
          <w:sz w:val="24"/>
          <w:szCs w:val="24"/>
        </w:rPr>
      </w:pPr>
    </w:p>
    <w:p w14:paraId="08DD7B0B" w14:textId="43819D2A" w:rsidR="009D17FA" w:rsidRPr="006556FD" w:rsidRDefault="00B3691B" w:rsidP="009D17FA">
      <w:pPr>
        <w:spacing w:line="360" w:lineRule="auto"/>
        <w:jc w:val="both"/>
        <w:rPr>
          <w:lang w:val="es-ES_tradnl"/>
        </w:rPr>
      </w:pPr>
      <w:r w:rsidRPr="006556FD">
        <w:rPr>
          <w:lang w:val="es-ES_tradnl"/>
        </w:rPr>
        <w:t xml:space="preserve">El que las nuevas generaciones de mujeres artistas no se puedan reconocer en </w:t>
      </w:r>
      <w:r w:rsidR="00FF07F5" w:rsidRPr="006556FD">
        <w:rPr>
          <w:lang w:val="es-ES_tradnl"/>
        </w:rPr>
        <w:t xml:space="preserve">el pasado influye </w:t>
      </w:r>
      <w:r w:rsidRPr="006556FD">
        <w:rPr>
          <w:lang w:val="es-ES_tradnl"/>
        </w:rPr>
        <w:t>en el presente</w:t>
      </w:r>
      <w:r w:rsidR="00DA0328" w:rsidRPr="006556FD">
        <w:rPr>
          <w:lang w:val="es-ES_tradnl"/>
        </w:rPr>
        <w:t>. N</w:t>
      </w:r>
      <w:r w:rsidR="00EA62CE" w:rsidRPr="006556FD">
        <w:rPr>
          <w:lang w:val="es-ES_tradnl"/>
        </w:rPr>
        <w:t>o t</w:t>
      </w:r>
      <w:r w:rsidR="003D7546" w:rsidRPr="006556FD">
        <w:rPr>
          <w:lang w:val="es-ES_tradnl"/>
        </w:rPr>
        <w:t xml:space="preserve">ener </w:t>
      </w:r>
      <w:r w:rsidR="001603CE" w:rsidRPr="006556FD">
        <w:rPr>
          <w:lang w:val="es-ES_tradnl"/>
        </w:rPr>
        <w:t>referentes</w:t>
      </w:r>
      <w:r w:rsidR="00E02EC0" w:rsidRPr="006556FD">
        <w:rPr>
          <w:lang w:val="es-ES_tradnl"/>
        </w:rPr>
        <w:t xml:space="preserve"> </w:t>
      </w:r>
      <w:r w:rsidR="00BF2428" w:rsidRPr="006556FD">
        <w:rPr>
          <w:lang w:val="es-ES_tradnl"/>
        </w:rPr>
        <w:t>y modelos</w:t>
      </w:r>
      <w:r w:rsidR="00F45BD4" w:rsidRPr="006556FD">
        <w:rPr>
          <w:lang w:val="es-ES_tradnl"/>
        </w:rPr>
        <w:t>,</w:t>
      </w:r>
      <w:r w:rsidR="00BF2428" w:rsidRPr="006556FD">
        <w:rPr>
          <w:lang w:val="es-ES_tradnl"/>
        </w:rPr>
        <w:t xml:space="preserve"> </w:t>
      </w:r>
      <w:r w:rsidR="00F23DA3" w:rsidRPr="006556FD">
        <w:rPr>
          <w:lang w:val="es-ES_tradnl"/>
        </w:rPr>
        <w:t xml:space="preserve">orienta </w:t>
      </w:r>
      <w:r w:rsidR="00EA62CE" w:rsidRPr="006556FD">
        <w:rPr>
          <w:lang w:val="es-ES_tradnl"/>
        </w:rPr>
        <w:t xml:space="preserve">la </w:t>
      </w:r>
      <w:r w:rsidR="006119C6" w:rsidRPr="006556FD">
        <w:rPr>
          <w:lang w:val="es-ES_tradnl"/>
        </w:rPr>
        <w:t>percepción</w:t>
      </w:r>
      <w:r w:rsidR="00EA62CE" w:rsidRPr="006556FD">
        <w:rPr>
          <w:lang w:val="es-ES_tradnl"/>
        </w:rPr>
        <w:t xml:space="preserve"> </w:t>
      </w:r>
      <w:r w:rsidR="006119C6" w:rsidRPr="006556FD">
        <w:rPr>
          <w:lang w:val="es-ES_tradnl"/>
        </w:rPr>
        <w:t xml:space="preserve">que las mujeres </w:t>
      </w:r>
      <w:r w:rsidR="00EA62CE" w:rsidRPr="006556FD">
        <w:rPr>
          <w:lang w:val="es-ES_tradnl"/>
        </w:rPr>
        <w:t xml:space="preserve">no </w:t>
      </w:r>
      <w:r w:rsidR="006119C6" w:rsidRPr="006556FD">
        <w:rPr>
          <w:lang w:val="es-ES_tradnl"/>
        </w:rPr>
        <w:t>pueden</w:t>
      </w:r>
      <w:r w:rsidR="00EA62CE" w:rsidRPr="006556FD">
        <w:rPr>
          <w:lang w:val="es-ES_tradnl"/>
        </w:rPr>
        <w:t xml:space="preserve"> </w:t>
      </w:r>
      <w:r w:rsidR="003D7546" w:rsidRPr="006556FD">
        <w:rPr>
          <w:lang w:val="es-ES_tradnl"/>
        </w:rPr>
        <w:t xml:space="preserve">acceder </w:t>
      </w:r>
      <w:r w:rsidR="00B44B43">
        <w:rPr>
          <w:lang w:val="es-ES_tradnl"/>
        </w:rPr>
        <w:t>y</w:t>
      </w:r>
      <w:r w:rsidR="00EA62CE" w:rsidRPr="006556FD">
        <w:rPr>
          <w:lang w:val="es-ES_tradnl"/>
        </w:rPr>
        <w:t xml:space="preserve"> ocupar diversos espacios.</w:t>
      </w:r>
      <w:r w:rsidRPr="006556FD">
        <w:rPr>
          <w:lang w:val="es-ES_tradnl"/>
        </w:rPr>
        <w:t xml:space="preserve"> </w:t>
      </w:r>
      <w:r w:rsidR="001603CE" w:rsidRPr="006556FD">
        <w:rPr>
          <w:lang w:val="es-ES_tradnl"/>
        </w:rPr>
        <w:t xml:space="preserve">Son numerosas </w:t>
      </w:r>
      <w:r w:rsidR="00E36880" w:rsidRPr="006556FD">
        <w:rPr>
          <w:lang w:val="es-ES_tradnl"/>
        </w:rPr>
        <w:t xml:space="preserve">las razones sobre la importancia de la </w:t>
      </w:r>
      <w:r w:rsidR="009D17FA" w:rsidRPr="006556FD">
        <w:rPr>
          <w:lang w:val="es-ES_tradnl"/>
        </w:rPr>
        <w:t>representación desde la mirada femenina</w:t>
      </w:r>
      <w:r w:rsidR="00EF5B2B" w:rsidRPr="006556FD">
        <w:rPr>
          <w:lang w:val="es-ES_tradnl"/>
        </w:rPr>
        <w:t>, por</w:t>
      </w:r>
      <w:r w:rsidR="00EA62CE" w:rsidRPr="006556FD">
        <w:rPr>
          <w:lang w:val="es-ES_tradnl"/>
        </w:rPr>
        <w:t>que</w:t>
      </w:r>
      <w:r w:rsidR="00212C62" w:rsidRPr="006556FD">
        <w:rPr>
          <w:lang w:val="es-ES_tradnl"/>
        </w:rPr>
        <w:t xml:space="preserve"> d</w:t>
      </w:r>
      <w:r w:rsidR="00F23DA3" w:rsidRPr="006556FD">
        <w:rPr>
          <w:lang w:val="es-ES_tradnl"/>
        </w:rPr>
        <w:t>escompone</w:t>
      </w:r>
      <w:r w:rsidR="00DA1BC6" w:rsidRPr="006556FD">
        <w:rPr>
          <w:lang w:val="es-ES_tradnl"/>
        </w:rPr>
        <w:t xml:space="preserve"> modelos estereotipados </w:t>
      </w:r>
      <w:r w:rsidR="00212C62" w:rsidRPr="006556FD">
        <w:rPr>
          <w:shd w:val="clear" w:color="auto" w:fill="FFFFFF"/>
          <w:lang w:val="es-ES_tradnl"/>
        </w:rPr>
        <w:t xml:space="preserve">que insertan una imagen </w:t>
      </w:r>
      <w:r w:rsidR="00CD7D50" w:rsidRPr="006556FD">
        <w:rPr>
          <w:shd w:val="clear" w:color="auto" w:fill="FFFFFF"/>
          <w:lang w:val="es-ES_tradnl"/>
        </w:rPr>
        <w:t xml:space="preserve">de mujer </w:t>
      </w:r>
      <w:r w:rsidR="00212C62" w:rsidRPr="006556FD">
        <w:rPr>
          <w:shd w:val="clear" w:color="auto" w:fill="FFFFFF"/>
          <w:lang w:val="es-ES_tradnl"/>
        </w:rPr>
        <w:t>ficticia</w:t>
      </w:r>
      <w:r w:rsidR="004D1BB5" w:rsidRPr="006556FD">
        <w:rPr>
          <w:lang w:val="es-ES_tradnl"/>
        </w:rPr>
        <w:t xml:space="preserve">, </w:t>
      </w:r>
      <w:r w:rsidR="00212C62" w:rsidRPr="006556FD">
        <w:rPr>
          <w:lang w:val="es-ES_tradnl"/>
        </w:rPr>
        <w:t xml:space="preserve">concebida solo </w:t>
      </w:r>
      <w:r w:rsidR="00CD7D50" w:rsidRPr="006556FD">
        <w:rPr>
          <w:lang w:val="es-ES_tradnl"/>
        </w:rPr>
        <w:t xml:space="preserve">desde la </w:t>
      </w:r>
      <w:r w:rsidR="0082394E" w:rsidRPr="006556FD">
        <w:rPr>
          <w:lang w:val="es-ES_tradnl"/>
        </w:rPr>
        <w:t>perspectiva</w:t>
      </w:r>
      <w:r w:rsidR="00CD7D50" w:rsidRPr="006556FD">
        <w:rPr>
          <w:lang w:val="es-ES_tradnl"/>
        </w:rPr>
        <w:t xml:space="preserve"> masculina.</w:t>
      </w:r>
      <w:r w:rsidR="00DA1BC6" w:rsidRPr="006556FD">
        <w:rPr>
          <w:lang w:val="es-ES_tradnl"/>
        </w:rPr>
        <w:t xml:space="preserve"> </w:t>
      </w:r>
      <w:r w:rsidR="003D7546" w:rsidRPr="006556FD">
        <w:rPr>
          <w:lang w:val="es-ES_tradnl"/>
        </w:rPr>
        <w:t>Incluir estos relatos</w:t>
      </w:r>
      <w:r w:rsidR="00CD7D50" w:rsidRPr="006556FD">
        <w:rPr>
          <w:lang w:val="es-ES_tradnl"/>
        </w:rPr>
        <w:t xml:space="preserve"> p</w:t>
      </w:r>
      <w:r w:rsidR="004D1BB5" w:rsidRPr="006556FD">
        <w:rPr>
          <w:lang w:val="es-ES_tradnl"/>
        </w:rPr>
        <w:t>ermite</w:t>
      </w:r>
      <w:r w:rsidR="003D7546" w:rsidRPr="006556FD">
        <w:rPr>
          <w:lang w:val="es-ES_tradnl"/>
        </w:rPr>
        <w:t xml:space="preserve"> </w:t>
      </w:r>
      <w:r w:rsidR="001C7CF6" w:rsidRPr="006556FD">
        <w:rPr>
          <w:lang w:val="es-ES_tradnl"/>
        </w:rPr>
        <w:t>entender</w:t>
      </w:r>
      <w:r w:rsidR="003D7546" w:rsidRPr="006556FD">
        <w:rPr>
          <w:lang w:val="es-ES_tradnl"/>
        </w:rPr>
        <w:t xml:space="preserve"> a la mujer como sujeto</w:t>
      </w:r>
      <w:r w:rsidR="00E02EC0" w:rsidRPr="006556FD">
        <w:rPr>
          <w:lang w:val="es-ES_tradnl"/>
        </w:rPr>
        <w:t>,</w:t>
      </w:r>
      <w:r w:rsidR="00CD7D50" w:rsidRPr="006556FD">
        <w:rPr>
          <w:lang w:val="es-ES_tradnl"/>
        </w:rPr>
        <w:t xml:space="preserve"> </w:t>
      </w:r>
      <w:r w:rsidR="00E02EC0" w:rsidRPr="006556FD">
        <w:rPr>
          <w:lang w:val="es-ES_tradnl"/>
        </w:rPr>
        <w:t xml:space="preserve">como </w:t>
      </w:r>
      <w:r w:rsidR="00212C62" w:rsidRPr="006556FD">
        <w:rPr>
          <w:lang w:val="es-ES_tradnl"/>
        </w:rPr>
        <w:t>cuerpo político</w:t>
      </w:r>
      <w:r w:rsidR="001430CE" w:rsidRPr="006556FD">
        <w:rPr>
          <w:lang w:val="es-ES_tradnl"/>
        </w:rPr>
        <w:t>,</w:t>
      </w:r>
      <w:r w:rsidR="00212C62" w:rsidRPr="006556FD">
        <w:rPr>
          <w:lang w:val="es-ES_tradnl"/>
        </w:rPr>
        <w:t xml:space="preserve"> </w:t>
      </w:r>
      <w:r w:rsidR="00E02EC0" w:rsidRPr="006556FD">
        <w:rPr>
          <w:lang w:val="es-ES_tradnl"/>
        </w:rPr>
        <w:t xml:space="preserve">que es </w:t>
      </w:r>
      <w:r w:rsidR="00CD7D50" w:rsidRPr="006556FD">
        <w:rPr>
          <w:lang w:val="es-ES_tradnl"/>
        </w:rPr>
        <w:t>atravesado</w:t>
      </w:r>
      <w:r w:rsidR="00212C62" w:rsidRPr="006556FD">
        <w:rPr>
          <w:lang w:val="es-ES_tradnl"/>
        </w:rPr>
        <w:t xml:space="preserve"> </w:t>
      </w:r>
      <w:r w:rsidR="00E02EC0" w:rsidRPr="006556FD">
        <w:rPr>
          <w:lang w:val="es-ES_tradnl"/>
        </w:rPr>
        <w:t>de diferentes</w:t>
      </w:r>
      <w:r w:rsidR="005E096E" w:rsidRPr="006556FD">
        <w:rPr>
          <w:lang w:val="es-ES_tradnl"/>
        </w:rPr>
        <w:t xml:space="preserve"> </w:t>
      </w:r>
      <w:r w:rsidR="00E02EC0" w:rsidRPr="006556FD">
        <w:rPr>
          <w:lang w:val="es-ES_tradnl"/>
        </w:rPr>
        <w:t>maneras</w:t>
      </w:r>
      <w:r w:rsidR="00CD7D50" w:rsidRPr="006556FD">
        <w:rPr>
          <w:lang w:val="es-ES_tradnl"/>
        </w:rPr>
        <w:t xml:space="preserve"> en</w:t>
      </w:r>
      <w:r w:rsidR="00212C62" w:rsidRPr="006556FD">
        <w:rPr>
          <w:lang w:val="es-ES_tradnl"/>
        </w:rPr>
        <w:t xml:space="preserve"> </w:t>
      </w:r>
      <w:r w:rsidR="00CD7D50" w:rsidRPr="006556FD">
        <w:rPr>
          <w:lang w:val="es-ES_tradnl"/>
        </w:rPr>
        <w:t>temas</w:t>
      </w:r>
      <w:r w:rsidR="001603CE" w:rsidRPr="006556FD">
        <w:rPr>
          <w:lang w:val="es-ES_tradnl"/>
        </w:rPr>
        <w:t xml:space="preserve"> relevantes</w:t>
      </w:r>
      <w:r w:rsidR="00CD7D50" w:rsidRPr="006556FD">
        <w:rPr>
          <w:lang w:val="es-ES_tradnl"/>
        </w:rPr>
        <w:t xml:space="preserve"> </w:t>
      </w:r>
      <w:r w:rsidR="00A41BD2" w:rsidRPr="006556FD">
        <w:rPr>
          <w:lang w:val="es-ES_tradnl"/>
        </w:rPr>
        <w:t>relacionados con</w:t>
      </w:r>
      <w:r w:rsidR="005E096E" w:rsidRPr="006556FD">
        <w:rPr>
          <w:lang w:val="es-ES_tradnl"/>
        </w:rPr>
        <w:t xml:space="preserve"> la sexualidad</w:t>
      </w:r>
      <w:r w:rsidR="00CD7D50" w:rsidRPr="006556FD">
        <w:rPr>
          <w:lang w:val="es-ES_tradnl"/>
        </w:rPr>
        <w:t xml:space="preserve">, roles, </w:t>
      </w:r>
      <w:r w:rsidR="00E02EC0" w:rsidRPr="006556FD">
        <w:rPr>
          <w:lang w:val="es-ES_tradnl"/>
        </w:rPr>
        <w:t>maternida</w:t>
      </w:r>
      <w:r w:rsidR="00B44B43">
        <w:rPr>
          <w:lang w:val="es-ES_tradnl"/>
        </w:rPr>
        <w:t>d o la familia</w:t>
      </w:r>
      <w:r w:rsidR="00E02EC0" w:rsidRPr="006556FD">
        <w:rPr>
          <w:lang w:val="es-ES_tradnl"/>
        </w:rPr>
        <w:t>.</w:t>
      </w:r>
    </w:p>
    <w:p w14:paraId="0264A258" w14:textId="25AC8ADA" w:rsidR="00550787" w:rsidRPr="006556FD" w:rsidRDefault="00550787" w:rsidP="00B3691B">
      <w:pPr>
        <w:spacing w:line="360" w:lineRule="auto"/>
        <w:jc w:val="both"/>
        <w:rPr>
          <w:rFonts w:ascii="Times" w:hAnsi="Times"/>
          <w:sz w:val="20"/>
          <w:szCs w:val="20"/>
          <w:lang w:val="es-ES_tradnl" w:eastAsia="es-ES"/>
        </w:rPr>
      </w:pPr>
    </w:p>
    <w:p w14:paraId="44269BBD" w14:textId="42A48A83" w:rsidR="00211B90" w:rsidRPr="006556FD" w:rsidRDefault="002B7B30" w:rsidP="00443C5C">
      <w:pPr>
        <w:autoSpaceDE w:val="0"/>
        <w:autoSpaceDN w:val="0"/>
        <w:adjustRightInd w:val="0"/>
        <w:spacing w:line="360" w:lineRule="auto"/>
        <w:jc w:val="both"/>
        <w:rPr>
          <w:rFonts w:ascii="Times" w:hAnsi="Times" w:cs="Arial"/>
          <w:lang w:val="es-ES_tradnl"/>
        </w:rPr>
      </w:pPr>
      <w:r w:rsidRPr="006556FD">
        <w:rPr>
          <w:rFonts w:ascii="Times" w:hAnsi="Times" w:cs="Arial"/>
          <w:bCs/>
          <w:lang w:val="es-ES_tradnl"/>
        </w:rPr>
        <w:t>E</w:t>
      </w:r>
      <w:r w:rsidR="00D77595" w:rsidRPr="006556FD">
        <w:rPr>
          <w:rFonts w:ascii="Times" w:hAnsi="Times" w:cs="Arial"/>
          <w:lang w:val="es-ES_tradnl"/>
        </w:rPr>
        <w:t>sta</w:t>
      </w:r>
      <w:r w:rsidR="00550787" w:rsidRPr="006556FD">
        <w:rPr>
          <w:rFonts w:ascii="Times" w:hAnsi="Times" w:cs="Arial"/>
          <w:lang w:val="es-ES_tradnl"/>
        </w:rPr>
        <w:t xml:space="preserve"> investigación </w:t>
      </w:r>
      <w:r w:rsidR="000444B0" w:rsidRPr="006556FD">
        <w:rPr>
          <w:rFonts w:ascii="Times" w:hAnsi="Times" w:cs="Arial"/>
          <w:lang w:val="es-ES_tradnl"/>
        </w:rPr>
        <w:t xml:space="preserve">plantea </w:t>
      </w:r>
      <w:r w:rsidR="006E54CE" w:rsidRPr="006556FD">
        <w:rPr>
          <w:rFonts w:ascii="Times" w:hAnsi="Times" w:cs="Arial"/>
          <w:lang w:val="es-ES_tradnl"/>
        </w:rPr>
        <w:t xml:space="preserve">un recorrido histórico ubicando </w:t>
      </w:r>
      <w:r w:rsidR="006606F7" w:rsidRPr="006556FD">
        <w:rPr>
          <w:rFonts w:ascii="Times" w:hAnsi="Times" w:cs="Arial"/>
          <w:lang w:val="es-ES_tradnl"/>
        </w:rPr>
        <w:t>figuras femeninas</w:t>
      </w:r>
      <w:r w:rsidR="006E54CE" w:rsidRPr="006556FD">
        <w:rPr>
          <w:rFonts w:ascii="Times" w:hAnsi="Times" w:cs="Arial"/>
          <w:lang w:val="es-ES_tradnl"/>
        </w:rPr>
        <w:t xml:space="preserve"> claves </w:t>
      </w:r>
      <w:r w:rsidR="006606F7" w:rsidRPr="006556FD">
        <w:rPr>
          <w:rFonts w:ascii="Times" w:hAnsi="Times" w:cs="Arial"/>
          <w:lang w:val="es-ES_tradnl"/>
        </w:rPr>
        <w:t>en</w:t>
      </w:r>
      <w:r w:rsidR="006E54CE" w:rsidRPr="006556FD">
        <w:rPr>
          <w:rFonts w:ascii="Times" w:hAnsi="Times" w:cs="Arial"/>
          <w:lang w:val="es-ES_tradnl"/>
        </w:rPr>
        <w:t xml:space="preserve"> diferentes periodos</w:t>
      </w:r>
      <w:r w:rsidR="00E60882" w:rsidRPr="006556FD">
        <w:rPr>
          <w:rFonts w:ascii="Times" w:hAnsi="Times" w:cs="Arial"/>
          <w:lang w:val="es-ES_tradnl"/>
        </w:rPr>
        <w:t xml:space="preserve"> para</w:t>
      </w:r>
      <w:r w:rsidR="005724F3" w:rsidRPr="006556FD">
        <w:rPr>
          <w:rFonts w:ascii="Times" w:hAnsi="Times" w:cs="Arial"/>
          <w:lang w:val="es-ES_tradnl"/>
        </w:rPr>
        <w:t xml:space="preserve"> exhumar </w:t>
      </w:r>
      <w:r w:rsidR="007C6217" w:rsidRPr="006556FD">
        <w:rPr>
          <w:rFonts w:ascii="Times" w:hAnsi="Times" w:cs="Arial"/>
          <w:lang w:val="es-ES_tradnl"/>
        </w:rPr>
        <w:t>algunos</w:t>
      </w:r>
      <w:r w:rsidR="005724F3" w:rsidRPr="006556FD">
        <w:rPr>
          <w:rFonts w:ascii="Times" w:hAnsi="Times" w:cs="Arial"/>
          <w:lang w:val="es-ES_tradnl"/>
        </w:rPr>
        <w:t xml:space="preserve"> relatos olvidados</w:t>
      </w:r>
      <w:r w:rsidR="007C6217" w:rsidRPr="006556FD">
        <w:rPr>
          <w:rFonts w:ascii="Times" w:hAnsi="Times" w:cs="Arial"/>
          <w:lang w:val="es-ES_tradnl"/>
        </w:rPr>
        <w:t>, borrados</w:t>
      </w:r>
      <w:r w:rsidR="005724F3" w:rsidRPr="006556FD">
        <w:rPr>
          <w:rFonts w:ascii="Times" w:hAnsi="Times" w:cs="Arial"/>
          <w:lang w:val="es-ES_tradnl"/>
        </w:rPr>
        <w:t xml:space="preserve"> o anónimos de mujeres </w:t>
      </w:r>
      <w:r w:rsidR="00453DC4" w:rsidRPr="006556FD">
        <w:rPr>
          <w:rFonts w:ascii="Times" w:hAnsi="Times" w:cs="Arial"/>
          <w:lang w:val="es-ES_tradnl"/>
        </w:rPr>
        <w:t xml:space="preserve">en </w:t>
      </w:r>
      <w:r w:rsidR="000444B0" w:rsidRPr="006556FD">
        <w:rPr>
          <w:rFonts w:ascii="Times" w:hAnsi="Times" w:cs="Arial"/>
          <w:lang w:val="es-ES_tradnl"/>
        </w:rPr>
        <w:t xml:space="preserve">el </w:t>
      </w:r>
      <w:r w:rsidR="00453DC4" w:rsidRPr="006556FD">
        <w:rPr>
          <w:rFonts w:ascii="Times" w:hAnsi="Times" w:cs="Arial"/>
          <w:lang w:val="es-ES_tradnl"/>
        </w:rPr>
        <w:t xml:space="preserve">arte y el </w:t>
      </w:r>
      <w:r w:rsidR="00B44B43">
        <w:rPr>
          <w:rFonts w:ascii="Times" w:hAnsi="Times" w:cs="Arial"/>
          <w:lang w:val="es-ES_tradnl"/>
        </w:rPr>
        <w:t>oficio de la fotografía; tendrá como resultado final un cortometraje documental construido a partir de entrevistas a fotógrafas ecuatorianas como lugar de visibilización y reivindicación de la voz y la imagen hecha por mujeres.</w:t>
      </w:r>
      <w:r w:rsidR="00453DC4" w:rsidRPr="006556FD">
        <w:rPr>
          <w:rFonts w:ascii="Times" w:hAnsi="Times" w:cs="Arial"/>
          <w:lang w:val="es-ES_tradnl"/>
        </w:rPr>
        <w:t xml:space="preserve"> </w:t>
      </w:r>
    </w:p>
    <w:p w14:paraId="355E2517" w14:textId="77777777" w:rsidR="00D40021" w:rsidRPr="006556FD" w:rsidRDefault="00D40021" w:rsidP="0077355C">
      <w:pPr>
        <w:spacing w:line="360" w:lineRule="auto"/>
        <w:rPr>
          <w:rFonts w:ascii="Times" w:hAnsi="Times" w:cs="Arial"/>
          <w:b/>
          <w:lang w:val="es-ES_tradnl"/>
        </w:rPr>
      </w:pPr>
    </w:p>
    <w:p w14:paraId="19213A31" w14:textId="154FDCB6" w:rsidR="008A6BA4" w:rsidRPr="006556FD" w:rsidRDefault="008A6BA4" w:rsidP="00C87DC4">
      <w:pPr>
        <w:spacing w:line="360" w:lineRule="auto"/>
        <w:jc w:val="both"/>
        <w:rPr>
          <w:rFonts w:ascii="Times" w:hAnsi="Times" w:cs="Arial"/>
          <w:b/>
          <w:bCs/>
          <w:lang w:val="es-ES_tradnl"/>
        </w:rPr>
      </w:pPr>
      <w:r w:rsidRPr="006556FD">
        <w:rPr>
          <w:rFonts w:ascii="Times" w:hAnsi="Times" w:cs="Arial"/>
          <w:b/>
          <w:bCs/>
          <w:lang w:val="es-ES_tradnl"/>
        </w:rPr>
        <w:t>Objetivo general</w:t>
      </w:r>
    </w:p>
    <w:p w14:paraId="4BD943EF" w14:textId="77777777" w:rsidR="00ED4E67" w:rsidRPr="006556FD" w:rsidRDefault="00ED4E67" w:rsidP="001430CE">
      <w:pPr>
        <w:spacing w:line="360" w:lineRule="auto"/>
        <w:jc w:val="both"/>
        <w:rPr>
          <w:lang w:val="es-ES_tradnl"/>
        </w:rPr>
      </w:pPr>
    </w:p>
    <w:p w14:paraId="789B398E" w14:textId="5D0E71F8" w:rsidR="00ED4E67" w:rsidRPr="006556FD" w:rsidRDefault="00E65631" w:rsidP="001430CE">
      <w:pPr>
        <w:spacing w:line="360" w:lineRule="auto"/>
        <w:jc w:val="both"/>
        <w:rPr>
          <w:rFonts w:ascii="Times" w:hAnsi="Times" w:cs="Arial"/>
          <w:lang w:val="es-ES_tradnl"/>
        </w:rPr>
      </w:pPr>
      <w:r>
        <w:rPr>
          <w:lang w:val="es-ES_tradnl"/>
        </w:rPr>
        <w:t>Analizar la historia de la fotografía y los imaginarios femeninos ligados a ella desde un enfoque de género</w:t>
      </w:r>
      <w:r>
        <w:rPr>
          <w:rFonts w:ascii="Times" w:hAnsi="Times" w:cs="Arial"/>
          <w:lang w:val="es-ES_tradnl"/>
        </w:rPr>
        <w:t xml:space="preserve"> y a partir de esa exploración, </w:t>
      </w:r>
      <w:r w:rsidRPr="006556FD">
        <w:rPr>
          <w:rFonts w:ascii="Times" w:hAnsi="Times" w:cs="Arial"/>
          <w:lang w:val="es-ES_tradnl"/>
        </w:rPr>
        <w:t>realizar</w:t>
      </w:r>
      <w:r w:rsidR="00ED4E67" w:rsidRPr="006556FD">
        <w:rPr>
          <w:rFonts w:ascii="Times" w:hAnsi="Times" w:cs="Arial"/>
          <w:lang w:val="es-ES_tradnl"/>
        </w:rPr>
        <w:t xml:space="preserve"> un cortometraje documental que </w:t>
      </w:r>
      <w:r>
        <w:rPr>
          <w:rFonts w:ascii="Times" w:hAnsi="Times" w:cs="Arial"/>
          <w:lang w:val="es-ES_tradnl"/>
        </w:rPr>
        <w:t>visibilice</w:t>
      </w:r>
      <w:r w:rsidR="00B44B43">
        <w:rPr>
          <w:rFonts w:ascii="Times" w:hAnsi="Times" w:cs="Arial"/>
          <w:lang w:val="es-ES_tradnl"/>
        </w:rPr>
        <w:t xml:space="preserve"> y reivindique</w:t>
      </w:r>
      <w:r w:rsidR="00ED4E67" w:rsidRPr="006556FD">
        <w:rPr>
          <w:rFonts w:ascii="Times" w:hAnsi="Times" w:cs="Arial"/>
          <w:lang w:val="es-ES_tradnl"/>
        </w:rPr>
        <w:t xml:space="preserve"> l</w:t>
      </w:r>
      <w:r w:rsidR="00FA7A9F" w:rsidRPr="006556FD">
        <w:rPr>
          <w:rFonts w:ascii="Times" w:hAnsi="Times" w:cs="Arial"/>
          <w:lang w:val="es-ES_tradnl"/>
        </w:rPr>
        <w:t>a experiencia profesional y artí</w:t>
      </w:r>
      <w:r w:rsidR="00ED4E67" w:rsidRPr="006556FD">
        <w:rPr>
          <w:rFonts w:ascii="Times" w:hAnsi="Times" w:cs="Arial"/>
          <w:lang w:val="es-ES_tradnl"/>
        </w:rPr>
        <w:t xml:space="preserve">stica de fotógrafas </w:t>
      </w:r>
      <w:r>
        <w:rPr>
          <w:rFonts w:ascii="Times" w:hAnsi="Times" w:cs="Arial"/>
          <w:lang w:val="es-ES_tradnl"/>
        </w:rPr>
        <w:t>ecuatorianas que ejercieron su oficio entre los años 1980 y 2010</w:t>
      </w:r>
      <w:r w:rsidR="00751E89" w:rsidRPr="006556FD">
        <w:rPr>
          <w:rFonts w:ascii="Times" w:hAnsi="Times" w:cs="Arial"/>
          <w:lang w:val="es-ES_tradnl"/>
        </w:rPr>
        <w:t>.</w:t>
      </w:r>
    </w:p>
    <w:p w14:paraId="5CB67ECE" w14:textId="77777777" w:rsidR="00ED4E67" w:rsidRPr="006556FD" w:rsidRDefault="00ED4E67" w:rsidP="001430CE">
      <w:pPr>
        <w:spacing w:line="360" w:lineRule="auto"/>
        <w:jc w:val="both"/>
        <w:rPr>
          <w:rFonts w:ascii="Times" w:hAnsi="Times" w:cs="Arial"/>
          <w:lang w:val="es-ES_tradnl"/>
        </w:rPr>
      </w:pPr>
    </w:p>
    <w:p w14:paraId="597A0EFB" w14:textId="77777777" w:rsidR="009022A4" w:rsidRPr="006556FD" w:rsidRDefault="009022A4" w:rsidP="00010D6F">
      <w:pPr>
        <w:spacing w:line="360" w:lineRule="auto"/>
        <w:rPr>
          <w:rFonts w:ascii="Times" w:hAnsi="Times" w:cs="Arial"/>
          <w:b/>
          <w:bCs/>
          <w:lang w:val="es-ES_tradnl"/>
        </w:rPr>
      </w:pPr>
      <w:r w:rsidRPr="006556FD">
        <w:rPr>
          <w:rFonts w:ascii="Times" w:hAnsi="Times" w:cs="Arial"/>
          <w:b/>
          <w:bCs/>
          <w:lang w:val="es-ES_tradnl"/>
        </w:rPr>
        <w:t>Objetivos específicos</w:t>
      </w:r>
    </w:p>
    <w:p w14:paraId="377F4CCA" w14:textId="44D7BAB9" w:rsidR="00934D9A" w:rsidRPr="00934D9A" w:rsidRDefault="00934D9A" w:rsidP="008062B5">
      <w:pPr>
        <w:pStyle w:val="Default"/>
        <w:spacing w:line="360" w:lineRule="auto"/>
        <w:jc w:val="both"/>
        <w:rPr>
          <w:color w:val="auto"/>
        </w:rPr>
      </w:pPr>
    </w:p>
    <w:p w14:paraId="1A4D501C" w14:textId="77B36038" w:rsidR="00B44B43" w:rsidRDefault="00E65631" w:rsidP="00877572">
      <w:pPr>
        <w:pStyle w:val="Default"/>
        <w:numPr>
          <w:ilvl w:val="0"/>
          <w:numId w:val="3"/>
        </w:numPr>
        <w:spacing w:line="360" w:lineRule="auto"/>
        <w:jc w:val="both"/>
        <w:rPr>
          <w:color w:val="auto"/>
        </w:rPr>
      </w:pPr>
      <w:r>
        <w:rPr>
          <w:rFonts w:ascii="Times" w:hAnsi="Times" w:cs="Arial"/>
          <w:color w:val="auto"/>
        </w:rPr>
        <w:t>Explorar</w:t>
      </w:r>
      <w:r w:rsidR="007E48DD">
        <w:rPr>
          <w:rFonts w:ascii="Times" w:hAnsi="Times" w:cs="Arial"/>
          <w:color w:val="auto"/>
        </w:rPr>
        <w:t xml:space="preserve"> bibliográficamente</w:t>
      </w:r>
      <w:r>
        <w:rPr>
          <w:rFonts w:ascii="Times" w:hAnsi="Times" w:cs="Arial"/>
          <w:color w:val="auto"/>
        </w:rPr>
        <w:t xml:space="preserve"> y analizar la trayectoria artística</w:t>
      </w:r>
      <w:r w:rsidR="007E48DD">
        <w:rPr>
          <w:rFonts w:ascii="Times" w:hAnsi="Times" w:cs="Arial"/>
          <w:color w:val="auto"/>
        </w:rPr>
        <w:t xml:space="preserve"> y obra de fotógrafas y en particular de ecuatorianas,</w:t>
      </w:r>
      <w:r w:rsidR="00877572" w:rsidRPr="006556FD">
        <w:rPr>
          <w:rFonts w:ascii="Times" w:hAnsi="Times" w:cs="Arial"/>
          <w:color w:val="auto"/>
        </w:rPr>
        <w:t xml:space="preserve"> </w:t>
      </w:r>
      <w:r w:rsidR="007E48DD">
        <w:rPr>
          <w:color w:val="auto"/>
        </w:rPr>
        <w:t>para identificar procesos de invisibilización</w:t>
      </w:r>
      <w:r w:rsidR="00B44B43">
        <w:rPr>
          <w:color w:val="auto"/>
        </w:rPr>
        <w:t>.</w:t>
      </w:r>
    </w:p>
    <w:p w14:paraId="5F53468B" w14:textId="77777777" w:rsidR="00B44B43" w:rsidRDefault="00B44B43" w:rsidP="008062B5">
      <w:pPr>
        <w:pStyle w:val="Default"/>
        <w:spacing w:line="360" w:lineRule="auto"/>
        <w:ind w:left="360"/>
        <w:jc w:val="both"/>
        <w:rPr>
          <w:color w:val="auto"/>
        </w:rPr>
      </w:pPr>
    </w:p>
    <w:p w14:paraId="2D30B9A1" w14:textId="00CC9CE0" w:rsidR="003468AB" w:rsidRPr="008062B5" w:rsidRDefault="00B44B43" w:rsidP="008062B5">
      <w:pPr>
        <w:pStyle w:val="Prrafodelista"/>
        <w:numPr>
          <w:ilvl w:val="0"/>
          <w:numId w:val="3"/>
        </w:numPr>
        <w:spacing w:line="360" w:lineRule="auto"/>
        <w:jc w:val="both"/>
        <w:rPr>
          <w:rFonts w:ascii="Times New Roman" w:hAnsi="Times New Roman" w:cs="Times New Roman"/>
        </w:rPr>
      </w:pPr>
      <w:r w:rsidRPr="006556FD">
        <w:rPr>
          <w:rFonts w:ascii="Times New Roman" w:hAnsi="Times New Roman" w:cs="Times New Roman"/>
        </w:rPr>
        <w:t xml:space="preserve">Reconstruir </w:t>
      </w:r>
      <w:r w:rsidR="008062B5">
        <w:rPr>
          <w:rFonts w:ascii="Times New Roman" w:hAnsi="Times New Roman" w:cs="Times New Roman"/>
        </w:rPr>
        <w:t>un fragmento de nuestra</w:t>
      </w:r>
      <w:r w:rsidRPr="006556FD">
        <w:rPr>
          <w:rFonts w:ascii="Times New Roman" w:hAnsi="Times New Roman" w:cs="Times New Roman"/>
        </w:rPr>
        <w:t xml:space="preserve"> memoria histórica, </w:t>
      </w:r>
      <w:r w:rsidR="008062B5">
        <w:rPr>
          <w:rFonts w:ascii="Times New Roman" w:hAnsi="Times New Roman" w:cs="Times New Roman"/>
        </w:rPr>
        <w:t>desde la</w:t>
      </w:r>
      <w:r w:rsidRPr="006556FD">
        <w:rPr>
          <w:rFonts w:ascii="Times New Roman" w:hAnsi="Times New Roman" w:cs="Times New Roman"/>
        </w:rPr>
        <w:t xml:space="preserve"> exploración del archivo fotográfico de diario </w:t>
      </w:r>
      <w:r w:rsidRPr="006556FD">
        <w:rPr>
          <w:rFonts w:ascii="Times New Roman" w:hAnsi="Times New Roman" w:cs="Times New Roman"/>
          <w:i/>
          <w:iCs/>
        </w:rPr>
        <w:t>El telégrafo</w:t>
      </w:r>
      <w:r w:rsidRPr="006556FD">
        <w:rPr>
          <w:rFonts w:ascii="Times New Roman" w:hAnsi="Times New Roman" w:cs="Times New Roman"/>
        </w:rPr>
        <w:t xml:space="preserve"> en busca de obras realizadas por mujeres</w:t>
      </w:r>
      <w:r w:rsidR="008062B5">
        <w:rPr>
          <w:rFonts w:ascii="Times New Roman" w:hAnsi="Times New Roman" w:cs="Times New Roman"/>
        </w:rPr>
        <w:t xml:space="preserve"> y también a partir de entrevistas a algunas artistas, para</w:t>
      </w:r>
      <w:r w:rsidRPr="006556FD">
        <w:rPr>
          <w:rFonts w:ascii="Times New Roman" w:hAnsi="Times New Roman" w:cs="Times New Roman"/>
        </w:rPr>
        <w:t xml:space="preserve"> </w:t>
      </w:r>
      <w:r w:rsidR="008062B5">
        <w:rPr>
          <w:rFonts w:ascii="Times New Roman" w:hAnsi="Times New Roman" w:cs="Times New Roman"/>
        </w:rPr>
        <w:t>visibilizar trayectorias y procesos olvidados.</w:t>
      </w:r>
    </w:p>
    <w:p w14:paraId="15D1513A" w14:textId="150B9B1A" w:rsidR="00246E13" w:rsidRPr="006556FD" w:rsidRDefault="007E48DD" w:rsidP="00246E13">
      <w:pPr>
        <w:pStyle w:val="Prrafodelista"/>
        <w:numPr>
          <w:ilvl w:val="0"/>
          <w:numId w:val="2"/>
        </w:numPr>
        <w:spacing w:line="360" w:lineRule="auto"/>
        <w:jc w:val="both"/>
        <w:rPr>
          <w:rFonts w:ascii="Times" w:hAnsi="Times" w:cs="Arial"/>
        </w:rPr>
      </w:pPr>
      <w:r>
        <w:rPr>
          <w:rFonts w:ascii="Times" w:hAnsi="Times" w:cs="Arial"/>
        </w:rPr>
        <w:t xml:space="preserve">Realizar un cortometraje documental a partir de entrevistas con fotógrafas ecuatorianas como estrategia artística para reivindicar sus trayectorias y sus obras. </w:t>
      </w:r>
    </w:p>
    <w:p w14:paraId="126235C0" w14:textId="2C2EDD85" w:rsidR="005B79D1" w:rsidRPr="006556FD" w:rsidRDefault="005B79D1" w:rsidP="00E46A93">
      <w:pPr>
        <w:spacing w:line="360" w:lineRule="auto"/>
        <w:jc w:val="both"/>
        <w:rPr>
          <w:b/>
          <w:bCs/>
          <w:lang w:val="es-ES_tradnl"/>
        </w:rPr>
      </w:pPr>
    </w:p>
    <w:p w14:paraId="7F32D0F2" w14:textId="1497E4BE" w:rsidR="005B79D1" w:rsidRPr="006556FD" w:rsidRDefault="00CE18BA" w:rsidP="00813079">
      <w:pPr>
        <w:pStyle w:val="Prrafodelista"/>
        <w:numPr>
          <w:ilvl w:val="0"/>
          <w:numId w:val="2"/>
        </w:numPr>
        <w:spacing w:line="360" w:lineRule="auto"/>
        <w:jc w:val="both"/>
        <w:rPr>
          <w:rFonts w:ascii="Times" w:hAnsi="Times" w:cs="Arial"/>
        </w:rPr>
      </w:pPr>
      <w:r w:rsidRPr="006556FD">
        <w:rPr>
          <w:rFonts w:ascii="Times" w:hAnsi="Times" w:cs="Arial"/>
        </w:rPr>
        <w:t xml:space="preserve">Colaborar con la investigación </w:t>
      </w:r>
      <w:r w:rsidR="009631D6" w:rsidRPr="006556FD">
        <w:rPr>
          <w:rFonts w:ascii="Times" w:hAnsi="Times" w:cs="Arial"/>
        </w:rPr>
        <w:t>o producción</w:t>
      </w:r>
      <w:r w:rsidRPr="006556FD">
        <w:rPr>
          <w:rFonts w:ascii="Times" w:hAnsi="Times" w:cs="Arial"/>
        </w:rPr>
        <w:t xml:space="preserve"> cuyo enfoque </w:t>
      </w:r>
      <w:r w:rsidR="008B343B" w:rsidRPr="006556FD">
        <w:rPr>
          <w:rFonts w:ascii="Times" w:hAnsi="Times" w:cs="Arial"/>
        </w:rPr>
        <w:t>reivindique</w:t>
      </w:r>
      <w:r w:rsidR="00C87EBB" w:rsidRPr="006556FD">
        <w:rPr>
          <w:rFonts w:ascii="Times" w:hAnsi="Times" w:cs="Arial"/>
        </w:rPr>
        <w:t xml:space="preserve"> la participación de las mujeres y sus op</w:t>
      </w:r>
      <w:r w:rsidR="00D81545" w:rsidRPr="006556FD">
        <w:rPr>
          <w:rFonts w:ascii="Times" w:hAnsi="Times" w:cs="Arial"/>
        </w:rPr>
        <w:t>ortunidades en el campo cultural</w:t>
      </w:r>
      <w:r w:rsidR="00C87EBB" w:rsidRPr="006556FD">
        <w:rPr>
          <w:rFonts w:ascii="Times" w:hAnsi="Times" w:cs="Arial"/>
        </w:rPr>
        <w:t xml:space="preserve"> en Ecuador</w:t>
      </w:r>
      <w:r w:rsidR="00D81545" w:rsidRPr="006556FD">
        <w:rPr>
          <w:rFonts w:ascii="Times" w:hAnsi="Times" w:cs="Arial"/>
        </w:rPr>
        <w:t xml:space="preserve"> y </w:t>
      </w:r>
      <w:r w:rsidR="005B79D1" w:rsidRPr="006556FD">
        <w:rPr>
          <w:rFonts w:ascii="Times" w:hAnsi="Times" w:cs="Arial"/>
        </w:rPr>
        <w:t>Latinoamérica</w:t>
      </w:r>
      <w:r w:rsidR="00D81545" w:rsidRPr="006556FD">
        <w:rPr>
          <w:rFonts w:ascii="Times" w:hAnsi="Times" w:cs="Arial"/>
        </w:rPr>
        <w:t>.</w:t>
      </w:r>
    </w:p>
    <w:p w14:paraId="2D54F14E" w14:textId="77777777" w:rsidR="00FB02D2" w:rsidRPr="006556FD" w:rsidRDefault="00FB02D2" w:rsidP="00813079">
      <w:pPr>
        <w:rPr>
          <w:rFonts w:ascii="Times" w:hAnsi="Times" w:cs="Arial"/>
          <w:b/>
          <w:bCs/>
          <w:u w:val="single"/>
          <w:lang w:val="es-ES_tradnl"/>
        </w:rPr>
      </w:pPr>
    </w:p>
    <w:p w14:paraId="0B291C81" w14:textId="77777777" w:rsidR="008F4E3C" w:rsidRPr="006556FD" w:rsidRDefault="008F4E3C" w:rsidP="00813079">
      <w:pPr>
        <w:rPr>
          <w:rFonts w:ascii="Times" w:hAnsi="Times" w:cs="Arial"/>
          <w:b/>
          <w:bCs/>
          <w:u w:val="single"/>
          <w:lang w:val="es-ES_tradnl"/>
        </w:rPr>
      </w:pPr>
    </w:p>
    <w:p w14:paraId="4337481F" w14:textId="77777777" w:rsidR="008F4E3C" w:rsidRPr="006556FD" w:rsidRDefault="008F4E3C" w:rsidP="00813079">
      <w:pPr>
        <w:rPr>
          <w:rFonts w:ascii="Times" w:hAnsi="Times" w:cs="Arial"/>
          <w:b/>
          <w:bCs/>
          <w:u w:val="single"/>
          <w:lang w:val="es-ES_tradnl"/>
        </w:rPr>
      </w:pPr>
    </w:p>
    <w:p w14:paraId="3AD69D23" w14:textId="77777777" w:rsidR="008F4E3C" w:rsidRPr="006556FD" w:rsidRDefault="008F4E3C" w:rsidP="00813079">
      <w:pPr>
        <w:rPr>
          <w:rFonts w:ascii="Times" w:hAnsi="Times" w:cs="Arial"/>
          <w:b/>
          <w:bCs/>
          <w:u w:val="single"/>
          <w:lang w:val="es-ES_tradnl"/>
        </w:rPr>
      </w:pPr>
    </w:p>
    <w:p w14:paraId="56571351" w14:textId="77777777" w:rsidR="008F4E3C" w:rsidRPr="006556FD" w:rsidRDefault="008F4E3C" w:rsidP="00813079">
      <w:pPr>
        <w:rPr>
          <w:rFonts w:ascii="Times" w:hAnsi="Times" w:cs="Arial"/>
          <w:b/>
          <w:bCs/>
          <w:u w:val="single"/>
          <w:lang w:val="es-ES_tradnl"/>
        </w:rPr>
      </w:pPr>
    </w:p>
    <w:p w14:paraId="658CEED4" w14:textId="77777777" w:rsidR="008F4E3C" w:rsidRPr="006556FD" w:rsidRDefault="008F4E3C" w:rsidP="00813079">
      <w:pPr>
        <w:rPr>
          <w:rFonts w:ascii="Times" w:hAnsi="Times" w:cs="Arial"/>
          <w:b/>
          <w:bCs/>
          <w:u w:val="single"/>
          <w:lang w:val="es-ES_tradnl"/>
        </w:rPr>
      </w:pPr>
    </w:p>
    <w:p w14:paraId="6AB32423" w14:textId="77777777" w:rsidR="008F4E3C" w:rsidRPr="006556FD" w:rsidRDefault="008F4E3C" w:rsidP="00813079">
      <w:pPr>
        <w:rPr>
          <w:rFonts w:ascii="Times" w:hAnsi="Times" w:cs="Arial"/>
          <w:b/>
          <w:bCs/>
          <w:u w:val="single"/>
          <w:lang w:val="es-ES_tradnl"/>
        </w:rPr>
      </w:pPr>
    </w:p>
    <w:p w14:paraId="757E4CD8" w14:textId="77777777" w:rsidR="008F4E3C" w:rsidRPr="006556FD" w:rsidRDefault="008F4E3C" w:rsidP="00813079">
      <w:pPr>
        <w:rPr>
          <w:rFonts w:ascii="Times" w:hAnsi="Times" w:cs="Arial"/>
          <w:b/>
          <w:bCs/>
          <w:u w:val="single"/>
          <w:lang w:val="es-ES_tradnl"/>
        </w:rPr>
      </w:pPr>
    </w:p>
    <w:p w14:paraId="0956FD86" w14:textId="77777777" w:rsidR="008F4E3C" w:rsidRPr="006556FD" w:rsidRDefault="008F4E3C" w:rsidP="00813079">
      <w:pPr>
        <w:rPr>
          <w:rFonts w:ascii="Times" w:hAnsi="Times" w:cs="Arial"/>
          <w:b/>
          <w:bCs/>
          <w:u w:val="single"/>
          <w:lang w:val="es-ES_tradnl"/>
        </w:rPr>
      </w:pPr>
    </w:p>
    <w:p w14:paraId="6948A551" w14:textId="77777777" w:rsidR="008F4E3C" w:rsidRPr="006556FD" w:rsidRDefault="008F4E3C" w:rsidP="00813079">
      <w:pPr>
        <w:rPr>
          <w:rFonts w:ascii="Times" w:hAnsi="Times" w:cs="Arial"/>
          <w:b/>
          <w:bCs/>
          <w:u w:val="single"/>
          <w:lang w:val="es-ES_tradnl"/>
        </w:rPr>
      </w:pPr>
    </w:p>
    <w:p w14:paraId="22FAF1A4" w14:textId="77777777" w:rsidR="008F4E3C" w:rsidRPr="006556FD" w:rsidRDefault="008F4E3C" w:rsidP="00813079">
      <w:pPr>
        <w:rPr>
          <w:rFonts w:ascii="Times" w:hAnsi="Times" w:cs="Arial"/>
          <w:b/>
          <w:bCs/>
          <w:u w:val="single"/>
          <w:lang w:val="es-ES_tradnl"/>
        </w:rPr>
      </w:pPr>
    </w:p>
    <w:p w14:paraId="1014D28F" w14:textId="77777777" w:rsidR="008F4E3C" w:rsidRPr="006556FD" w:rsidRDefault="008F4E3C" w:rsidP="00813079">
      <w:pPr>
        <w:rPr>
          <w:rFonts w:ascii="Times" w:hAnsi="Times" w:cs="Arial"/>
          <w:b/>
          <w:bCs/>
          <w:u w:val="single"/>
          <w:lang w:val="es-ES_tradnl"/>
        </w:rPr>
      </w:pPr>
    </w:p>
    <w:p w14:paraId="09DE7159" w14:textId="77777777" w:rsidR="008F4E3C" w:rsidRPr="006556FD" w:rsidRDefault="008F4E3C" w:rsidP="00813079">
      <w:pPr>
        <w:rPr>
          <w:rFonts w:ascii="Times" w:hAnsi="Times" w:cs="Arial"/>
          <w:b/>
          <w:bCs/>
          <w:u w:val="single"/>
          <w:lang w:val="es-ES_tradnl"/>
        </w:rPr>
      </w:pPr>
    </w:p>
    <w:p w14:paraId="35AF1C0E" w14:textId="77777777" w:rsidR="008F4E3C" w:rsidRPr="006556FD" w:rsidRDefault="008F4E3C" w:rsidP="00813079">
      <w:pPr>
        <w:rPr>
          <w:rFonts w:ascii="Times" w:hAnsi="Times" w:cs="Arial"/>
          <w:b/>
          <w:bCs/>
          <w:u w:val="single"/>
          <w:lang w:val="es-ES_tradnl"/>
        </w:rPr>
      </w:pPr>
    </w:p>
    <w:p w14:paraId="19D40BD2" w14:textId="77777777" w:rsidR="008F4E3C" w:rsidRPr="006556FD" w:rsidRDefault="008F4E3C" w:rsidP="00813079">
      <w:pPr>
        <w:rPr>
          <w:rFonts w:ascii="Times" w:hAnsi="Times" w:cs="Arial"/>
          <w:b/>
          <w:bCs/>
          <w:u w:val="single"/>
          <w:lang w:val="es-ES_tradnl"/>
        </w:rPr>
      </w:pPr>
    </w:p>
    <w:p w14:paraId="76D63CBF" w14:textId="77777777" w:rsidR="008F4E3C" w:rsidRPr="006556FD" w:rsidRDefault="008F4E3C" w:rsidP="00813079">
      <w:pPr>
        <w:rPr>
          <w:rFonts w:ascii="Times" w:hAnsi="Times" w:cs="Arial"/>
          <w:b/>
          <w:bCs/>
          <w:u w:val="single"/>
          <w:lang w:val="es-ES_tradnl"/>
        </w:rPr>
      </w:pPr>
    </w:p>
    <w:p w14:paraId="13E553D7" w14:textId="77777777" w:rsidR="008F4E3C" w:rsidRPr="006556FD" w:rsidRDefault="008F4E3C" w:rsidP="00813079">
      <w:pPr>
        <w:rPr>
          <w:rFonts w:ascii="Times" w:hAnsi="Times" w:cs="Arial"/>
          <w:b/>
          <w:bCs/>
          <w:u w:val="single"/>
          <w:lang w:val="es-ES_tradnl"/>
        </w:rPr>
      </w:pPr>
    </w:p>
    <w:p w14:paraId="5FCE1AAC" w14:textId="77777777" w:rsidR="008F4E3C" w:rsidRPr="006556FD" w:rsidRDefault="008F4E3C" w:rsidP="00813079">
      <w:pPr>
        <w:rPr>
          <w:rFonts w:ascii="Times" w:hAnsi="Times" w:cs="Arial"/>
          <w:b/>
          <w:bCs/>
          <w:u w:val="single"/>
          <w:lang w:val="es-ES_tradnl"/>
        </w:rPr>
      </w:pPr>
    </w:p>
    <w:p w14:paraId="00E221D6" w14:textId="77777777" w:rsidR="008F4E3C" w:rsidRPr="006556FD" w:rsidRDefault="008F4E3C" w:rsidP="00813079">
      <w:pPr>
        <w:rPr>
          <w:rFonts w:ascii="Times" w:hAnsi="Times" w:cs="Arial"/>
          <w:b/>
          <w:bCs/>
          <w:u w:val="single"/>
          <w:lang w:val="es-ES_tradnl"/>
        </w:rPr>
      </w:pPr>
    </w:p>
    <w:p w14:paraId="7E38D10D" w14:textId="77777777" w:rsidR="008F4E3C" w:rsidRPr="006556FD" w:rsidRDefault="008F4E3C" w:rsidP="00813079">
      <w:pPr>
        <w:rPr>
          <w:rFonts w:ascii="Times" w:hAnsi="Times" w:cs="Arial"/>
          <w:b/>
          <w:bCs/>
          <w:u w:val="single"/>
          <w:lang w:val="es-ES_tradnl"/>
        </w:rPr>
      </w:pPr>
    </w:p>
    <w:p w14:paraId="64B8D669" w14:textId="77777777" w:rsidR="008F4E3C" w:rsidRPr="006556FD" w:rsidRDefault="008F4E3C" w:rsidP="00813079">
      <w:pPr>
        <w:rPr>
          <w:rFonts w:ascii="Times" w:hAnsi="Times" w:cs="Arial"/>
          <w:b/>
          <w:bCs/>
          <w:u w:val="single"/>
          <w:lang w:val="es-ES_tradnl"/>
        </w:rPr>
      </w:pPr>
    </w:p>
    <w:p w14:paraId="220654BC" w14:textId="77777777" w:rsidR="008F4E3C" w:rsidRPr="006556FD" w:rsidRDefault="008F4E3C" w:rsidP="00813079">
      <w:pPr>
        <w:rPr>
          <w:rFonts w:ascii="Times" w:hAnsi="Times" w:cs="Arial"/>
          <w:b/>
          <w:bCs/>
          <w:u w:val="single"/>
          <w:lang w:val="es-ES_tradnl"/>
        </w:rPr>
      </w:pPr>
    </w:p>
    <w:p w14:paraId="67ED7AEC" w14:textId="77777777" w:rsidR="008F4E3C" w:rsidRPr="006556FD" w:rsidRDefault="008F4E3C" w:rsidP="00813079">
      <w:pPr>
        <w:rPr>
          <w:rFonts w:ascii="Times" w:hAnsi="Times" w:cs="Arial"/>
          <w:b/>
          <w:bCs/>
          <w:u w:val="single"/>
          <w:lang w:val="es-ES_tradnl"/>
        </w:rPr>
      </w:pPr>
    </w:p>
    <w:p w14:paraId="1C91ACA4" w14:textId="77777777" w:rsidR="008F4E3C" w:rsidRPr="006556FD" w:rsidRDefault="008F4E3C" w:rsidP="00813079">
      <w:pPr>
        <w:rPr>
          <w:rFonts w:ascii="Times" w:hAnsi="Times" w:cs="Arial"/>
          <w:b/>
          <w:bCs/>
          <w:u w:val="single"/>
          <w:lang w:val="es-ES_tradnl"/>
        </w:rPr>
      </w:pPr>
    </w:p>
    <w:p w14:paraId="1B98E18D" w14:textId="77777777" w:rsidR="008F4E3C" w:rsidRPr="006556FD" w:rsidRDefault="008F4E3C" w:rsidP="00813079">
      <w:pPr>
        <w:rPr>
          <w:rFonts w:ascii="Times" w:hAnsi="Times" w:cs="Arial"/>
          <w:b/>
          <w:bCs/>
          <w:u w:val="single"/>
          <w:lang w:val="es-ES_tradnl"/>
        </w:rPr>
      </w:pPr>
    </w:p>
    <w:p w14:paraId="5311AD1F" w14:textId="77777777" w:rsidR="008F4E3C" w:rsidRPr="006556FD" w:rsidRDefault="008F4E3C" w:rsidP="00813079">
      <w:pPr>
        <w:rPr>
          <w:rFonts w:ascii="Times" w:hAnsi="Times" w:cs="Arial"/>
          <w:b/>
          <w:bCs/>
          <w:u w:val="single"/>
          <w:lang w:val="es-ES_tradnl"/>
        </w:rPr>
      </w:pPr>
    </w:p>
    <w:p w14:paraId="682B625D" w14:textId="77777777" w:rsidR="008F4E3C" w:rsidRPr="006556FD" w:rsidRDefault="008F4E3C" w:rsidP="00813079">
      <w:pPr>
        <w:rPr>
          <w:rFonts w:ascii="Times" w:hAnsi="Times" w:cs="Arial"/>
          <w:b/>
          <w:bCs/>
          <w:u w:val="single"/>
          <w:lang w:val="es-ES_tradnl"/>
        </w:rPr>
      </w:pPr>
    </w:p>
    <w:p w14:paraId="63697D66" w14:textId="77777777" w:rsidR="008F4E3C" w:rsidRPr="006556FD" w:rsidRDefault="008F4E3C" w:rsidP="00813079">
      <w:pPr>
        <w:rPr>
          <w:rFonts w:ascii="Times" w:hAnsi="Times" w:cs="Arial"/>
          <w:b/>
          <w:bCs/>
          <w:u w:val="single"/>
          <w:lang w:val="es-ES_tradnl"/>
        </w:rPr>
      </w:pPr>
    </w:p>
    <w:p w14:paraId="60FC964F" w14:textId="77777777" w:rsidR="008F4E3C" w:rsidRPr="006556FD" w:rsidRDefault="008F4E3C" w:rsidP="00813079">
      <w:pPr>
        <w:rPr>
          <w:rFonts w:ascii="Times" w:hAnsi="Times" w:cs="Arial"/>
          <w:b/>
          <w:bCs/>
          <w:u w:val="single"/>
          <w:lang w:val="es-ES_tradnl"/>
        </w:rPr>
      </w:pPr>
    </w:p>
    <w:p w14:paraId="551F2FE3" w14:textId="77777777" w:rsidR="008F4E3C" w:rsidRPr="006556FD" w:rsidRDefault="008F4E3C" w:rsidP="00813079">
      <w:pPr>
        <w:rPr>
          <w:rFonts w:ascii="Times" w:hAnsi="Times" w:cs="Arial"/>
          <w:b/>
          <w:bCs/>
          <w:u w:val="single"/>
          <w:lang w:val="es-ES_tradnl"/>
        </w:rPr>
      </w:pPr>
    </w:p>
    <w:p w14:paraId="287CF37B" w14:textId="77777777" w:rsidR="008F4E3C" w:rsidRPr="006556FD" w:rsidRDefault="008F4E3C" w:rsidP="00813079">
      <w:pPr>
        <w:rPr>
          <w:rFonts w:ascii="Times" w:hAnsi="Times" w:cs="Arial"/>
          <w:b/>
          <w:bCs/>
          <w:u w:val="single"/>
          <w:lang w:val="es-ES_tradnl"/>
        </w:rPr>
      </w:pPr>
    </w:p>
    <w:p w14:paraId="5C956B42" w14:textId="77777777" w:rsidR="008F4E3C" w:rsidRPr="006556FD" w:rsidRDefault="008F4E3C" w:rsidP="00813079">
      <w:pPr>
        <w:rPr>
          <w:rFonts w:ascii="Times" w:hAnsi="Times" w:cs="Arial"/>
          <w:b/>
          <w:bCs/>
          <w:u w:val="single"/>
          <w:lang w:val="es-ES_tradnl"/>
        </w:rPr>
      </w:pPr>
    </w:p>
    <w:p w14:paraId="6B4097F1" w14:textId="77777777" w:rsidR="008F4E3C" w:rsidRPr="006556FD" w:rsidRDefault="008F4E3C" w:rsidP="00813079">
      <w:pPr>
        <w:rPr>
          <w:rFonts w:ascii="Times" w:hAnsi="Times" w:cs="Arial"/>
          <w:b/>
          <w:bCs/>
          <w:u w:val="single"/>
          <w:lang w:val="es-ES_tradnl"/>
        </w:rPr>
      </w:pPr>
    </w:p>
    <w:p w14:paraId="2811F801" w14:textId="77777777" w:rsidR="008F4E3C" w:rsidRPr="006556FD" w:rsidRDefault="008F4E3C" w:rsidP="00813079">
      <w:pPr>
        <w:rPr>
          <w:rFonts w:ascii="Times" w:hAnsi="Times" w:cs="Arial"/>
          <w:b/>
          <w:bCs/>
          <w:u w:val="single"/>
          <w:lang w:val="es-ES_tradnl"/>
        </w:rPr>
      </w:pPr>
    </w:p>
    <w:p w14:paraId="093C273D" w14:textId="77777777" w:rsidR="008F4E3C" w:rsidRPr="006556FD" w:rsidRDefault="008F4E3C" w:rsidP="00813079">
      <w:pPr>
        <w:rPr>
          <w:rFonts w:ascii="Times" w:hAnsi="Times" w:cs="Arial"/>
          <w:b/>
          <w:bCs/>
          <w:u w:val="single"/>
          <w:lang w:val="es-ES_tradnl"/>
        </w:rPr>
      </w:pPr>
    </w:p>
    <w:p w14:paraId="1E17DBD1" w14:textId="3DFBA63F" w:rsidR="00F35838" w:rsidRDefault="00F35838" w:rsidP="00813079">
      <w:pPr>
        <w:rPr>
          <w:rFonts w:ascii="Times" w:hAnsi="Times" w:cs="Arial"/>
          <w:b/>
          <w:bCs/>
          <w:u w:val="single"/>
          <w:lang w:val="es-ES_tradnl"/>
        </w:rPr>
      </w:pPr>
    </w:p>
    <w:p w14:paraId="7A25A024" w14:textId="77777777" w:rsidR="00A35CB0" w:rsidRPr="006556FD" w:rsidRDefault="00A35CB0" w:rsidP="00813079">
      <w:pPr>
        <w:rPr>
          <w:rFonts w:ascii="Times" w:hAnsi="Times" w:cs="Arial"/>
          <w:b/>
          <w:bCs/>
          <w:u w:val="single"/>
          <w:lang w:val="es-ES_tradnl"/>
        </w:rPr>
      </w:pPr>
    </w:p>
    <w:p w14:paraId="32E0FF81" w14:textId="77777777" w:rsidR="009362BD" w:rsidRPr="006556FD" w:rsidRDefault="009362BD" w:rsidP="00813079">
      <w:pPr>
        <w:rPr>
          <w:rFonts w:ascii="Times" w:hAnsi="Times" w:cs="Arial"/>
          <w:b/>
          <w:bCs/>
          <w:u w:val="single"/>
          <w:lang w:val="es-ES_tradnl"/>
        </w:rPr>
      </w:pPr>
    </w:p>
    <w:p w14:paraId="439C27AF" w14:textId="5C3287F8" w:rsidR="00576B33" w:rsidRPr="00665F5D" w:rsidRDefault="00CD2DEB" w:rsidP="00665F5D">
      <w:pPr>
        <w:rPr>
          <w:rFonts w:ascii="Times" w:hAnsi="Times" w:cs="Arial"/>
          <w:b/>
          <w:bCs/>
          <w:u w:val="single"/>
          <w:lang w:val="es-ES_tradnl"/>
        </w:rPr>
      </w:pPr>
      <w:r w:rsidRPr="006556FD">
        <w:rPr>
          <w:rFonts w:ascii="Times" w:hAnsi="Times" w:cs="Arial"/>
          <w:b/>
          <w:bCs/>
          <w:u w:val="single"/>
          <w:lang w:val="es-ES_tradnl"/>
        </w:rPr>
        <w:t>CAP</w:t>
      </w:r>
      <w:r w:rsidR="00A35CB0">
        <w:rPr>
          <w:rFonts w:ascii="Times" w:hAnsi="Times" w:cs="Arial"/>
          <w:b/>
          <w:bCs/>
          <w:u w:val="single"/>
          <w:lang w:val="es-ES_tradnl"/>
        </w:rPr>
        <w:t>Í</w:t>
      </w:r>
      <w:r w:rsidRPr="006556FD">
        <w:rPr>
          <w:rFonts w:ascii="Times" w:hAnsi="Times" w:cs="Arial"/>
          <w:b/>
          <w:bCs/>
          <w:u w:val="single"/>
          <w:lang w:val="es-ES_tradnl"/>
        </w:rPr>
        <w:t xml:space="preserve">TULO </w:t>
      </w:r>
      <w:proofErr w:type="gramStart"/>
      <w:r w:rsidRPr="006556FD">
        <w:rPr>
          <w:rFonts w:ascii="Times" w:hAnsi="Times" w:cs="Arial"/>
          <w:b/>
          <w:bCs/>
          <w:u w:val="single"/>
          <w:lang w:val="es-ES_tradnl"/>
        </w:rPr>
        <w:t>I .</w:t>
      </w:r>
      <w:proofErr w:type="gramEnd"/>
    </w:p>
    <w:p w14:paraId="36D4D9E8" w14:textId="2D0D2664" w:rsidR="00CD2DEB" w:rsidRPr="00665F5D" w:rsidRDefault="00CD2DEB" w:rsidP="00CD2DEB">
      <w:pPr>
        <w:rPr>
          <w:rFonts w:ascii="Times" w:hAnsi="Times" w:cs="Arial"/>
          <w:bCs/>
          <w:i/>
          <w:lang w:val="es-ES_tradnl"/>
        </w:rPr>
      </w:pPr>
      <w:r w:rsidRPr="00665F5D">
        <w:rPr>
          <w:rFonts w:ascii="Times" w:hAnsi="Times" w:cs="Arial"/>
          <w:b/>
          <w:bCs/>
          <w:i/>
          <w:lang w:val="es-ES_tradnl"/>
        </w:rPr>
        <w:t xml:space="preserve">Marco Teórico  </w:t>
      </w:r>
    </w:p>
    <w:p w14:paraId="5AF85312" w14:textId="77777777" w:rsidR="001C2B6D" w:rsidRPr="006556FD" w:rsidRDefault="001C2B6D" w:rsidP="001C2B6D">
      <w:pPr>
        <w:pStyle w:val="Textoindependiente"/>
        <w:spacing w:line="360" w:lineRule="auto"/>
        <w:rPr>
          <w:rFonts w:ascii="Times" w:hAnsi="Times" w:cs="Arial"/>
          <w:b/>
          <w:bCs/>
        </w:rPr>
      </w:pPr>
    </w:p>
    <w:p w14:paraId="0397CD15" w14:textId="6A273B5E" w:rsidR="001C2B6D" w:rsidRPr="006556FD" w:rsidRDefault="001C2B6D" w:rsidP="00D10E20">
      <w:pPr>
        <w:pStyle w:val="Prrafodelista"/>
        <w:numPr>
          <w:ilvl w:val="2"/>
          <w:numId w:val="23"/>
        </w:numPr>
        <w:ind w:left="567"/>
        <w:rPr>
          <w:rFonts w:ascii="Times" w:hAnsi="Times" w:cs="Arial"/>
          <w:b/>
          <w:bCs/>
          <w:i/>
          <w:iCs/>
        </w:rPr>
      </w:pPr>
      <w:r w:rsidRPr="006556FD">
        <w:rPr>
          <w:rFonts w:ascii="Times" w:hAnsi="Times" w:cs="Arial"/>
          <w:b/>
          <w:bCs/>
        </w:rPr>
        <w:t>Prácticas discursivas hegemónicas, imaginarios y estereotipos femeninos.</w:t>
      </w:r>
    </w:p>
    <w:p w14:paraId="025381F6" w14:textId="58AD5A36" w:rsidR="009C3145" w:rsidRPr="00665F5D" w:rsidRDefault="009C3145" w:rsidP="001C2B6D">
      <w:pPr>
        <w:widowControl w:val="0"/>
        <w:autoSpaceDE w:val="0"/>
        <w:autoSpaceDN w:val="0"/>
        <w:adjustRightInd w:val="0"/>
        <w:spacing w:line="360" w:lineRule="auto"/>
        <w:jc w:val="both"/>
        <w:rPr>
          <w:rFonts w:ascii="Times" w:hAnsi="Times" w:cs="Arial"/>
          <w:sz w:val="16"/>
          <w:szCs w:val="16"/>
          <w:lang w:val="es-ES_tradnl"/>
        </w:rPr>
      </w:pPr>
    </w:p>
    <w:p w14:paraId="38E5FB37" w14:textId="66893F9B" w:rsidR="001A5704" w:rsidRPr="006556FD" w:rsidRDefault="001A74F4" w:rsidP="00B17967">
      <w:pPr>
        <w:widowControl w:val="0"/>
        <w:autoSpaceDE w:val="0"/>
        <w:autoSpaceDN w:val="0"/>
        <w:adjustRightInd w:val="0"/>
        <w:spacing w:line="360" w:lineRule="auto"/>
        <w:jc w:val="both"/>
        <w:rPr>
          <w:rFonts w:ascii="Times" w:hAnsi="Times" w:cs="Arial"/>
          <w:lang w:val="es-ES_tradnl"/>
        </w:rPr>
      </w:pPr>
      <w:r w:rsidRPr="006556FD">
        <w:rPr>
          <w:rFonts w:ascii="Times" w:hAnsi="Times" w:cs="Arial"/>
          <w:lang w:val="es-ES_tradnl"/>
        </w:rPr>
        <w:t>Para efecto de esta investigación</w:t>
      </w:r>
      <w:r w:rsidR="00A6568D" w:rsidRPr="006556FD">
        <w:rPr>
          <w:rFonts w:ascii="Times" w:hAnsi="Times" w:cs="Arial"/>
          <w:lang w:val="es-ES_tradnl"/>
        </w:rPr>
        <w:t>,</w:t>
      </w:r>
      <w:r w:rsidRPr="006556FD">
        <w:rPr>
          <w:rFonts w:ascii="Times" w:hAnsi="Times" w:cs="Arial"/>
          <w:lang w:val="es-ES_tradnl"/>
        </w:rPr>
        <w:t xml:space="preserve"> que tiene principalmente un enfoque </w:t>
      </w:r>
      <w:r w:rsidR="001A5704" w:rsidRPr="006556FD">
        <w:rPr>
          <w:rFonts w:ascii="Times" w:hAnsi="Times" w:cs="Arial"/>
          <w:lang w:val="es-ES_tradnl"/>
        </w:rPr>
        <w:t>de g</w:t>
      </w:r>
      <w:r w:rsidR="002D3C8B" w:rsidRPr="006556FD">
        <w:rPr>
          <w:rFonts w:ascii="Times" w:hAnsi="Times" w:cs="Arial"/>
          <w:lang w:val="es-ES_tradnl"/>
        </w:rPr>
        <w:t>é</w:t>
      </w:r>
      <w:r w:rsidR="001A5704" w:rsidRPr="006556FD">
        <w:rPr>
          <w:rFonts w:ascii="Times" w:hAnsi="Times" w:cs="Arial"/>
          <w:lang w:val="es-ES_tradnl"/>
        </w:rPr>
        <w:t>nero</w:t>
      </w:r>
      <w:r w:rsidRPr="006556FD">
        <w:rPr>
          <w:rFonts w:ascii="Times" w:hAnsi="Times" w:cs="Arial"/>
          <w:lang w:val="es-ES_tradnl"/>
        </w:rPr>
        <w:t xml:space="preserve">, es fundamental revisar </w:t>
      </w:r>
      <w:r w:rsidR="00B17A7F" w:rsidRPr="006556FD">
        <w:rPr>
          <w:rFonts w:ascii="Times" w:hAnsi="Times" w:cs="Arial"/>
          <w:lang w:val="es-ES_tradnl"/>
        </w:rPr>
        <w:t xml:space="preserve">el origen de </w:t>
      </w:r>
      <w:r w:rsidRPr="006556FD">
        <w:rPr>
          <w:rFonts w:ascii="Times" w:hAnsi="Times" w:cs="Arial"/>
          <w:lang w:val="es-ES_tradnl"/>
        </w:rPr>
        <w:t>los ima</w:t>
      </w:r>
      <w:r w:rsidR="00C26E0B" w:rsidRPr="006556FD">
        <w:rPr>
          <w:rFonts w:ascii="Times" w:hAnsi="Times" w:cs="Arial"/>
          <w:lang w:val="es-ES_tradnl"/>
        </w:rPr>
        <w:t>ginarios sociales</w:t>
      </w:r>
      <w:r w:rsidR="00E362C0" w:rsidRPr="006556FD">
        <w:rPr>
          <w:rFonts w:ascii="Times" w:hAnsi="Times" w:cs="Arial"/>
          <w:lang w:val="es-ES_tradnl"/>
        </w:rPr>
        <w:t xml:space="preserve">. </w:t>
      </w:r>
      <w:r w:rsidR="00BB0517" w:rsidRPr="006556FD">
        <w:rPr>
          <w:rFonts w:ascii="Times" w:hAnsi="Times" w:cs="Arial"/>
          <w:lang w:val="es-ES_tradnl"/>
        </w:rPr>
        <w:t xml:space="preserve">Reflexionar sobre </w:t>
      </w:r>
      <w:r w:rsidR="009913BF" w:rsidRPr="006556FD">
        <w:rPr>
          <w:rFonts w:ascii="Times" w:hAnsi="Times" w:cs="Arial"/>
          <w:lang w:val="es-ES_tradnl"/>
        </w:rPr>
        <w:t xml:space="preserve">como </w:t>
      </w:r>
      <w:r w:rsidR="00BB0517" w:rsidRPr="006556FD">
        <w:rPr>
          <w:rFonts w:ascii="Times" w:hAnsi="Times" w:cs="Arial"/>
          <w:lang w:val="es-ES_tradnl"/>
        </w:rPr>
        <w:t xml:space="preserve">la </w:t>
      </w:r>
      <w:r w:rsidR="009913BF" w:rsidRPr="006556FD">
        <w:rPr>
          <w:rFonts w:ascii="Times" w:hAnsi="Times" w:cs="Arial"/>
          <w:lang w:val="es-ES_tradnl"/>
        </w:rPr>
        <w:t>construcción de lo femenino expresado</w:t>
      </w:r>
      <w:r w:rsidR="00657028" w:rsidRPr="006556FD">
        <w:rPr>
          <w:rFonts w:ascii="Times" w:hAnsi="Times" w:cs="Arial"/>
          <w:lang w:val="es-ES_tradnl"/>
        </w:rPr>
        <w:t xml:space="preserve"> simbólicamente a través</w:t>
      </w:r>
      <w:r w:rsidR="00187C48" w:rsidRPr="006556FD">
        <w:rPr>
          <w:rFonts w:ascii="Times" w:hAnsi="Times" w:cs="Arial"/>
          <w:lang w:val="es-ES_tradnl"/>
        </w:rPr>
        <w:t xml:space="preserve"> del lenguaje,</w:t>
      </w:r>
      <w:r w:rsidR="00657028" w:rsidRPr="006556FD">
        <w:rPr>
          <w:rFonts w:ascii="Times" w:hAnsi="Times" w:cs="Arial"/>
          <w:lang w:val="es-ES_tradnl"/>
        </w:rPr>
        <w:t xml:space="preserve"> </w:t>
      </w:r>
      <w:r w:rsidR="00B84408" w:rsidRPr="006556FD">
        <w:rPr>
          <w:rFonts w:ascii="Times" w:hAnsi="Times" w:cs="Arial"/>
          <w:lang w:val="es-ES_tradnl"/>
        </w:rPr>
        <w:t xml:space="preserve">ha </w:t>
      </w:r>
      <w:r w:rsidR="004E217F" w:rsidRPr="006556FD">
        <w:rPr>
          <w:rFonts w:ascii="Times" w:hAnsi="Times" w:cs="Arial"/>
          <w:lang w:val="es-ES_tradnl"/>
        </w:rPr>
        <w:t xml:space="preserve">perpetúa representaciones </w:t>
      </w:r>
      <w:r w:rsidR="00D20EE3" w:rsidRPr="006556FD">
        <w:rPr>
          <w:rFonts w:ascii="Times" w:hAnsi="Times" w:cs="Arial"/>
          <w:lang w:val="es-ES_tradnl"/>
        </w:rPr>
        <w:t>estereotipa</w:t>
      </w:r>
      <w:r w:rsidR="00796804" w:rsidRPr="006556FD">
        <w:rPr>
          <w:rFonts w:ascii="Times" w:hAnsi="Times" w:cs="Arial"/>
          <w:lang w:val="es-ES_tradnl"/>
        </w:rPr>
        <w:t>das</w:t>
      </w:r>
      <w:r w:rsidR="00D20EE3" w:rsidRPr="006556FD">
        <w:rPr>
          <w:rFonts w:ascii="Times" w:hAnsi="Times" w:cs="Arial"/>
          <w:lang w:val="es-ES_tradnl"/>
        </w:rPr>
        <w:t xml:space="preserve"> que robustece</w:t>
      </w:r>
      <w:r w:rsidR="003A6F81" w:rsidRPr="006556FD">
        <w:rPr>
          <w:rFonts w:ascii="Times" w:hAnsi="Times" w:cs="Arial"/>
          <w:lang w:val="es-ES_tradnl"/>
        </w:rPr>
        <w:t>n</w:t>
      </w:r>
      <w:r w:rsidR="00D20EE3" w:rsidRPr="006556FD">
        <w:rPr>
          <w:rFonts w:ascii="Times" w:hAnsi="Times" w:cs="Arial"/>
          <w:lang w:val="es-ES_tradnl"/>
        </w:rPr>
        <w:t xml:space="preserve"> </w:t>
      </w:r>
      <w:r w:rsidR="00B17A7F" w:rsidRPr="006556FD">
        <w:rPr>
          <w:rFonts w:ascii="Times" w:hAnsi="Times" w:cs="Arial"/>
          <w:lang w:val="es-ES_tradnl"/>
        </w:rPr>
        <w:t>el discurso patriarcal</w:t>
      </w:r>
      <w:r w:rsidR="00D20EE3" w:rsidRPr="006556FD">
        <w:rPr>
          <w:rFonts w:ascii="Times" w:hAnsi="Times" w:cs="Arial"/>
          <w:lang w:val="es-ES_tradnl"/>
        </w:rPr>
        <w:t xml:space="preserve"> y que en consecuencia </w:t>
      </w:r>
      <w:r w:rsidR="007A3344" w:rsidRPr="006556FD">
        <w:rPr>
          <w:rFonts w:ascii="Times" w:hAnsi="Times" w:cs="Arial"/>
          <w:lang w:val="es-ES_tradnl"/>
        </w:rPr>
        <w:t>afectaron</w:t>
      </w:r>
      <w:r w:rsidR="00D20EE3" w:rsidRPr="006556FD">
        <w:rPr>
          <w:rFonts w:ascii="Times" w:hAnsi="Times" w:cs="Arial"/>
          <w:lang w:val="es-ES_tradnl"/>
        </w:rPr>
        <w:t xml:space="preserve"> el desarrollo de las mujeres en </w:t>
      </w:r>
      <w:r w:rsidR="00491E2E" w:rsidRPr="006556FD">
        <w:rPr>
          <w:rFonts w:ascii="Times" w:hAnsi="Times" w:cs="Arial"/>
          <w:lang w:val="es-ES_tradnl"/>
        </w:rPr>
        <w:t>vari</w:t>
      </w:r>
      <w:r w:rsidR="002D3C8B" w:rsidRPr="006556FD">
        <w:rPr>
          <w:rFonts w:ascii="Times" w:hAnsi="Times" w:cs="Arial"/>
          <w:lang w:val="es-ES_tradnl"/>
        </w:rPr>
        <w:t>a</w:t>
      </w:r>
      <w:r w:rsidR="00491E2E" w:rsidRPr="006556FD">
        <w:rPr>
          <w:rFonts w:ascii="Times" w:hAnsi="Times" w:cs="Arial"/>
          <w:lang w:val="es-ES_tradnl"/>
        </w:rPr>
        <w:t xml:space="preserve">s </w:t>
      </w:r>
      <w:r w:rsidR="007A3344" w:rsidRPr="006556FD">
        <w:rPr>
          <w:rFonts w:ascii="Times" w:hAnsi="Times" w:cs="Arial"/>
          <w:lang w:val="es-ES_tradnl"/>
        </w:rPr>
        <w:t>áreas</w:t>
      </w:r>
      <w:r w:rsidR="00D20EE3" w:rsidRPr="006556FD">
        <w:rPr>
          <w:rFonts w:ascii="Times" w:hAnsi="Times" w:cs="Arial"/>
          <w:lang w:val="es-ES_tradnl"/>
        </w:rPr>
        <w:t xml:space="preserve"> </w:t>
      </w:r>
      <w:r w:rsidR="007A3344" w:rsidRPr="006556FD">
        <w:rPr>
          <w:rFonts w:ascii="Times" w:hAnsi="Times" w:cs="Arial"/>
          <w:lang w:val="es-ES_tradnl"/>
        </w:rPr>
        <w:t>como la educación formar y</w:t>
      </w:r>
      <w:r w:rsidR="00A6568D" w:rsidRPr="006556FD">
        <w:rPr>
          <w:rFonts w:ascii="Times" w:hAnsi="Times" w:cs="Arial"/>
          <w:lang w:val="es-ES_tradnl"/>
        </w:rPr>
        <w:t xml:space="preserve"> el ámbito laboral</w:t>
      </w:r>
      <w:r w:rsidR="00331A4E" w:rsidRPr="006556FD">
        <w:rPr>
          <w:rFonts w:ascii="Times" w:hAnsi="Times" w:cs="Arial"/>
          <w:lang w:val="es-ES_tradnl"/>
        </w:rPr>
        <w:t xml:space="preserve">. </w:t>
      </w:r>
    </w:p>
    <w:p w14:paraId="4B2725BE" w14:textId="77777777" w:rsidR="001A5704" w:rsidRPr="006556FD" w:rsidRDefault="001A5704" w:rsidP="00B17967">
      <w:pPr>
        <w:widowControl w:val="0"/>
        <w:autoSpaceDE w:val="0"/>
        <w:autoSpaceDN w:val="0"/>
        <w:adjustRightInd w:val="0"/>
        <w:spacing w:line="360" w:lineRule="auto"/>
        <w:jc w:val="both"/>
        <w:rPr>
          <w:rFonts w:ascii="Times" w:hAnsi="Times" w:cs="Arial"/>
          <w:lang w:val="es-ES_tradnl"/>
        </w:rPr>
      </w:pPr>
    </w:p>
    <w:p w14:paraId="324FC81A" w14:textId="05D5AAEC" w:rsidR="00B17967" w:rsidRPr="006556FD" w:rsidRDefault="007A3344" w:rsidP="00B17967">
      <w:pPr>
        <w:widowControl w:val="0"/>
        <w:autoSpaceDE w:val="0"/>
        <w:autoSpaceDN w:val="0"/>
        <w:adjustRightInd w:val="0"/>
        <w:spacing w:line="360" w:lineRule="auto"/>
        <w:jc w:val="both"/>
        <w:rPr>
          <w:rFonts w:ascii="Times" w:hAnsi="Times" w:cs="Arial"/>
          <w:lang w:val="es-ES_tradnl"/>
        </w:rPr>
      </w:pPr>
      <w:r w:rsidRPr="006556FD">
        <w:rPr>
          <w:rFonts w:ascii="Times" w:hAnsi="Times" w:cs="Arial"/>
          <w:lang w:val="es-ES_tradnl"/>
        </w:rPr>
        <w:t>Al d</w:t>
      </w:r>
      <w:r w:rsidR="001C2B6D" w:rsidRPr="006556FD">
        <w:rPr>
          <w:rFonts w:ascii="Times" w:hAnsi="Times" w:cs="Arial"/>
          <w:lang w:val="es-ES_tradnl"/>
        </w:rPr>
        <w:t>elimitar las posibles causas que devinieron en la anulación de</w:t>
      </w:r>
      <w:r w:rsidRPr="006556FD">
        <w:rPr>
          <w:rFonts w:ascii="Times" w:hAnsi="Times" w:cs="Arial"/>
          <w:lang w:val="es-ES_tradnl"/>
        </w:rPr>
        <w:t xml:space="preserve"> la mujer en relatos históricos debemos considerar </w:t>
      </w:r>
      <w:r w:rsidR="00E01BFB" w:rsidRPr="006556FD">
        <w:rPr>
          <w:rFonts w:ascii="Times" w:hAnsi="Times" w:cs="Arial"/>
          <w:lang w:val="es-ES_tradnl"/>
        </w:rPr>
        <w:t xml:space="preserve">la forma en </w:t>
      </w:r>
      <w:r w:rsidR="00D12B5E" w:rsidRPr="006556FD">
        <w:rPr>
          <w:rFonts w:ascii="Times" w:hAnsi="Times" w:cs="Arial"/>
          <w:lang w:val="es-ES_tradnl"/>
        </w:rPr>
        <w:t xml:space="preserve">que los </w:t>
      </w:r>
      <w:r w:rsidRPr="006556FD">
        <w:rPr>
          <w:rFonts w:ascii="Times" w:hAnsi="Times" w:cs="Arial"/>
          <w:lang w:val="es-ES_tradnl"/>
        </w:rPr>
        <w:t xml:space="preserve">imaginarios </w:t>
      </w:r>
      <w:r w:rsidR="00187C48" w:rsidRPr="006556FD">
        <w:rPr>
          <w:rFonts w:ascii="Times" w:hAnsi="Times" w:cs="Arial"/>
          <w:lang w:val="es-ES_tradnl"/>
        </w:rPr>
        <w:t>av</w:t>
      </w:r>
      <w:r w:rsidR="00865CA0" w:rsidRPr="006556FD">
        <w:rPr>
          <w:rFonts w:ascii="Times" w:hAnsi="Times" w:cs="Arial"/>
          <w:lang w:val="es-ES_tradnl"/>
        </w:rPr>
        <w:t>al</w:t>
      </w:r>
      <w:r w:rsidR="00CA4511" w:rsidRPr="006556FD">
        <w:rPr>
          <w:rFonts w:ascii="Times" w:hAnsi="Times" w:cs="Arial"/>
          <w:lang w:val="es-ES_tradnl"/>
        </w:rPr>
        <w:t>aron</w:t>
      </w:r>
      <w:r w:rsidR="00865CA0" w:rsidRPr="006556FD">
        <w:rPr>
          <w:rFonts w:ascii="Times" w:hAnsi="Times" w:cs="Arial"/>
          <w:lang w:val="es-ES_tradnl"/>
        </w:rPr>
        <w:t xml:space="preserve"> </w:t>
      </w:r>
      <w:r w:rsidR="00331A4E" w:rsidRPr="006556FD">
        <w:rPr>
          <w:rFonts w:ascii="Times" w:hAnsi="Times" w:cs="Arial"/>
          <w:lang w:val="es-ES_tradnl"/>
        </w:rPr>
        <w:t xml:space="preserve">ciertas </w:t>
      </w:r>
      <w:r w:rsidR="00C45017" w:rsidRPr="006556FD">
        <w:rPr>
          <w:rFonts w:ascii="Times" w:hAnsi="Times" w:cs="Arial"/>
          <w:lang w:val="es-ES_tradnl"/>
        </w:rPr>
        <w:t>creencias</w:t>
      </w:r>
      <w:r w:rsidRPr="006556FD">
        <w:rPr>
          <w:rFonts w:ascii="Times" w:hAnsi="Times" w:cs="Arial"/>
          <w:lang w:val="es-ES_tradnl"/>
        </w:rPr>
        <w:t xml:space="preserve"> y mitos</w:t>
      </w:r>
      <w:r w:rsidR="00C45017" w:rsidRPr="006556FD">
        <w:rPr>
          <w:rFonts w:ascii="Times" w:hAnsi="Times" w:cs="Arial"/>
          <w:lang w:val="es-ES_tradnl"/>
        </w:rPr>
        <w:t xml:space="preserve"> </w:t>
      </w:r>
      <w:r w:rsidR="00331A4E" w:rsidRPr="006556FD">
        <w:rPr>
          <w:rFonts w:ascii="Times" w:hAnsi="Times" w:cs="Arial"/>
          <w:lang w:val="es-ES_tradnl"/>
        </w:rPr>
        <w:t>construidos</w:t>
      </w:r>
      <w:r w:rsidR="002F68CC" w:rsidRPr="006556FD">
        <w:rPr>
          <w:rFonts w:ascii="Times" w:hAnsi="Times" w:cs="Arial"/>
          <w:lang w:val="es-ES_tradnl"/>
        </w:rPr>
        <w:t xml:space="preserve"> </w:t>
      </w:r>
      <w:r w:rsidR="00E01BFB" w:rsidRPr="006556FD">
        <w:rPr>
          <w:rFonts w:ascii="Times" w:hAnsi="Times" w:cs="Arial"/>
          <w:lang w:val="es-ES_tradnl"/>
        </w:rPr>
        <w:t xml:space="preserve">desde </w:t>
      </w:r>
      <w:r w:rsidR="001C2B6D" w:rsidRPr="006556FD">
        <w:rPr>
          <w:rFonts w:ascii="Times" w:hAnsi="Times" w:cs="Arial"/>
          <w:lang w:val="es-ES_tradnl"/>
        </w:rPr>
        <w:t xml:space="preserve">un sistema de ideologías, </w:t>
      </w:r>
      <w:r w:rsidR="00CA4511" w:rsidRPr="006556FD">
        <w:rPr>
          <w:rFonts w:ascii="Times" w:hAnsi="Times" w:cs="Arial"/>
          <w:lang w:val="es-ES_tradnl"/>
        </w:rPr>
        <w:t>donde</w:t>
      </w:r>
      <w:r w:rsidR="00EC22A4" w:rsidRPr="006556FD">
        <w:rPr>
          <w:rFonts w:ascii="Times" w:hAnsi="Times" w:cs="Arial"/>
          <w:lang w:val="es-ES_tradnl"/>
        </w:rPr>
        <w:t xml:space="preserve"> </w:t>
      </w:r>
      <w:r w:rsidR="001C2B6D" w:rsidRPr="006556FD">
        <w:rPr>
          <w:rFonts w:ascii="Times" w:hAnsi="Times" w:cs="Arial"/>
          <w:lang w:val="es-ES_tradnl"/>
        </w:rPr>
        <w:t>la mujer</w:t>
      </w:r>
      <w:r w:rsidR="00491E2E" w:rsidRPr="006556FD">
        <w:rPr>
          <w:rFonts w:ascii="Times" w:hAnsi="Times" w:cs="Arial"/>
          <w:lang w:val="es-ES_tradnl"/>
        </w:rPr>
        <w:t xml:space="preserve"> </w:t>
      </w:r>
      <w:r w:rsidR="001C2B6D" w:rsidRPr="006556FD">
        <w:rPr>
          <w:rFonts w:ascii="Times" w:hAnsi="Times" w:cs="Arial"/>
          <w:lang w:val="es-ES_tradnl"/>
        </w:rPr>
        <w:t>fue reinterpretada y reinventada de mil maneras</w:t>
      </w:r>
      <w:r w:rsidR="00491E2E" w:rsidRPr="006556FD">
        <w:rPr>
          <w:rFonts w:ascii="Times" w:hAnsi="Times" w:cs="Arial"/>
          <w:lang w:val="es-ES_tradnl"/>
        </w:rPr>
        <w:t xml:space="preserve"> para sostener </w:t>
      </w:r>
      <w:r w:rsidR="0092620B" w:rsidRPr="006556FD">
        <w:rPr>
          <w:rFonts w:ascii="Times" w:hAnsi="Times" w:cs="Arial"/>
          <w:lang w:val="es-ES_tradnl"/>
        </w:rPr>
        <w:t>una</w:t>
      </w:r>
      <w:r w:rsidR="00EC22A4" w:rsidRPr="006556FD">
        <w:rPr>
          <w:rFonts w:ascii="Times" w:hAnsi="Times" w:cs="Arial"/>
          <w:lang w:val="es-ES_tradnl"/>
        </w:rPr>
        <w:t xml:space="preserve"> </w:t>
      </w:r>
      <w:r w:rsidR="00491E2E" w:rsidRPr="006556FD">
        <w:rPr>
          <w:rFonts w:ascii="Times" w:hAnsi="Times" w:cs="Arial"/>
          <w:lang w:val="es-ES_tradnl"/>
        </w:rPr>
        <w:t xml:space="preserve">relación asimétrica </w:t>
      </w:r>
      <w:r w:rsidR="00EC22A4" w:rsidRPr="006556FD">
        <w:rPr>
          <w:rFonts w:ascii="Times" w:hAnsi="Times" w:cs="Arial"/>
          <w:lang w:val="es-ES_tradnl"/>
        </w:rPr>
        <w:t xml:space="preserve">de poder </w:t>
      </w:r>
      <w:r w:rsidR="00491E2E" w:rsidRPr="006556FD">
        <w:rPr>
          <w:rFonts w:ascii="Times" w:hAnsi="Times" w:cs="Arial"/>
          <w:lang w:val="es-ES_tradnl"/>
        </w:rPr>
        <w:t xml:space="preserve">entre </w:t>
      </w:r>
      <w:r w:rsidR="00D85305" w:rsidRPr="006556FD">
        <w:rPr>
          <w:rFonts w:ascii="Times" w:hAnsi="Times" w:cs="Arial"/>
          <w:lang w:val="es-ES_tradnl"/>
        </w:rPr>
        <w:t>géneros</w:t>
      </w:r>
      <w:r w:rsidR="00491E2E" w:rsidRPr="006556FD">
        <w:rPr>
          <w:rFonts w:ascii="Times" w:hAnsi="Times" w:cs="Arial"/>
          <w:lang w:val="es-ES_tradnl"/>
        </w:rPr>
        <w:t>.</w:t>
      </w:r>
      <w:r w:rsidR="00796804" w:rsidRPr="006556FD">
        <w:rPr>
          <w:rFonts w:ascii="Times" w:hAnsi="Times" w:cs="Arial"/>
          <w:lang w:val="es-ES_tradnl"/>
        </w:rPr>
        <w:t xml:space="preserve"> </w:t>
      </w:r>
      <w:r w:rsidR="00B17967" w:rsidRPr="006556FD">
        <w:rPr>
          <w:rFonts w:ascii="Times" w:hAnsi="Times" w:cs="Arial"/>
          <w:lang w:val="es-ES_tradnl"/>
        </w:rPr>
        <w:t>Es amplio el estudio sobre fundamentos teórico-epistemológico de imaginarios sociales, por ello</w:t>
      </w:r>
      <w:r w:rsidR="00960F7E" w:rsidRPr="006556FD">
        <w:rPr>
          <w:rFonts w:ascii="Times" w:hAnsi="Times" w:cs="Arial"/>
          <w:lang w:val="es-ES_tradnl"/>
        </w:rPr>
        <w:t>,</w:t>
      </w:r>
      <w:r w:rsidR="00B94594" w:rsidRPr="006556FD">
        <w:rPr>
          <w:rFonts w:ascii="Times" w:hAnsi="Times" w:cs="Arial"/>
          <w:lang w:val="es-ES_tradnl"/>
        </w:rPr>
        <w:t xml:space="preserve"> </w:t>
      </w:r>
      <w:r w:rsidR="00B17967" w:rsidRPr="006556FD">
        <w:rPr>
          <w:rFonts w:ascii="Times" w:hAnsi="Times" w:cs="Arial"/>
          <w:lang w:val="es-ES_tradnl"/>
        </w:rPr>
        <w:t xml:space="preserve">este trabajo </w:t>
      </w:r>
      <w:r w:rsidR="005208B9" w:rsidRPr="006556FD">
        <w:rPr>
          <w:rFonts w:ascii="Times" w:hAnsi="Times" w:cs="Arial"/>
          <w:lang w:val="es-ES_tradnl"/>
        </w:rPr>
        <w:t xml:space="preserve">presenta </w:t>
      </w:r>
      <w:r w:rsidR="00E87905" w:rsidRPr="006556FD">
        <w:rPr>
          <w:rFonts w:ascii="Times" w:hAnsi="Times" w:cs="Arial"/>
          <w:lang w:val="es-ES_tradnl"/>
        </w:rPr>
        <w:t xml:space="preserve">solo </w:t>
      </w:r>
      <w:r w:rsidR="005208B9" w:rsidRPr="006556FD">
        <w:rPr>
          <w:rFonts w:ascii="Times" w:hAnsi="Times" w:cs="Arial"/>
          <w:lang w:val="es-ES_tradnl"/>
        </w:rPr>
        <w:t xml:space="preserve">un acercamiento </w:t>
      </w:r>
      <w:r w:rsidR="00B17967" w:rsidRPr="006556FD">
        <w:rPr>
          <w:rFonts w:ascii="Times" w:hAnsi="Times" w:cs="Arial"/>
          <w:lang w:val="es-ES_tradnl"/>
        </w:rPr>
        <w:t xml:space="preserve">a algunos conceptos que aportan a entender </w:t>
      </w:r>
      <w:r w:rsidR="007213CF" w:rsidRPr="006556FD">
        <w:rPr>
          <w:rFonts w:ascii="Times" w:hAnsi="Times" w:cs="Arial"/>
          <w:lang w:val="es-ES_tradnl"/>
        </w:rPr>
        <w:t>cómo</w:t>
      </w:r>
      <w:r w:rsidR="00B17967" w:rsidRPr="006556FD">
        <w:rPr>
          <w:rFonts w:ascii="Times" w:hAnsi="Times" w:cs="Arial"/>
          <w:lang w:val="es-ES_tradnl"/>
        </w:rPr>
        <w:t xml:space="preserve"> se construye</w:t>
      </w:r>
      <w:r w:rsidR="00477135" w:rsidRPr="006556FD">
        <w:rPr>
          <w:rFonts w:ascii="Times" w:hAnsi="Times" w:cs="Arial"/>
          <w:lang w:val="es-ES_tradnl"/>
        </w:rPr>
        <w:t>n</w:t>
      </w:r>
      <w:r w:rsidR="00B17967" w:rsidRPr="006556FD">
        <w:rPr>
          <w:rFonts w:ascii="Times" w:hAnsi="Times" w:cs="Arial"/>
          <w:lang w:val="es-ES_tradnl"/>
        </w:rPr>
        <w:t xml:space="preserve"> </w:t>
      </w:r>
      <w:r w:rsidR="009E0FDF" w:rsidRPr="006556FD">
        <w:rPr>
          <w:rFonts w:ascii="Times" w:hAnsi="Times" w:cs="Arial"/>
          <w:lang w:val="es-ES_tradnl"/>
        </w:rPr>
        <w:t>socialmente estas realidades</w:t>
      </w:r>
      <w:r w:rsidR="00477135" w:rsidRPr="006556FD">
        <w:rPr>
          <w:rFonts w:ascii="Times" w:hAnsi="Times" w:cs="Arial"/>
          <w:lang w:val="es-ES_tradnl"/>
        </w:rPr>
        <w:t>.</w:t>
      </w:r>
    </w:p>
    <w:p w14:paraId="6E0C77E0" w14:textId="77777777" w:rsidR="007F2309" w:rsidRPr="006556FD" w:rsidRDefault="007F2309" w:rsidP="001A41D1">
      <w:pPr>
        <w:widowControl w:val="0"/>
        <w:autoSpaceDE w:val="0"/>
        <w:autoSpaceDN w:val="0"/>
        <w:adjustRightInd w:val="0"/>
        <w:spacing w:line="360" w:lineRule="auto"/>
        <w:jc w:val="both"/>
        <w:rPr>
          <w:rFonts w:ascii="Times" w:hAnsi="Times" w:cs="Arial"/>
          <w:lang w:val="es-ES_tradnl"/>
        </w:rPr>
      </w:pPr>
    </w:p>
    <w:p w14:paraId="64EC74CF" w14:textId="52718070" w:rsidR="007F4DDA" w:rsidRPr="006556FD" w:rsidRDefault="003E7713" w:rsidP="007F4DDA">
      <w:pPr>
        <w:widowControl w:val="0"/>
        <w:autoSpaceDE w:val="0"/>
        <w:autoSpaceDN w:val="0"/>
        <w:adjustRightInd w:val="0"/>
        <w:spacing w:after="240" w:line="360" w:lineRule="auto"/>
        <w:jc w:val="both"/>
        <w:rPr>
          <w:rFonts w:ascii="Times" w:hAnsi="Times" w:cs="Times"/>
          <w:lang w:val="es-ES_tradnl"/>
        </w:rPr>
      </w:pPr>
      <w:r w:rsidRPr="006556FD">
        <w:rPr>
          <w:rFonts w:ascii="Times" w:hAnsi="Times" w:cs="Arial"/>
          <w:lang w:val="es-ES_tradnl"/>
        </w:rPr>
        <w:t xml:space="preserve">Definir el concepto de imaginarios ha sido problemático incluso para grandes pensadores en todas las </w:t>
      </w:r>
      <w:r w:rsidR="00357CA2" w:rsidRPr="006556FD">
        <w:rPr>
          <w:rFonts w:ascii="Times" w:hAnsi="Times" w:cs="Arial"/>
          <w:lang w:val="es-ES_tradnl"/>
        </w:rPr>
        <w:t>épocas</w:t>
      </w:r>
      <w:r w:rsidR="00181EA1" w:rsidRPr="006556FD">
        <w:rPr>
          <w:rFonts w:ascii="Times" w:hAnsi="Times" w:cs="Arial"/>
          <w:lang w:val="es-ES_tradnl"/>
        </w:rPr>
        <w:t>,</w:t>
      </w:r>
      <w:r w:rsidR="00357CA2" w:rsidRPr="006556FD">
        <w:rPr>
          <w:rFonts w:ascii="Times" w:hAnsi="Times" w:cs="Arial"/>
          <w:lang w:val="es-ES_tradnl"/>
        </w:rPr>
        <w:t xml:space="preserve"> debido a su </w:t>
      </w:r>
      <w:r w:rsidR="00B6130A" w:rsidRPr="006556FD">
        <w:rPr>
          <w:rFonts w:ascii="Times" w:hAnsi="Times" w:cs="Arial"/>
          <w:lang w:val="es-ES_tradnl"/>
        </w:rPr>
        <w:t xml:space="preserve">naturaleza ambigua. </w:t>
      </w:r>
      <w:r w:rsidR="003E3051" w:rsidRPr="006556FD">
        <w:rPr>
          <w:rFonts w:ascii="Times" w:hAnsi="Times" w:cs="Arial"/>
          <w:lang w:val="es-ES_tradnl"/>
        </w:rPr>
        <w:t xml:space="preserve">Una concepción que ha estado </w:t>
      </w:r>
      <w:r w:rsidR="003E3051" w:rsidRPr="006556FD">
        <w:rPr>
          <w:rFonts w:ascii="Times" w:hAnsi="Times" w:cstheme="majorBidi"/>
          <w:lang w:val="es-ES_tradnl"/>
        </w:rPr>
        <w:t>permeada</w:t>
      </w:r>
      <w:r w:rsidR="00181EA1" w:rsidRPr="006556FD">
        <w:rPr>
          <w:rFonts w:ascii="Times" w:hAnsi="Times" w:cstheme="majorBidi"/>
          <w:lang w:val="es-ES_tradnl"/>
        </w:rPr>
        <w:t xml:space="preserve"> por la eterna objeción entre lo</w:t>
      </w:r>
      <w:r w:rsidR="003E3051" w:rsidRPr="006556FD">
        <w:rPr>
          <w:rFonts w:ascii="Times" w:hAnsi="Times" w:cstheme="majorBidi"/>
          <w:lang w:val="es-ES_tradnl"/>
        </w:rPr>
        <w:t xml:space="preserve"> empírico y racionalista. </w:t>
      </w:r>
      <w:r w:rsidR="00713BF1" w:rsidRPr="006556FD">
        <w:rPr>
          <w:rFonts w:ascii="Times" w:hAnsi="Times" w:cstheme="majorBidi"/>
          <w:lang w:val="es-ES_tradnl"/>
        </w:rPr>
        <w:t>“</w:t>
      </w:r>
      <w:r w:rsidR="003E3051" w:rsidRPr="006556FD">
        <w:rPr>
          <w:rFonts w:ascii="Times" w:hAnsi="Times" w:cstheme="majorBidi"/>
          <w:lang w:val="es-ES_tradnl"/>
        </w:rPr>
        <w:t>Indudablemente, el símbolo, la imaginación, lo imaginario, eran rechazados como</w:t>
      </w:r>
      <w:r w:rsidR="0052560C" w:rsidRPr="006556FD">
        <w:rPr>
          <w:rFonts w:ascii="Times" w:hAnsi="Times" w:cstheme="majorBidi"/>
          <w:lang w:val="es-ES_tradnl"/>
        </w:rPr>
        <w:t xml:space="preserve"> </w:t>
      </w:r>
      <w:r w:rsidR="003E3051" w:rsidRPr="006556FD">
        <w:rPr>
          <w:rFonts w:ascii="Times" w:hAnsi="Times" w:cstheme="majorBidi"/>
          <w:lang w:val="es-ES_tradnl"/>
        </w:rPr>
        <w:t>fuentes de conocim</w:t>
      </w:r>
      <w:r w:rsidR="00124D2C" w:rsidRPr="006556FD">
        <w:rPr>
          <w:rFonts w:ascii="Times" w:hAnsi="Times" w:cstheme="majorBidi"/>
          <w:lang w:val="es-ES_tradnl"/>
        </w:rPr>
        <w:t>iento científicamente plausible</w:t>
      </w:r>
      <w:r w:rsidR="00713BF1" w:rsidRPr="006556FD">
        <w:rPr>
          <w:rFonts w:ascii="Times" w:hAnsi="Times" w:cstheme="majorBidi"/>
          <w:lang w:val="es-ES_tradnl"/>
        </w:rPr>
        <w:t>”</w:t>
      </w:r>
      <w:r w:rsidR="00124D2C" w:rsidRPr="006556FD">
        <w:rPr>
          <w:rFonts w:ascii="Times" w:hAnsi="Times" w:cstheme="majorBidi"/>
          <w:lang w:val="es-ES_tradnl"/>
        </w:rPr>
        <w:t>.</w:t>
      </w:r>
      <w:r w:rsidR="00713BF1" w:rsidRPr="006556FD">
        <w:rPr>
          <w:rStyle w:val="Refdenotaalpie"/>
          <w:rFonts w:ascii="Times" w:hAnsi="Times" w:cstheme="majorBidi"/>
          <w:lang w:val="es-ES_tradnl"/>
        </w:rPr>
        <w:footnoteReference w:id="2"/>
      </w:r>
      <w:r w:rsidR="00574DF8" w:rsidRPr="006556FD">
        <w:rPr>
          <w:rFonts w:ascii="Times" w:hAnsi="Times" w:cstheme="majorBidi"/>
          <w:lang w:val="es-ES_tradnl"/>
        </w:rPr>
        <w:t xml:space="preserve"> </w:t>
      </w:r>
      <w:r w:rsidR="00121313" w:rsidRPr="006556FD">
        <w:rPr>
          <w:rFonts w:ascii="Times" w:hAnsi="Times" w:cstheme="majorBidi"/>
          <w:lang w:val="es-ES_tradnl"/>
        </w:rPr>
        <w:t xml:space="preserve">El </w:t>
      </w:r>
      <w:r w:rsidR="00F91B91" w:rsidRPr="006556FD">
        <w:rPr>
          <w:rFonts w:ascii="Times" w:hAnsi="Times" w:cstheme="majorBidi"/>
          <w:lang w:val="es-ES_tradnl"/>
        </w:rPr>
        <w:t xml:space="preserve">génesis del </w:t>
      </w:r>
      <w:r w:rsidR="00121313" w:rsidRPr="006556FD">
        <w:rPr>
          <w:rFonts w:ascii="Times" w:hAnsi="Times" w:cstheme="majorBidi"/>
          <w:lang w:val="es-ES_tradnl"/>
        </w:rPr>
        <w:t xml:space="preserve">imaginario </w:t>
      </w:r>
      <w:r w:rsidR="00124D2C" w:rsidRPr="006556FD">
        <w:rPr>
          <w:rFonts w:ascii="Times" w:hAnsi="Times" w:cstheme="majorBidi"/>
          <w:lang w:val="es-ES_tradnl"/>
        </w:rPr>
        <w:t xml:space="preserve">fue la </w:t>
      </w:r>
      <w:r w:rsidR="00A21608" w:rsidRPr="006556FD">
        <w:rPr>
          <w:rFonts w:ascii="Times" w:hAnsi="Times" w:cstheme="majorBidi"/>
          <w:lang w:val="es-ES_tradnl"/>
        </w:rPr>
        <w:t>fantasía</w:t>
      </w:r>
      <w:r w:rsidR="00124D2C" w:rsidRPr="006556FD">
        <w:rPr>
          <w:rFonts w:ascii="Times" w:hAnsi="Times" w:cstheme="majorBidi"/>
          <w:lang w:val="es-ES_tradnl"/>
        </w:rPr>
        <w:t>, l</w:t>
      </w:r>
      <w:r w:rsidR="00A20D8E" w:rsidRPr="006556FD">
        <w:rPr>
          <w:rFonts w:ascii="Times" w:hAnsi="Times" w:cstheme="majorBidi"/>
          <w:lang w:val="es-ES_tradnl"/>
        </w:rPr>
        <w:t>o que</w:t>
      </w:r>
      <w:r w:rsidR="00DA099B" w:rsidRPr="006556FD">
        <w:rPr>
          <w:rFonts w:ascii="Times" w:hAnsi="Times" w:cstheme="majorBidi"/>
          <w:lang w:val="es-ES_tradnl"/>
        </w:rPr>
        <w:t xml:space="preserve"> </w:t>
      </w:r>
      <w:r w:rsidR="00EC01FF" w:rsidRPr="006556FD">
        <w:rPr>
          <w:rFonts w:ascii="Times" w:hAnsi="Times" w:cstheme="majorBidi"/>
          <w:lang w:val="es-ES_tradnl"/>
        </w:rPr>
        <w:t>deshabilitaría</w:t>
      </w:r>
      <w:r w:rsidR="00A21608" w:rsidRPr="006556FD">
        <w:rPr>
          <w:rFonts w:ascii="Times" w:hAnsi="Times" w:cstheme="majorBidi"/>
          <w:lang w:val="es-ES_tradnl"/>
        </w:rPr>
        <w:t xml:space="preserve"> la posibilidad de </w:t>
      </w:r>
      <w:r w:rsidR="00EC01FF" w:rsidRPr="006556FD">
        <w:rPr>
          <w:rFonts w:ascii="Times" w:hAnsi="Times" w:cstheme="majorBidi"/>
          <w:lang w:val="es-ES_tradnl"/>
        </w:rPr>
        <w:t xml:space="preserve">representar </w:t>
      </w:r>
      <w:r w:rsidR="00DA099B" w:rsidRPr="006556FD">
        <w:rPr>
          <w:rFonts w:ascii="Times" w:hAnsi="Times" w:cstheme="majorBidi"/>
          <w:lang w:val="es-ES_tradnl"/>
        </w:rPr>
        <w:t xml:space="preserve">el mundo </w:t>
      </w:r>
      <w:r w:rsidR="00372260" w:rsidRPr="006556FD">
        <w:rPr>
          <w:rFonts w:ascii="Times" w:hAnsi="Times" w:cstheme="majorBidi"/>
          <w:lang w:val="es-ES_tradnl"/>
        </w:rPr>
        <w:t xml:space="preserve">de una manera </w:t>
      </w:r>
      <w:r w:rsidR="00DA099B" w:rsidRPr="006556FD">
        <w:rPr>
          <w:rFonts w:ascii="Times" w:hAnsi="Times" w:cstheme="majorBidi"/>
          <w:lang w:val="es-ES_tradnl"/>
        </w:rPr>
        <w:t xml:space="preserve">real </w:t>
      </w:r>
      <w:r w:rsidR="00372260" w:rsidRPr="006556FD">
        <w:rPr>
          <w:rFonts w:ascii="Times" w:hAnsi="Times" w:cstheme="majorBidi"/>
          <w:lang w:val="es-ES_tradnl"/>
        </w:rPr>
        <w:t>y objetiva</w:t>
      </w:r>
      <w:r w:rsidR="00A21608" w:rsidRPr="006556FD">
        <w:rPr>
          <w:rFonts w:ascii="Times" w:hAnsi="Times" w:cstheme="majorBidi"/>
          <w:lang w:val="es-ES_tradnl"/>
        </w:rPr>
        <w:t xml:space="preserve"> </w:t>
      </w:r>
      <w:r w:rsidR="00372260" w:rsidRPr="006556FD">
        <w:rPr>
          <w:rFonts w:ascii="Times" w:hAnsi="Times" w:cstheme="majorBidi"/>
          <w:lang w:val="es-ES_tradnl"/>
        </w:rPr>
        <w:t>“</w:t>
      </w:r>
      <w:r w:rsidR="00A21608" w:rsidRPr="006556FD">
        <w:rPr>
          <w:rFonts w:ascii="Times" w:hAnsi="Times"/>
          <w:lang w:val="es-ES_tradnl"/>
        </w:rPr>
        <w:t>para crear uno ficticio</w:t>
      </w:r>
      <w:r w:rsidR="00DA099B" w:rsidRPr="006556FD">
        <w:rPr>
          <w:rFonts w:ascii="Times" w:hAnsi="Times"/>
          <w:lang w:val="es-ES_tradnl"/>
        </w:rPr>
        <w:t xml:space="preserve">, irreal, inexistente y subjetivo con </w:t>
      </w:r>
      <w:r w:rsidR="00DA099B" w:rsidRPr="006556FD">
        <w:rPr>
          <w:rFonts w:ascii="Times" w:hAnsi="Times" w:cs="Times"/>
          <w:iCs/>
          <w:lang w:val="es-ES_tradnl"/>
        </w:rPr>
        <w:t>imágenes</w:t>
      </w:r>
      <w:r w:rsidR="00DA099B" w:rsidRPr="006556FD">
        <w:rPr>
          <w:rFonts w:ascii="Times" w:hAnsi="Times" w:cs="Times"/>
          <w:i/>
          <w:iCs/>
          <w:lang w:val="es-ES_tradnl"/>
        </w:rPr>
        <w:t xml:space="preserve"> </w:t>
      </w:r>
      <w:r w:rsidR="00124D2C" w:rsidRPr="006556FD">
        <w:rPr>
          <w:rFonts w:ascii="Times" w:hAnsi="Times"/>
          <w:lang w:val="es-ES_tradnl"/>
        </w:rPr>
        <w:t>propias de lo sensible</w:t>
      </w:r>
      <w:r w:rsidR="00EC01FF" w:rsidRPr="006556FD">
        <w:rPr>
          <w:rFonts w:ascii="Times" w:hAnsi="Times"/>
          <w:lang w:val="es-ES_tradnl"/>
        </w:rPr>
        <w:t>”</w:t>
      </w:r>
      <w:r w:rsidR="00124D2C" w:rsidRPr="006556FD">
        <w:rPr>
          <w:rFonts w:ascii="Times" w:hAnsi="Times"/>
          <w:lang w:val="es-ES_tradnl"/>
        </w:rPr>
        <w:t>.</w:t>
      </w:r>
      <w:r w:rsidR="00360C6B" w:rsidRPr="006556FD">
        <w:rPr>
          <w:rStyle w:val="Refdenotaalpie"/>
          <w:rFonts w:ascii="Times" w:hAnsi="Times"/>
          <w:lang w:val="es-ES_tradnl"/>
        </w:rPr>
        <w:footnoteReference w:id="3"/>
      </w:r>
      <w:r w:rsidR="00DA099B" w:rsidRPr="006556FD">
        <w:rPr>
          <w:rFonts w:ascii="Times" w:hAnsi="Times"/>
          <w:lang w:val="es-ES_tradnl"/>
        </w:rPr>
        <w:t xml:space="preserve"> </w:t>
      </w:r>
      <w:r w:rsidR="00F277A8" w:rsidRPr="006556FD">
        <w:rPr>
          <w:rFonts w:ascii="Times" w:hAnsi="Times"/>
          <w:lang w:val="es-ES_tradnl"/>
        </w:rPr>
        <w:t xml:space="preserve">Un pensamiento o juicio </w:t>
      </w:r>
      <w:r w:rsidR="00022898" w:rsidRPr="006556FD">
        <w:rPr>
          <w:rFonts w:ascii="Times" w:hAnsi="Times"/>
          <w:lang w:val="es-ES_tradnl"/>
        </w:rPr>
        <w:t>que coloca</w:t>
      </w:r>
      <w:r w:rsidR="00124D2C" w:rsidRPr="006556FD">
        <w:rPr>
          <w:rFonts w:ascii="Times" w:hAnsi="Times"/>
          <w:lang w:val="es-ES_tradnl"/>
        </w:rPr>
        <w:t>ba</w:t>
      </w:r>
      <w:r w:rsidR="00022898" w:rsidRPr="006556FD">
        <w:rPr>
          <w:rFonts w:ascii="Times" w:hAnsi="Times"/>
          <w:lang w:val="es-ES_tradnl"/>
        </w:rPr>
        <w:t xml:space="preserve"> </w:t>
      </w:r>
      <w:r w:rsidR="00B41D93" w:rsidRPr="006556FD">
        <w:rPr>
          <w:rFonts w:ascii="Times" w:hAnsi="Times"/>
          <w:lang w:val="es-ES_tradnl"/>
        </w:rPr>
        <w:t>al estudio del</w:t>
      </w:r>
      <w:r w:rsidR="00022898" w:rsidRPr="006556FD">
        <w:rPr>
          <w:rFonts w:ascii="Times" w:hAnsi="Times"/>
          <w:lang w:val="es-ES_tradnl"/>
        </w:rPr>
        <w:t xml:space="preserve"> imaginario como un método </w:t>
      </w:r>
      <w:r w:rsidR="00F277A8" w:rsidRPr="006556FD">
        <w:rPr>
          <w:rFonts w:ascii="Times" w:hAnsi="Times"/>
          <w:lang w:val="es-ES_tradnl"/>
        </w:rPr>
        <w:t>poco valido para poder acceder al conocimiento y sa</w:t>
      </w:r>
      <w:r w:rsidR="00F91B91" w:rsidRPr="006556FD">
        <w:rPr>
          <w:rFonts w:ascii="Times" w:hAnsi="Times"/>
          <w:lang w:val="es-ES_tradnl"/>
        </w:rPr>
        <w:t>beres de una manera expedita. L</w:t>
      </w:r>
      <w:r w:rsidR="00FB6725" w:rsidRPr="006556FD">
        <w:rPr>
          <w:rFonts w:ascii="Times" w:hAnsi="Times"/>
          <w:lang w:val="es-ES_tradnl"/>
        </w:rPr>
        <w:t xml:space="preserve">a tradición </w:t>
      </w:r>
      <w:r w:rsidR="00372260" w:rsidRPr="006556FD">
        <w:rPr>
          <w:rFonts w:ascii="Times" w:hAnsi="Times"/>
          <w:lang w:val="es-ES_tradnl"/>
        </w:rPr>
        <w:t xml:space="preserve">teórica occidental </w:t>
      </w:r>
      <w:r w:rsidR="007F4DDA" w:rsidRPr="006556FD">
        <w:rPr>
          <w:rFonts w:ascii="Times" w:hAnsi="Times"/>
          <w:lang w:val="es-ES_tradnl"/>
        </w:rPr>
        <w:t>desde Aristóteles</w:t>
      </w:r>
      <w:r w:rsidR="00736026" w:rsidRPr="006556FD">
        <w:rPr>
          <w:rFonts w:ascii="Times" w:hAnsi="Times"/>
          <w:lang w:val="es-ES_tradnl"/>
        </w:rPr>
        <w:t>,</w:t>
      </w:r>
      <w:r w:rsidR="007F4DDA" w:rsidRPr="006556FD">
        <w:rPr>
          <w:rFonts w:ascii="Times" w:hAnsi="Times"/>
          <w:lang w:val="es-ES_tradnl"/>
        </w:rPr>
        <w:t xml:space="preserve"> definió</w:t>
      </w:r>
      <w:r w:rsidR="00372260" w:rsidRPr="006556FD">
        <w:rPr>
          <w:rFonts w:ascii="Times" w:hAnsi="Times"/>
          <w:lang w:val="es-ES_tradnl"/>
        </w:rPr>
        <w:t xml:space="preserve"> la imaginación como</w:t>
      </w:r>
      <w:r w:rsidR="00CB624E" w:rsidRPr="006556FD">
        <w:rPr>
          <w:rFonts w:ascii="Times" w:hAnsi="Times"/>
          <w:lang w:val="es-ES_tradnl"/>
        </w:rPr>
        <w:t xml:space="preserve"> </w:t>
      </w:r>
      <w:r w:rsidR="007F4DDA" w:rsidRPr="006556FD">
        <w:rPr>
          <w:rFonts w:ascii="Times" w:hAnsi="Times"/>
          <w:lang w:val="es-ES_tradnl"/>
        </w:rPr>
        <w:t>“</w:t>
      </w:r>
      <w:r w:rsidR="007F4DDA" w:rsidRPr="006556FD">
        <w:rPr>
          <w:rFonts w:ascii="Times" w:hAnsi="Times" w:cs="Arial"/>
          <w:lang w:val="es-ES_tradnl"/>
        </w:rPr>
        <w:t>una forma devaluada de pensamiento que distorsiona y falsea la realidad y que</w:t>
      </w:r>
      <w:r w:rsidR="00D6061D" w:rsidRPr="006556FD">
        <w:rPr>
          <w:rFonts w:ascii="Times" w:hAnsi="Times" w:cs="Arial"/>
          <w:lang w:val="es-ES_tradnl"/>
        </w:rPr>
        <w:t xml:space="preserve"> no nos conduce hacia la verdad</w:t>
      </w:r>
      <w:r w:rsidR="007F4DDA" w:rsidRPr="006556FD">
        <w:rPr>
          <w:rFonts w:ascii="Times" w:hAnsi="Times" w:cs="Arial"/>
          <w:lang w:val="es-ES_tradnl"/>
        </w:rPr>
        <w:t>”</w:t>
      </w:r>
      <w:r w:rsidR="00D6061D" w:rsidRPr="006556FD">
        <w:rPr>
          <w:rFonts w:ascii="Times" w:hAnsi="Times" w:cs="Arial"/>
          <w:lang w:val="es-ES_tradnl"/>
        </w:rPr>
        <w:t>.</w:t>
      </w:r>
      <w:r w:rsidR="00DC09D2" w:rsidRPr="006556FD">
        <w:rPr>
          <w:rStyle w:val="Refdenotaalpie"/>
          <w:rFonts w:ascii="Times" w:hAnsi="Times" w:cs="Arial"/>
          <w:lang w:val="es-ES_tradnl"/>
        </w:rPr>
        <w:footnoteReference w:id="4"/>
      </w:r>
      <w:r w:rsidR="007F4DDA" w:rsidRPr="006556FD">
        <w:rPr>
          <w:rFonts w:ascii="Times" w:hAnsi="Times" w:cs="Arial"/>
          <w:lang w:val="es-ES_tradnl"/>
        </w:rPr>
        <w:t xml:space="preserve"> </w:t>
      </w:r>
    </w:p>
    <w:p w14:paraId="72B8AF7E" w14:textId="77777777" w:rsidR="009C64B3" w:rsidRPr="006556FD" w:rsidRDefault="00F91B91" w:rsidP="00F74F90">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El abordaje de</w:t>
      </w:r>
      <w:r w:rsidR="000640A8" w:rsidRPr="006556FD">
        <w:rPr>
          <w:rFonts w:ascii="Times" w:hAnsi="Times"/>
          <w:lang w:val="es-ES_tradnl"/>
        </w:rPr>
        <w:t>l</w:t>
      </w:r>
      <w:r w:rsidRPr="006556FD">
        <w:rPr>
          <w:rFonts w:ascii="Times" w:hAnsi="Times"/>
          <w:lang w:val="es-ES_tradnl"/>
        </w:rPr>
        <w:t xml:space="preserve"> imaginario</w:t>
      </w:r>
      <w:r w:rsidR="000640A8" w:rsidRPr="006556FD">
        <w:rPr>
          <w:rFonts w:ascii="Times" w:hAnsi="Times"/>
          <w:lang w:val="es-ES_tradnl"/>
        </w:rPr>
        <w:t xml:space="preserve"> en términos antropológic</w:t>
      </w:r>
      <w:r w:rsidR="00967B06" w:rsidRPr="006556FD">
        <w:rPr>
          <w:rFonts w:ascii="Times" w:hAnsi="Times"/>
          <w:lang w:val="es-ES_tradnl"/>
        </w:rPr>
        <w:t>os</w:t>
      </w:r>
      <w:r w:rsidR="000640A8" w:rsidRPr="006556FD">
        <w:rPr>
          <w:rFonts w:ascii="Times" w:hAnsi="Times"/>
          <w:lang w:val="es-ES_tradnl"/>
        </w:rPr>
        <w:t xml:space="preserve"> se r</w:t>
      </w:r>
      <w:r w:rsidR="00A100C7" w:rsidRPr="006556FD">
        <w:rPr>
          <w:rFonts w:ascii="Times" w:hAnsi="Times"/>
          <w:lang w:val="es-ES_tradnl"/>
        </w:rPr>
        <w:t xml:space="preserve">ealiza </w:t>
      </w:r>
      <w:r w:rsidR="001B7F0B" w:rsidRPr="006556FD">
        <w:rPr>
          <w:rFonts w:ascii="Times" w:hAnsi="Times"/>
          <w:lang w:val="es-ES_tradnl"/>
        </w:rPr>
        <w:t>a finales del siglo XIX. El fil</w:t>
      </w:r>
      <w:r w:rsidR="00075904" w:rsidRPr="006556FD">
        <w:rPr>
          <w:rFonts w:ascii="Times" w:hAnsi="Times"/>
          <w:lang w:val="es-ES_tradnl"/>
        </w:rPr>
        <w:t>ó</w:t>
      </w:r>
      <w:r w:rsidR="00A100C7" w:rsidRPr="006556FD">
        <w:rPr>
          <w:rFonts w:ascii="Times" w:hAnsi="Times"/>
          <w:lang w:val="es-ES_tradnl"/>
        </w:rPr>
        <w:t>sofo Henri Bergson</w:t>
      </w:r>
      <w:r w:rsidR="00075904" w:rsidRPr="006556FD">
        <w:rPr>
          <w:rFonts w:ascii="Times" w:hAnsi="Times"/>
          <w:lang w:val="es-ES_tradnl"/>
        </w:rPr>
        <w:t xml:space="preserve"> (1859-1941)</w:t>
      </w:r>
      <w:r w:rsidR="00A100C7" w:rsidRPr="006556FD">
        <w:rPr>
          <w:rFonts w:ascii="Times" w:hAnsi="Times"/>
          <w:lang w:val="es-ES_tradnl"/>
        </w:rPr>
        <w:t xml:space="preserve"> reivindica </w:t>
      </w:r>
      <w:r w:rsidR="00022898" w:rsidRPr="006556FD">
        <w:rPr>
          <w:rFonts w:ascii="Times" w:hAnsi="Times"/>
          <w:lang w:val="es-ES_tradnl"/>
        </w:rPr>
        <w:t xml:space="preserve">el concepto de imaginario </w:t>
      </w:r>
      <w:r w:rsidR="004676D9" w:rsidRPr="006556FD">
        <w:rPr>
          <w:rFonts w:ascii="Times" w:hAnsi="Times"/>
          <w:lang w:val="es-ES_tradnl"/>
        </w:rPr>
        <w:t>definiéndolo</w:t>
      </w:r>
      <w:r w:rsidR="00022898" w:rsidRPr="006556FD">
        <w:rPr>
          <w:rFonts w:ascii="Times" w:hAnsi="Times"/>
          <w:lang w:val="es-ES_tradnl"/>
        </w:rPr>
        <w:t xml:space="preserve"> como el resorte que impulsa</w:t>
      </w:r>
      <w:r w:rsidR="00350700" w:rsidRPr="006556FD">
        <w:rPr>
          <w:rFonts w:ascii="Times" w:hAnsi="Times"/>
          <w:lang w:val="es-ES_tradnl"/>
        </w:rPr>
        <w:t xml:space="preserve"> una </w:t>
      </w:r>
      <w:r w:rsidR="00350700" w:rsidRPr="006556FD">
        <w:rPr>
          <w:rFonts w:ascii="Times" w:hAnsi="Times"/>
          <w:i/>
          <w:lang w:val="es-ES_tradnl"/>
        </w:rPr>
        <w:t>función fabulosa</w:t>
      </w:r>
      <w:r w:rsidR="00BC3967" w:rsidRPr="006556FD">
        <w:rPr>
          <w:rFonts w:ascii="Times" w:hAnsi="Times"/>
          <w:lang w:val="es-ES_tradnl"/>
        </w:rPr>
        <w:t>,</w:t>
      </w:r>
      <w:r w:rsidR="00780588" w:rsidRPr="006556FD">
        <w:rPr>
          <w:rFonts w:ascii="Times" w:hAnsi="Times"/>
          <w:lang w:val="es-ES_tradnl"/>
        </w:rPr>
        <w:t xml:space="preserve"> absolutamente necesaria para que el ser human</w:t>
      </w:r>
      <w:r w:rsidR="009734B2" w:rsidRPr="006556FD">
        <w:rPr>
          <w:rFonts w:ascii="Times" w:hAnsi="Times"/>
          <w:lang w:val="es-ES_tradnl"/>
        </w:rPr>
        <w:t>o</w:t>
      </w:r>
      <w:r w:rsidR="00780588" w:rsidRPr="006556FD">
        <w:rPr>
          <w:rFonts w:ascii="Times" w:hAnsi="Times"/>
          <w:lang w:val="es-ES_tradnl"/>
        </w:rPr>
        <w:t xml:space="preserve"> pueda sobrevivir. </w:t>
      </w:r>
      <w:r w:rsidR="00A8099B" w:rsidRPr="006556FD">
        <w:rPr>
          <w:rFonts w:ascii="Times" w:hAnsi="Times"/>
          <w:lang w:val="es-ES_tradnl"/>
        </w:rPr>
        <w:t>Una reacción espontá</w:t>
      </w:r>
      <w:r w:rsidR="004C1622" w:rsidRPr="006556FD">
        <w:rPr>
          <w:rFonts w:ascii="Times" w:hAnsi="Times"/>
          <w:lang w:val="es-ES_tradnl"/>
        </w:rPr>
        <w:t xml:space="preserve">nea que </w:t>
      </w:r>
      <w:r w:rsidR="009D5C6F" w:rsidRPr="006556FD">
        <w:rPr>
          <w:rFonts w:ascii="Times" w:hAnsi="Times"/>
          <w:lang w:val="es-ES_tradnl"/>
        </w:rPr>
        <w:t xml:space="preserve">funciona como protección a la incertidumbre, inseguridad e </w:t>
      </w:r>
      <w:r w:rsidR="00967B06" w:rsidRPr="006556FD">
        <w:rPr>
          <w:rFonts w:ascii="Times" w:hAnsi="Times" w:cs="Arial"/>
          <w:lang w:val="es-ES_tradnl"/>
        </w:rPr>
        <w:t>imprevisibilidad</w:t>
      </w:r>
      <w:r w:rsidR="009D5C6F" w:rsidRPr="006556FD">
        <w:rPr>
          <w:rFonts w:ascii="Times" w:hAnsi="Times" w:cs="Arial"/>
          <w:lang w:val="es-ES_tradnl"/>
        </w:rPr>
        <w:t xml:space="preserve">, </w:t>
      </w:r>
      <w:r w:rsidR="00A3426E" w:rsidRPr="006556FD">
        <w:rPr>
          <w:rFonts w:ascii="Times" w:hAnsi="Times" w:cs="Arial"/>
          <w:lang w:val="es-ES_tradnl"/>
        </w:rPr>
        <w:t xml:space="preserve">aspectos </w:t>
      </w:r>
      <w:r w:rsidR="00B41D93" w:rsidRPr="006556FD">
        <w:rPr>
          <w:rFonts w:ascii="Times" w:hAnsi="Times" w:cs="Times"/>
          <w:lang w:val="es-ES_tradnl"/>
        </w:rPr>
        <w:t>i</w:t>
      </w:r>
      <w:r w:rsidR="009D5C6F" w:rsidRPr="006556FD">
        <w:rPr>
          <w:rFonts w:ascii="Times" w:hAnsi="Times"/>
          <w:lang w:val="es-ES_tradnl"/>
        </w:rPr>
        <w:t>nherente</w:t>
      </w:r>
      <w:r w:rsidR="00A3426E" w:rsidRPr="006556FD">
        <w:rPr>
          <w:rFonts w:ascii="Times" w:hAnsi="Times"/>
          <w:lang w:val="es-ES_tradnl"/>
        </w:rPr>
        <w:t>s</w:t>
      </w:r>
      <w:r w:rsidR="007A44F5" w:rsidRPr="006556FD">
        <w:rPr>
          <w:rFonts w:ascii="Times" w:hAnsi="Times"/>
          <w:lang w:val="es-ES_tradnl"/>
        </w:rPr>
        <w:t xml:space="preserve"> de la</w:t>
      </w:r>
      <w:r w:rsidR="009D5C6F" w:rsidRPr="006556FD">
        <w:rPr>
          <w:rFonts w:ascii="Times" w:hAnsi="Times"/>
          <w:lang w:val="es-ES_tradnl"/>
        </w:rPr>
        <w:t xml:space="preserve"> condición humana</w:t>
      </w:r>
      <w:r w:rsidR="00B41D93" w:rsidRPr="006556FD">
        <w:rPr>
          <w:rFonts w:ascii="Times" w:hAnsi="Times"/>
          <w:lang w:val="es-ES_tradnl"/>
        </w:rPr>
        <w:t>.</w:t>
      </w:r>
      <w:r w:rsidR="0024197C" w:rsidRPr="006556FD">
        <w:rPr>
          <w:rFonts w:ascii="Times" w:hAnsi="Times"/>
          <w:lang w:val="es-ES_tradnl"/>
        </w:rPr>
        <w:t xml:space="preserve"> En el siglo XX con la publicación </w:t>
      </w:r>
      <w:r w:rsidR="0024197C" w:rsidRPr="006556FD">
        <w:rPr>
          <w:rFonts w:ascii="Times" w:hAnsi="Times" w:cs="Times"/>
          <w:i/>
          <w:iCs/>
          <w:lang w:val="es-ES_tradnl"/>
        </w:rPr>
        <w:t xml:space="preserve">El aire y los sueños </w:t>
      </w:r>
      <w:r w:rsidR="00552C8C" w:rsidRPr="006556FD">
        <w:rPr>
          <w:rFonts w:ascii="Times" w:hAnsi="Times" w:cs="Times"/>
          <w:iCs/>
          <w:lang w:val="es-ES_tradnl"/>
        </w:rPr>
        <w:t>(</w:t>
      </w:r>
      <w:r w:rsidR="0024197C" w:rsidRPr="006556FD">
        <w:rPr>
          <w:rFonts w:ascii="Times" w:hAnsi="Times" w:cs="Times"/>
          <w:iCs/>
          <w:lang w:val="es-ES_tradnl"/>
        </w:rPr>
        <w:t>1943</w:t>
      </w:r>
      <w:r w:rsidR="00552C8C" w:rsidRPr="006556FD">
        <w:rPr>
          <w:rFonts w:ascii="Times" w:hAnsi="Times" w:cs="Times"/>
          <w:iCs/>
          <w:lang w:val="es-ES_tradnl"/>
        </w:rPr>
        <w:t>)</w:t>
      </w:r>
      <w:r w:rsidR="0024197C" w:rsidRPr="006556FD">
        <w:rPr>
          <w:rFonts w:ascii="Times" w:hAnsi="Times" w:cs="Times"/>
          <w:iCs/>
          <w:lang w:val="es-ES_tradnl"/>
        </w:rPr>
        <w:t xml:space="preserve"> de </w:t>
      </w:r>
      <w:r w:rsidR="0018076A" w:rsidRPr="006556FD">
        <w:rPr>
          <w:rFonts w:ascii="Times" w:hAnsi="Times" w:cs="Arial"/>
          <w:lang w:val="es-ES_tradnl"/>
        </w:rPr>
        <w:t>Gaston Bachelard</w:t>
      </w:r>
      <w:r w:rsidR="00552C8C" w:rsidRPr="006556FD">
        <w:rPr>
          <w:rFonts w:ascii="Times" w:hAnsi="Times" w:cs="Arial"/>
          <w:lang w:val="es-ES_tradnl"/>
        </w:rPr>
        <w:t xml:space="preserve"> (1884-1962)</w:t>
      </w:r>
      <w:r w:rsidR="00D871BC" w:rsidRPr="006556FD">
        <w:rPr>
          <w:rFonts w:ascii="Times" w:hAnsi="Times" w:cs="Times"/>
          <w:iCs/>
          <w:lang w:val="es-ES_tradnl"/>
        </w:rPr>
        <w:t>, “</w:t>
      </w:r>
      <w:r w:rsidR="00D871BC" w:rsidRPr="006556FD">
        <w:rPr>
          <w:rFonts w:ascii="Times" w:hAnsi="Times"/>
          <w:lang w:val="es-ES_tradnl"/>
        </w:rPr>
        <w:t>el término [imaginario] cobrará una enorme fuerza heurística a la vez que reunirá todo un amasijo conceptual del que somos partícipes”</w:t>
      </w:r>
      <w:r w:rsidR="000D7D3C" w:rsidRPr="006556FD">
        <w:rPr>
          <w:rFonts w:ascii="Times" w:hAnsi="Times"/>
          <w:lang w:val="es-ES_tradnl"/>
        </w:rPr>
        <w:t>.</w:t>
      </w:r>
      <w:r w:rsidR="005E2B0C" w:rsidRPr="006556FD">
        <w:rPr>
          <w:rStyle w:val="Refdenotaalpie"/>
          <w:rFonts w:ascii="Times" w:hAnsi="Times"/>
          <w:lang w:val="es-ES_tradnl"/>
        </w:rPr>
        <w:footnoteReference w:id="5"/>
      </w:r>
      <w:r w:rsidR="00D871BC" w:rsidRPr="006556FD">
        <w:rPr>
          <w:rFonts w:ascii="Times" w:hAnsi="Times"/>
          <w:lang w:val="es-ES_tradnl"/>
        </w:rPr>
        <w:t xml:space="preserve"> </w:t>
      </w:r>
    </w:p>
    <w:p w14:paraId="546BA327" w14:textId="32317607" w:rsidR="00510942" w:rsidRPr="006556FD" w:rsidRDefault="0024197C" w:rsidP="00F74F90">
      <w:pPr>
        <w:widowControl w:val="0"/>
        <w:autoSpaceDE w:val="0"/>
        <w:autoSpaceDN w:val="0"/>
        <w:adjustRightInd w:val="0"/>
        <w:spacing w:after="240" w:line="360" w:lineRule="auto"/>
        <w:jc w:val="both"/>
        <w:rPr>
          <w:rFonts w:ascii="Times" w:hAnsi="Times"/>
          <w:i/>
          <w:lang w:val="es-ES_tradnl"/>
        </w:rPr>
      </w:pPr>
      <w:r w:rsidRPr="006556FD">
        <w:rPr>
          <w:rFonts w:ascii="Times" w:hAnsi="Times"/>
          <w:lang w:val="es-ES_tradnl"/>
        </w:rPr>
        <w:t>Posteriormente</w:t>
      </w:r>
      <w:r w:rsidR="00BA2C19" w:rsidRPr="006556FD">
        <w:rPr>
          <w:rFonts w:ascii="Times" w:hAnsi="Times"/>
          <w:lang w:val="es-ES_tradnl"/>
        </w:rPr>
        <w:t>,</w:t>
      </w:r>
      <w:r w:rsidRPr="006556FD">
        <w:rPr>
          <w:rFonts w:ascii="Times" w:hAnsi="Times"/>
          <w:lang w:val="es-ES_tradnl"/>
        </w:rPr>
        <w:t xml:space="preserve"> </w:t>
      </w:r>
      <w:r w:rsidR="00BA2C19" w:rsidRPr="006556FD">
        <w:rPr>
          <w:rFonts w:ascii="Times" w:hAnsi="Times" w:cs="Arial"/>
          <w:lang w:val="es-ES_tradnl"/>
        </w:rPr>
        <w:t>Bachelard</w:t>
      </w:r>
      <w:r w:rsidR="00BA2C19" w:rsidRPr="006556FD">
        <w:rPr>
          <w:rFonts w:ascii="Times" w:hAnsi="Times"/>
          <w:lang w:val="es-ES_tradnl"/>
        </w:rPr>
        <w:t xml:space="preserve"> </w:t>
      </w:r>
      <w:r w:rsidR="00D604CA" w:rsidRPr="006556FD">
        <w:rPr>
          <w:rFonts w:ascii="Times" w:hAnsi="Times"/>
          <w:lang w:val="es-ES_tradnl"/>
        </w:rPr>
        <w:t>publica</w:t>
      </w:r>
      <w:r w:rsidRPr="006556FD">
        <w:rPr>
          <w:rFonts w:ascii="Times" w:hAnsi="Times"/>
          <w:lang w:val="es-ES_tradnl"/>
        </w:rPr>
        <w:t xml:space="preserve"> en 1960 </w:t>
      </w:r>
      <w:r w:rsidR="00D604CA" w:rsidRPr="006556FD">
        <w:rPr>
          <w:rFonts w:ascii="Times" w:hAnsi="Times"/>
          <w:lang w:val="es-ES_tradnl"/>
        </w:rPr>
        <w:t>la</w:t>
      </w:r>
      <w:r w:rsidRPr="006556FD">
        <w:rPr>
          <w:rFonts w:ascii="Times" w:hAnsi="Times"/>
          <w:lang w:val="es-ES_tradnl"/>
        </w:rPr>
        <w:t xml:space="preserve"> </w:t>
      </w:r>
      <w:r w:rsidRPr="006556FD">
        <w:rPr>
          <w:rFonts w:ascii="Times" w:hAnsi="Times" w:cs="Times"/>
          <w:i/>
          <w:iCs/>
          <w:lang w:val="es-ES_tradnl"/>
        </w:rPr>
        <w:t>Poética de la Ensoñación,</w:t>
      </w:r>
      <w:r w:rsidR="00510942" w:rsidRPr="006556FD">
        <w:rPr>
          <w:rFonts w:ascii="Times" w:hAnsi="Times" w:cs="Times"/>
          <w:i/>
          <w:iCs/>
          <w:lang w:val="es-ES_tradnl"/>
        </w:rPr>
        <w:t xml:space="preserve"> </w:t>
      </w:r>
      <w:r w:rsidR="00510942" w:rsidRPr="006556FD">
        <w:rPr>
          <w:rFonts w:ascii="Times" w:hAnsi="Times" w:cs="Times"/>
          <w:iCs/>
          <w:lang w:val="es-ES_tradnl"/>
        </w:rPr>
        <w:t xml:space="preserve">donde </w:t>
      </w:r>
      <w:r w:rsidR="00510942" w:rsidRPr="006556FD">
        <w:rPr>
          <w:rFonts w:ascii="Times" w:hAnsi="Times" w:cs="Times"/>
          <w:i/>
          <w:iCs/>
          <w:lang w:val="es-ES_tradnl"/>
        </w:rPr>
        <w:t>“</w:t>
      </w:r>
      <w:r w:rsidR="00510942" w:rsidRPr="006556FD">
        <w:rPr>
          <w:rFonts w:ascii="Times" w:hAnsi="Times"/>
          <w:lang w:val="es-ES_tradnl"/>
        </w:rPr>
        <w:t>señala a la imaginación como deformadora de las imágenes recibidas a través de los sentidos”</w:t>
      </w:r>
      <w:r w:rsidR="006A0A69" w:rsidRPr="006556FD">
        <w:rPr>
          <w:rFonts w:ascii="Times" w:hAnsi="Times"/>
          <w:lang w:val="es-ES_tradnl"/>
        </w:rPr>
        <w:t>.</w:t>
      </w:r>
      <w:r w:rsidR="00D604CA" w:rsidRPr="006556FD">
        <w:rPr>
          <w:rStyle w:val="Refdenotaalpie"/>
          <w:rFonts w:ascii="Times" w:hAnsi="Times"/>
          <w:lang w:val="es-ES_tradnl"/>
        </w:rPr>
        <w:footnoteReference w:id="6"/>
      </w:r>
      <w:r w:rsidR="006A0A69" w:rsidRPr="006556FD">
        <w:rPr>
          <w:rFonts w:ascii="Times" w:hAnsi="Times"/>
          <w:lang w:val="es-ES_tradnl"/>
        </w:rPr>
        <w:t xml:space="preserve"> </w:t>
      </w:r>
      <w:r w:rsidR="00D604CA" w:rsidRPr="006556FD">
        <w:rPr>
          <w:rFonts w:ascii="Times" w:hAnsi="Times"/>
          <w:lang w:val="es-ES_tradnl"/>
        </w:rPr>
        <w:t>Suponiendo entonces</w:t>
      </w:r>
      <w:r w:rsidR="001D2C58" w:rsidRPr="006556FD">
        <w:rPr>
          <w:rFonts w:ascii="Times" w:hAnsi="Times"/>
          <w:lang w:val="es-ES_tradnl"/>
        </w:rPr>
        <w:t xml:space="preserve">, </w:t>
      </w:r>
      <w:r w:rsidR="00D604CA" w:rsidRPr="006556FD">
        <w:rPr>
          <w:rFonts w:ascii="Times" w:hAnsi="Times"/>
          <w:lang w:val="es-ES_tradnl"/>
        </w:rPr>
        <w:t>que</w:t>
      </w:r>
      <w:r w:rsidR="001D2C58" w:rsidRPr="006556FD">
        <w:rPr>
          <w:rFonts w:ascii="Times" w:hAnsi="Times"/>
          <w:lang w:val="es-ES_tradnl"/>
        </w:rPr>
        <w:t xml:space="preserve"> </w:t>
      </w:r>
      <w:r w:rsidR="00D604CA" w:rsidRPr="006556FD">
        <w:rPr>
          <w:rFonts w:ascii="Times" w:hAnsi="Times"/>
          <w:lang w:val="es-ES_tradnl"/>
        </w:rPr>
        <w:t>en el</w:t>
      </w:r>
      <w:r w:rsidR="0009605D" w:rsidRPr="006556FD">
        <w:rPr>
          <w:rFonts w:ascii="Times" w:hAnsi="Times"/>
          <w:lang w:val="es-ES_tradnl"/>
        </w:rPr>
        <w:t xml:space="preserve"> ejercicio constante de </w:t>
      </w:r>
      <w:r w:rsidR="00385FC8" w:rsidRPr="006556FD">
        <w:rPr>
          <w:rFonts w:ascii="Times" w:hAnsi="Times"/>
          <w:lang w:val="es-ES_tradnl"/>
        </w:rPr>
        <w:t>distorsión</w:t>
      </w:r>
      <w:r w:rsidR="001D2C58" w:rsidRPr="006556FD">
        <w:rPr>
          <w:rFonts w:ascii="Times" w:hAnsi="Times"/>
          <w:lang w:val="es-ES_tradnl"/>
        </w:rPr>
        <w:t>,</w:t>
      </w:r>
      <w:r w:rsidR="00510942" w:rsidRPr="006556FD">
        <w:rPr>
          <w:rFonts w:ascii="Times" w:hAnsi="Times"/>
          <w:lang w:val="es-ES_tradnl"/>
        </w:rPr>
        <w:t xml:space="preserve"> la memoria pierde su sentido </w:t>
      </w:r>
      <w:r w:rsidR="0009605D" w:rsidRPr="006556FD">
        <w:rPr>
          <w:rFonts w:ascii="Times" w:hAnsi="Times"/>
          <w:lang w:val="es-ES_tradnl"/>
        </w:rPr>
        <w:t xml:space="preserve">estático. A su </w:t>
      </w:r>
      <w:r w:rsidR="00385FC8" w:rsidRPr="006556FD">
        <w:rPr>
          <w:rFonts w:ascii="Times" w:hAnsi="Times"/>
          <w:lang w:val="es-ES_tradnl"/>
        </w:rPr>
        <w:t xml:space="preserve">vez, asocia la imaginación con la habilidad de evocar y concatenar ideas </w:t>
      </w:r>
      <w:r w:rsidR="002106AB" w:rsidRPr="006556FD">
        <w:rPr>
          <w:rFonts w:ascii="Times" w:hAnsi="Times"/>
          <w:lang w:val="es-ES_tradnl"/>
        </w:rPr>
        <w:t>individualmente</w:t>
      </w:r>
      <w:r w:rsidR="00333976" w:rsidRPr="006556FD">
        <w:rPr>
          <w:rFonts w:ascii="Times" w:hAnsi="Times"/>
          <w:lang w:val="es-ES_tradnl"/>
        </w:rPr>
        <w:t xml:space="preserve">, </w:t>
      </w:r>
      <w:r w:rsidR="00385FC8" w:rsidRPr="006556FD">
        <w:rPr>
          <w:rFonts w:ascii="Times" w:hAnsi="Times"/>
          <w:lang w:val="es-ES_tradnl"/>
        </w:rPr>
        <w:t xml:space="preserve">que al ser compartidas </w:t>
      </w:r>
      <w:r w:rsidR="00113EC6" w:rsidRPr="006556FD">
        <w:rPr>
          <w:rFonts w:ascii="Times" w:hAnsi="Times"/>
          <w:lang w:val="es-ES_tradnl"/>
        </w:rPr>
        <w:t xml:space="preserve">socialmente </w:t>
      </w:r>
      <w:r w:rsidR="00385FC8" w:rsidRPr="006556FD">
        <w:rPr>
          <w:rFonts w:ascii="Times" w:hAnsi="Times"/>
          <w:lang w:val="es-ES_tradnl"/>
        </w:rPr>
        <w:t xml:space="preserve">como imagen y forma de habla conformarían el </w:t>
      </w:r>
      <w:r w:rsidR="00385FC8" w:rsidRPr="006556FD">
        <w:rPr>
          <w:rFonts w:ascii="Times" w:hAnsi="Times"/>
          <w:i/>
          <w:lang w:val="es-ES_tradnl"/>
        </w:rPr>
        <w:t>imaginario</w:t>
      </w:r>
      <w:r w:rsidR="00113EC6" w:rsidRPr="006556FD">
        <w:rPr>
          <w:rFonts w:ascii="Times" w:hAnsi="Times"/>
          <w:i/>
          <w:lang w:val="es-ES_tradnl"/>
        </w:rPr>
        <w:t>.</w:t>
      </w:r>
    </w:p>
    <w:p w14:paraId="7E28D9F7" w14:textId="5EAA0DDB" w:rsidR="00671518" w:rsidRPr="006556FD" w:rsidRDefault="00DF0147" w:rsidP="00394E07">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En la década de los 60</w:t>
      </w:r>
      <w:r w:rsidR="00F979E9" w:rsidRPr="006556FD">
        <w:rPr>
          <w:rFonts w:ascii="Times" w:hAnsi="Times"/>
          <w:lang w:val="es-ES_tradnl"/>
        </w:rPr>
        <w:t xml:space="preserve"> </w:t>
      </w:r>
      <w:r w:rsidRPr="006556FD">
        <w:rPr>
          <w:rFonts w:ascii="Times" w:hAnsi="Times"/>
          <w:lang w:val="es-ES_tradnl"/>
        </w:rPr>
        <w:t xml:space="preserve">y 70, </w:t>
      </w:r>
      <w:r w:rsidR="007163CB" w:rsidRPr="006556FD">
        <w:rPr>
          <w:rFonts w:ascii="Times" w:hAnsi="Times"/>
          <w:lang w:val="es-ES_tradnl"/>
        </w:rPr>
        <w:t xml:space="preserve">el </w:t>
      </w:r>
      <w:r w:rsidRPr="006556FD">
        <w:rPr>
          <w:rFonts w:ascii="Times" w:hAnsi="Times"/>
          <w:lang w:val="es-ES_tradnl"/>
        </w:rPr>
        <w:t xml:space="preserve">antropólogo </w:t>
      </w:r>
      <w:r w:rsidR="003C4CA0" w:rsidRPr="006556FD">
        <w:rPr>
          <w:rFonts w:ascii="Times" w:hAnsi="Times"/>
          <w:lang w:val="es-ES_tradnl"/>
        </w:rPr>
        <w:t xml:space="preserve">francés </w:t>
      </w:r>
      <w:r w:rsidRPr="006556FD">
        <w:rPr>
          <w:rFonts w:ascii="Times" w:hAnsi="Times"/>
          <w:lang w:val="es-ES_tradnl"/>
        </w:rPr>
        <w:t>Gilbert Durand</w:t>
      </w:r>
      <w:r w:rsidR="00AD3755" w:rsidRPr="006556FD">
        <w:rPr>
          <w:rFonts w:ascii="Times" w:hAnsi="Times"/>
          <w:lang w:val="es-ES_tradnl"/>
        </w:rPr>
        <w:t xml:space="preserve"> (1921-2012)</w:t>
      </w:r>
      <w:r w:rsidRPr="006556FD">
        <w:rPr>
          <w:rFonts w:ascii="Times" w:hAnsi="Times"/>
          <w:lang w:val="es-ES_tradnl"/>
        </w:rPr>
        <w:t xml:space="preserve"> </w:t>
      </w:r>
      <w:r w:rsidRPr="006556FD">
        <w:rPr>
          <w:rFonts w:ascii="Times" w:hAnsi="Times" w:cs="Times"/>
          <w:lang w:val="es-ES_tradnl"/>
        </w:rPr>
        <w:t xml:space="preserve">y </w:t>
      </w:r>
      <w:r w:rsidR="007163CB" w:rsidRPr="006556FD">
        <w:rPr>
          <w:rFonts w:ascii="Times" w:hAnsi="Times" w:cs="Times"/>
          <w:lang w:val="es-ES_tradnl"/>
        </w:rPr>
        <w:t xml:space="preserve">el sociólogo </w:t>
      </w:r>
      <w:r w:rsidRPr="006556FD">
        <w:rPr>
          <w:rFonts w:ascii="Times" w:hAnsi="Times"/>
          <w:lang w:val="es-ES_tradnl"/>
        </w:rPr>
        <w:t>Edgar Morin</w:t>
      </w:r>
      <w:r w:rsidR="007163CB" w:rsidRPr="006556FD">
        <w:rPr>
          <w:rFonts w:ascii="Times" w:hAnsi="Times"/>
          <w:lang w:val="es-ES_tradnl"/>
        </w:rPr>
        <w:t xml:space="preserve"> (1921-),</w:t>
      </w:r>
      <w:r w:rsidRPr="006556FD">
        <w:rPr>
          <w:rFonts w:ascii="Times" w:hAnsi="Times"/>
          <w:lang w:val="es-ES_tradnl"/>
        </w:rPr>
        <w:t xml:space="preserve"> </w:t>
      </w:r>
      <w:r w:rsidR="005A6FE2" w:rsidRPr="006556FD">
        <w:rPr>
          <w:rFonts w:ascii="Times" w:hAnsi="Times"/>
          <w:lang w:val="es-ES_tradnl"/>
        </w:rPr>
        <w:t>siguen ajustando el constructo de imaginario</w:t>
      </w:r>
      <w:r w:rsidR="005B633B" w:rsidRPr="006556FD">
        <w:rPr>
          <w:rFonts w:ascii="Times" w:hAnsi="Times"/>
          <w:lang w:val="es-ES_tradnl"/>
        </w:rPr>
        <w:t>.</w:t>
      </w:r>
      <w:r w:rsidR="005A6FE2" w:rsidRPr="006556FD">
        <w:rPr>
          <w:rFonts w:ascii="Times" w:hAnsi="Times"/>
          <w:lang w:val="es-ES_tradnl"/>
        </w:rPr>
        <w:t xml:space="preserve"> </w:t>
      </w:r>
      <w:r w:rsidR="005B633B" w:rsidRPr="006556FD">
        <w:rPr>
          <w:rFonts w:ascii="Times" w:hAnsi="Times" w:cs="Times"/>
          <w:iCs/>
          <w:lang w:val="es-ES_tradnl"/>
        </w:rPr>
        <w:t>P</w:t>
      </w:r>
      <w:r w:rsidR="005A6FE2" w:rsidRPr="006556FD">
        <w:rPr>
          <w:rFonts w:ascii="Times" w:hAnsi="Times" w:cs="Times"/>
          <w:iCs/>
          <w:lang w:val="es-ES_tradnl"/>
        </w:rPr>
        <w:t>ostulando</w:t>
      </w:r>
      <w:r w:rsidR="005A6FE2" w:rsidRPr="006556FD">
        <w:rPr>
          <w:rFonts w:ascii="Times" w:hAnsi="Times" w:cs="Times"/>
          <w:i/>
          <w:iCs/>
          <w:lang w:val="es-ES_tradnl"/>
        </w:rPr>
        <w:t xml:space="preserve"> “</w:t>
      </w:r>
      <w:r w:rsidR="005A6FE2" w:rsidRPr="006556FD">
        <w:rPr>
          <w:rFonts w:ascii="Times" w:hAnsi="Times"/>
          <w:lang w:val="es-ES_tradnl"/>
        </w:rPr>
        <w:t xml:space="preserve">que el imaginario además de ser el responsable del surgimiento del mito y de todas las formas simbólicas, cumple también una </w:t>
      </w:r>
      <w:r w:rsidR="005A6FE2" w:rsidRPr="006556FD">
        <w:rPr>
          <w:rFonts w:ascii="Times" w:hAnsi="Times"/>
          <w:i/>
          <w:lang w:val="es-ES_tradnl"/>
        </w:rPr>
        <w:t>función eufemizadora</w:t>
      </w:r>
      <w:r w:rsidR="005A6FE2" w:rsidRPr="006556FD">
        <w:rPr>
          <w:rFonts w:ascii="Times" w:hAnsi="Times"/>
          <w:lang w:val="es-ES_tradnl"/>
        </w:rPr>
        <w:t>”</w:t>
      </w:r>
      <w:r w:rsidR="005B633B" w:rsidRPr="006556FD">
        <w:rPr>
          <w:rFonts w:ascii="Times" w:hAnsi="Times"/>
          <w:lang w:val="es-ES_tradnl"/>
        </w:rPr>
        <w:t>,</w:t>
      </w:r>
      <w:r w:rsidR="009C1415" w:rsidRPr="006556FD">
        <w:rPr>
          <w:rFonts w:ascii="Times" w:hAnsi="Times"/>
          <w:lang w:val="es-ES_tradnl"/>
        </w:rPr>
        <w:t xml:space="preserve"> </w:t>
      </w:r>
      <w:r w:rsidR="007336C8" w:rsidRPr="006556FD">
        <w:rPr>
          <w:rStyle w:val="Refdenotaalpie"/>
          <w:rFonts w:ascii="Times" w:hAnsi="Times"/>
          <w:lang w:val="es-ES_tradnl"/>
        </w:rPr>
        <w:footnoteReference w:id="7"/>
      </w:r>
      <w:r w:rsidR="005A6FE2" w:rsidRPr="006556FD">
        <w:rPr>
          <w:rFonts w:ascii="Times" w:hAnsi="Times"/>
          <w:lang w:val="es-ES_tradnl"/>
        </w:rPr>
        <w:t xml:space="preserve"> </w:t>
      </w:r>
      <w:r w:rsidR="00396DD8" w:rsidRPr="006556FD">
        <w:rPr>
          <w:rFonts w:ascii="Times" w:hAnsi="Times"/>
          <w:lang w:val="es-ES_tradnl"/>
        </w:rPr>
        <w:t xml:space="preserve">donde el ser humano es </w:t>
      </w:r>
      <w:r w:rsidR="007213CF" w:rsidRPr="006556FD">
        <w:rPr>
          <w:rFonts w:ascii="Times" w:hAnsi="Times"/>
          <w:lang w:val="es-ES_tradnl"/>
        </w:rPr>
        <w:t>consciente</w:t>
      </w:r>
      <w:r w:rsidR="00396DD8" w:rsidRPr="006556FD">
        <w:rPr>
          <w:rFonts w:ascii="Times" w:hAnsi="Times"/>
          <w:lang w:val="es-ES_tradnl"/>
        </w:rPr>
        <w:t xml:space="preserve"> de su condición</w:t>
      </w:r>
      <w:r w:rsidR="009C1415" w:rsidRPr="006556FD">
        <w:rPr>
          <w:rFonts w:ascii="Times" w:hAnsi="Times"/>
          <w:lang w:val="es-ES_tradnl"/>
        </w:rPr>
        <w:t xml:space="preserve"> finita en el mundo</w:t>
      </w:r>
      <w:r w:rsidR="003C4CA0" w:rsidRPr="006556FD">
        <w:rPr>
          <w:rFonts w:ascii="Times" w:hAnsi="Times"/>
          <w:lang w:val="es-ES_tradnl"/>
        </w:rPr>
        <w:t>.</w:t>
      </w:r>
      <w:r w:rsidR="009C1415" w:rsidRPr="006556FD">
        <w:rPr>
          <w:rFonts w:ascii="Times" w:hAnsi="Times"/>
          <w:lang w:val="es-ES_tradnl"/>
        </w:rPr>
        <w:t xml:space="preserve"> </w:t>
      </w:r>
      <w:r w:rsidR="003C4CA0" w:rsidRPr="006556FD">
        <w:rPr>
          <w:rFonts w:ascii="Times" w:hAnsi="Times"/>
          <w:lang w:val="es-ES_tradnl"/>
        </w:rPr>
        <w:t>P</w:t>
      </w:r>
      <w:r w:rsidR="009C1415" w:rsidRPr="006556FD">
        <w:rPr>
          <w:rFonts w:ascii="Times" w:hAnsi="Times"/>
          <w:lang w:val="es-ES_tradnl"/>
        </w:rPr>
        <w:t>or ello</w:t>
      </w:r>
      <w:r w:rsidR="003C4CA0" w:rsidRPr="006556FD">
        <w:rPr>
          <w:rFonts w:ascii="Times" w:hAnsi="Times"/>
          <w:lang w:val="es-ES_tradnl"/>
        </w:rPr>
        <w:t>,</w:t>
      </w:r>
      <w:r w:rsidR="009C1415" w:rsidRPr="006556FD">
        <w:rPr>
          <w:rFonts w:ascii="Times" w:hAnsi="Times"/>
          <w:lang w:val="es-ES_tradnl"/>
        </w:rPr>
        <w:t xml:space="preserve"> su</w:t>
      </w:r>
      <w:r w:rsidR="00396DD8" w:rsidRPr="006556FD">
        <w:rPr>
          <w:rFonts w:ascii="Times" w:hAnsi="Times"/>
          <w:lang w:val="es-ES_tradnl"/>
        </w:rPr>
        <w:t xml:space="preserve"> necesi</w:t>
      </w:r>
      <w:r w:rsidR="009C1415" w:rsidRPr="006556FD">
        <w:rPr>
          <w:rFonts w:ascii="Times" w:hAnsi="Times"/>
          <w:lang w:val="es-ES_tradnl"/>
        </w:rPr>
        <w:t xml:space="preserve">dad </w:t>
      </w:r>
      <w:r w:rsidR="00394E07" w:rsidRPr="006556FD">
        <w:rPr>
          <w:rFonts w:ascii="Times" w:hAnsi="Times"/>
          <w:lang w:val="es-ES_tradnl"/>
        </w:rPr>
        <w:t>“de elaborar un mundo subjetivo</w:t>
      </w:r>
      <w:r w:rsidR="003C4CA0" w:rsidRPr="006556FD">
        <w:rPr>
          <w:rFonts w:ascii="Times" w:hAnsi="Times"/>
          <w:lang w:val="es-ES_tradnl"/>
        </w:rPr>
        <w:t xml:space="preserve"> que</w:t>
      </w:r>
      <w:r w:rsidR="00394E07" w:rsidRPr="006556FD">
        <w:rPr>
          <w:rFonts w:ascii="Times" w:hAnsi="Times"/>
          <w:lang w:val="es-ES_tradnl"/>
        </w:rPr>
        <w:t xml:space="preserve"> junto al mito, la religión y la magia se constituyen en los recursos para</w:t>
      </w:r>
      <w:r w:rsidR="00AB0DED" w:rsidRPr="006556FD">
        <w:rPr>
          <w:rFonts w:ascii="Times" w:hAnsi="Times"/>
          <w:lang w:val="es-ES_tradnl"/>
        </w:rPr>
        <w:t xml:space="preserve"> afrontar lo concreto-material</w:t>
      </w:r>
      <w:r w:rsidR="00394E07" w:rsidRPr="006556FD">
        <w:rPr>
          <w:rFonts w:ascii="Times" w:hAnsi="Times"/>
          <w:lang w:val="es-ES_tradnl"/>
        </w:rPr>
        <w:t>”</w:t>
      </w:r>
      <w:r w:rsidR="00AB0DED" w:rsidRPr="006556FD">
        <w:rPr>
          <w:rFonts w:ascii="Times" w:hAnsi="Times"/>
          <w:lang w:val="es-ES_tradnl"/>
        </w:rPr>
        <w:t>.</w:t>
      </w:r>
      <w:r w:rsidR="009C1415" w:rsidRPr="006556FD">
        <w:rPr>
          <w:rStyle w:val="Refdenotaalpie"/>
          <w:rFonts w:ascii="Times" w:hAnsi="Times"/>
          <w:lang w:val="es-ES_tradnl"/>
        </w:rPr>
        <w:footnoteReference w:id="8"/>
      </w:r>
      <w:r w:rsidR="00394E07" w:rsidRPr="006556FD">
        <w:rPr>
          <w:rFonts w:ascii="Times" w:hAnsi="Times"/>
          <w:lang w:val="es-ES_tradnl"/>
        </w:rPr>
        <w:t xml:space="preserve"> Morin resca</w:t>
      </w:r>
      <w:r w:rsidR="007336C8" w:rsidRPr="006556FD">
        <w:rPr>
          <w:rFonts w:ascii="Times" w:hAnsi="Times"/>
          <w:lang w:val="es-ES_tradnl"/>
        </w:rPr>
        <w:t xml:space="preserve">ta el valor fundamental </w:t>
      </w:r>
      <w:r w:rsidR="00671518" w:rsidRPr="006556FD">
        <w:rPr>
          <w:rFonts w:ascii="Times" w:hAnsi="Times"/>
          <w:lang w:val="es-ES_tradnl"/>
        </w:rPr>
        <w:t>de los imaginarios con relación a la identidad</w:t>
      </w:r>
      <w:r w:rsidR="00994D46" w:rsidRPr="006556FD">
        <w:rPr>
          <w:rFonts w:ascii="Times" w:hAnsi="Times"/>
          <w:lang w:val="es-ES_tradnl"/>
        </w:rPr>
        <w:t>:</w:t>
      </w:r>
    </w:p>
    <w:p w14:paraId="1BF4BD49" w14:textId="145835D8" w:rsidR="00994D46" w:rsidRPr="006556FD" w:rsidRDefault="006D6914" w:rsidP="00994D46">
      <w:pPr>
        <w:widowControl w:val="0"/>
        <w:autoSpaceDE w:val="0"/>
        <w:autoSpaceDN w:val="0"/>
        <w:adjustRightInd w:val="0"/>
        <w:spacing w:after="240" w:line="360" w:lineRule="auto"/>
        <w:ind w:left="993"/>
        <w:jc w:val="both"/>
        <w:rPr>
          <w:rFonts w:ascii="Times" w:hAnsi="Times" w:cs="Times"/>
          <w:lang w:val="es-ES_tradnl"/>
        </w:rPr>
      </w:pPr>
      <w:r w:rsidRPr="006556FD">
        <w:rPr>
          <w:rFonts w:ascii="Times" w:hAnsi="Times"/>
          <w:lang w:val="es-ES_tradnl"/>
        </w:rPr>
        <w:t>(…</w:t>
      </w:r>
      <w:r w:rsidR="001475E8" w:rsidRPr="006556FD">
        <w:rPr>
          <w:rFonts w:ascii="Times" w:hAnsi="Times"/>
          <w:lang w:val="es-ES_tradnl"/>
        </w:rPr>
        <w:t xml:space="preserve">) </w:t>
      </w:r>
      <w:r w:rsidR="00994D46" w:rsidRPr="006556FD">
        <w:rPr>
          <w:rFonts w:ascii="Times" w:hAnsi="Times"/>
          <w:lang w:val="es-ES_tradnl"/>
        </w:rPr>
        <w:t xml:space="preserve">lo imaginario como despliegue de la fantasía está vinculada a la restauración de la </w:t>
      </w:r>
      <w:r w:rsidR="00994D46" w:rsidRPr="006556FD">
        <w:rPr>
          <w:rFonts w:ascii="Times" w:hAnsi="Times" w:cs="Times"/>
          <w:iCs/>
          <w:lang w:val="es-ES_tradnl"/>
        </w:rPr>
        <w:t xml:space="preserve">identidad originaria </w:t>
      </w:r>
      <w:r w:rsidR="00994D46" w:rsidRPr="006556FD">
        <w:rPr>
          <w:rFonts w:ascii="Times" w:hAnsi="Times"/>
          <w:lang w:val="es-ES_tradnl"/>
        </w:rPr>
        <w:t xml:space="preserve">del ser humano, que ha sido fracturada por las pautas socializadoras con riéndole al sujeto una falsa identidad racional opuesta a su idea básica de </w:t>
      </w:r>
      <w:r w:rsidR="00994D46" w:rsidRPr="006556FD">
        <w:rPr>
          <w:rFonts w:ascii="Times" w:hAnsi="Times" w:cs="Times"/>
          <w:iCs/>
          <w:lang w:val="es-ES_tradnl"/>
        </w:rPr>
        <w:t xml:space="preserve">hombre indiferenciado </w:t>
      </w:r>
      <w:r w:rsidR="00994D46" w:rsidRPr="006556FD">
        <w:rPr>
          <w:rFonts w:ascii="Times" w:hAnsi="Times"/>
          <w:lang w:val="es-ES_tradnl"/>
        </w:rPr>
        <w:t xml:space="preserve">surgido de la indistinción mundo/sujeto, concebido por él como un </w:t>
      </w:r>
      <w:r w:rsidR="00994D46" w:rsidRPr="006556FD">
        <w:rPr>
          <w:rFonts w:ascii="Times" w:hAnsi="Times" w:cs="Times"/>
          <w:iCs/>
          <w:lang w:val="es-ES_tradnl"/>
        </w:rPr>
        <w:t>núcleo monádico</w:t>
      </w:r>
      <w:r w:rsidR="00994D46" w:rsidRPr="006556FD">
        <w:rPr>
          <w:rFonts w:ascii="Times" w:hAnsi="Times" w:cs="Times"/>
          <w:i/>
          <w:iCs/>
          <w:lang w:val="es-ES_tradnl"/>
        </w:rPr>
        <w:t>.</w:t>
      </w:r>
      <w:r w:rsidR="00256F6D" w:rsidRPr="006556FD">
        <w:rPr>
          <w:rStyle w:val="Refdenotaalpie"/>
          <w:rFonts w:ascii="Times" w:hAnsi="Times" w:cs="Times"/>
          <w:i/>
          <w:iCs/>
          <w:lang w:val="es-ES_tradnl"/>
        </w:rPr>
        <w:footnoteReference w:id="9"/>
      </w:r>
      <w:r w:rsidR="00994D46" w:rsidRPr="006556FD">
        <w:rPr>
          <w:rFonts w:ascii="Times" w:hAnsi="Times" w:cs="Times"/>
          <w:i/>
          <w:iCs/>
          <w:lang w:val="es-ES_tradnl"/>
        </w:rPr>
        <w:t xml:space="preserve"> </w:t>
      </w:r>
    </w:p>
    <w:p w14:paraId="49067124" w14:textId="5AFBA7E1" w:rsidR="002E359F" w:rsidRPr="006556FD" w:rsidRDefault="00E56816" w:rsidP="004F1414">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E</w:t>
      </w:r>
      <w:r w:rsidR="00BE55D7" w:rsidRPr="006556FD">
        <w:rPr>
          <w:rFonts w:ascii="Times" w:hAnsi="Times"/>
          <w:lang w:val="es-ES_tradnl"/>
        </w:rPr>
        <w:t xml:space="preserve">l ser humano </w:t>
      </w:r>
      <w:r w:rsidR="0080249E" w:rsidRPr="006556FD">
        <w:rPr>
          <w:rFonts w:ascii="Times" w:hAnsi="Times"/>
          <w:lang w:val="es-ES_tradnl"/>
        </w:rPr>
        <w:t>entonces construiría</w:t>
      </w:r>
      <w:r w:rsidR="004F1414" w:rsidRPr="006556FD">
        <w:rPr>
          <w:rFonts w:ascii="Times" w:hAnsi="Times"/>
          <w:lang w:val="es-ES_tradnl"/>
        </w:rPr>
        <w:t xml:space="preserve"> realidad de su propia </w:t>
      </w:r>
      <w:r w:rsidR="00BE55D7" w:rsidRPr="006556FD">
        <w:rPr>
          <w:rFonts w:ascii="Times" w:hAnsi="Times"/>
          <w:lang w:val="es-ES_tradnl"/>
        </w:rPr>
        <w:t xml:space="preserve">representación del mundo. </w:t>
      </w:r>
      <w:r w:rsidR="00F10F8F" w:rsidRPr="006556FD">
        <w:rPr>
          <w:rFonts w:ascii="Times" w:hAnsi="Times"/>
          <w:lang w:val="es-ES_tradnl"/>
        </w:rPr>
        <w:t>Transmitir estas representaciones con otros seres humano por medio del lenguaje</w:t>
      </w:r>
      <w:r w:rsidRPr="006556FD">
        <w:rPr>
          <w:rFonts w:ascii="Times" w:hAnsi="Times"/>
          <w:lang w:val="es-ES_tradnl"/>
        </w:rPr>
        <w:t>,</w:t>
      </w:r>
      <w:r w:rsidR="0000310D" w:rsidRPr="006556FD">
        <w:rPr>
          <w:rFonts w:ascii="Times" w:hAnsi="Times"/>
          <w:lang w:val="es-ES_tradnl"/>
        </w:rPr>
        <w:t xml:space="preserve"> </w:t>
      </w:r>
      <w:r w:rsidR="00F10F8F" w:rsidRPr="006556FD">
        <w:rPr>
          <w:rFonts w:ascii="Times" w:hAnsi="Times"/>
          <w:lang w:val="es-ES_tradnl"/>
        </w:rPr>
        <w:t xml:space="preserve">constituye una herramienta de </w:t>
      </w:r>
      <w:r w:rsidR="002B13D3" w:rsidRPr="006556FD">
        <w:rPr>
          <w:rFonts w:ascii="Times" w:hAnsi="Times"/>
          <w:lang w:val="es-ES_tradnl"/>
        </w:rPr>
        <w:t xml:space="preserve">construcción </w:t>
      </w:r>
      <w:r w:rsidR="00F10F8F" w:rsidRPr="006556FD">
        <w:rPr>
          <w:rFonts w:ascii="Times" w:hAnsi="Times"/>
          <w:lang w:val="es-ES_tradnl"/>
        </w:rPr>
        <w:t>cultural</w:t>
      </w:r>
      <w:r w:rsidR="002B13D3" w:rsidRPr="006556FD">
        <w:rPr>
          <w:rFonts w:ascii="Times" w:hAnsi="Times"/>
          <w:lang w:val="es-ES_tradnl"/>
        </w:rPr>
        <w:t>.</w:t>
      </w:r>
      <w:r w:rsidR="00F10F8F" w:rsidRPr="006556FD">
        <w:rPr>
          <w:rFonts w:ascii="Times" w:hAnsi="Times"/>
          <w:lang w:val="es-ES_tradnl"/>
        </w:rPr>
        <w:t xml:space="preserve"> </w:t>
      </w:r>
      <w:r w:rsidR="002B13D3" w:rsidRPr="006556FD">
        <w:rPr>
          <w:rFonts w:ascii="Times" w:hAnsi="Times"/>
          <w:lang w:val="es-ES_tradnl"/>
        </w:rPr>
        <w:t>E</w:t>
      </w:r>
      <w:r w:rsidR="00215953" w:rsidRPr="006556FD">
        <w:rPr>
          <w:rFonts w:ascii="Times" w:hAnsi="Times"/>
          <w:lang w:val="es-ES_tradnl"/>
        </w:rPr>
        <w:t xml:space="preserve">n los </w:t>
      </w:r>
      <w:r w:rsidR="0080249E" w:rsidRPr="006556FD">
        <w:rPr>
          <w:rFonts w:ascii="Times" w:hAnsi="Times"/>
          <w:lang w:val="es-ES_tradnl"/>
        </w:rPr>
        <w:t xml:space="preserve">años </w:t>
      </w:r>
      <w:r w:rsidR="00932413" w:rsidRPr="006556FD">
        <w:rPr>
          <w:rFonts w:ascii="Times" w:hAnsi="Times"/>
          <w:lang w:val="es-ES_tradnl"/>
        </w:rPr>
        <w:t>70 el psicólog</w:t>
      </w:r>
      <w:r w:rsidR="008D29A7" w:rsidRPr="006556FD">
        <w:rPr>
          <w:rFonts w:ascii="Times" w:hAnsi="Times"/>
          <w:lang w:val="es-ES_tradnl"/>
        </w:rPr>
        <w:t xml:space="preserve">o </w:t>
      </w:r>
      <w:r w:rsidR="00656375" w:rsidRPr="006556FD">
        <w:rPr>
          <w:rFonts w:ascii="Times" w:hAnsi="Times"/>
          <w:lang w:val="es-ES_tradnl"/>
        </w:rPr>
        <w:t xml:space="preserve">social </w:t>
      </w:r>
      <w:r w:rsidR="008D29A7" w:rsidRPr="006556FD">
        <w:rPr>
          <w:rFonts w:ascii="Times" w:hAnsi="Times"/>
          <w:lang w:val="es-ES_tradnl"/>
        </w:rPr>
        <w:t>Serge Moscovici</w:t>
      </w:r>
      <w:r w:rsidR="00656375" w:rsidRPr="006556FD">
        <w:rPr>
          <w:rFonts w:ascii="Times" w:hAnsi="Times"/>
          <w:lang w:val="es-ES_tradnl"/>
        </w:rPr>
        <w:t xml:space="preserve"> (1925-2014) </w:t>
      </w:r>
      <w:r w:rsidR="008D29A7" w:rsidRPr="006556FD">
        <w:rPr>
          <w:rFonts w:ascii="Times" w:hAnsi="Times"/>
          <w:lang w:val="es-ES_tradnl"/>
        </w:rPr>
        <w:t xml:space="preserve">fundamenta los </w:t>
      </w:r>
      <w:r w:rsidR="008D29A7" w:rsidRPr="006556FD">
        <w:rPr>
          <w:rFonts w:ascii="Times" w:hAnsi="Times"/>
          <w:i/>
          <w:lang w:val="es-ES_tradnl"/>
        </w:rPr>
        <w:t>RS,</w:t>
      </w:r>
      <w:r w:rsidR="008D29A7" w:rsidRPr="006556FD">
        <w:rPr>
          <w:rFonts w:ascii="Times" w:hAnsi="Times"/>
          <w:lang w:val="es-ES_tradnl"/>
        </w:rPr>
        <w:t xml:space="preserve"> </w:t>
      </w:r>
      <w:r w:rsidR="00C43B73" w:rsidRPr="006556FD">
        <w:rPr>
          <w:rFonts w:ascii="Times" w:hAnsi="Times"/>
          <w:lang w:val="es-ES_tradnl"/>
        </w:rPr>
        <w:t>el campo de la investigación</w:t>
      </w:r>
      <w:r w:rsidR="004F1414" w:rsidRPr="006556FD">
        <w:rPr>
          <w:rFonts w:ascii="Times" w:hAnsi="Times"/>
          <w:lang w:val="es-ES_tradnl"/>
        </w:rPr>
        <w:t xml:space="preserve"> </w:t>
      </w:r>
      <w:r w:rsidR="00C43B73" w:rsidRPr="006556FD">
        <w:rPr>
          <w:rFonts w:ascii="Times" w:hAnsi="Times"/>
          <w:lang w:val="es-ES_tradnl"/>
        </w:rPr>
        <w:t>de las</w:t>
      </w:r>
      <w:r w:rsidR="008D29A7" w:rsidRPr="006556FD">
        <w:rPr>
          <w:rFonts w:ascii="Times" w:hAnsi="Times"/>
          <w:lang w:val="es-ES_tradnl"/>
        </w:rPr>
        <w:t xml:space="preserve"> </w:t>
      </w:r>
      <w:r w:rsidR="008D29A7" w:rsidRPr="006556FD">
        <w:rPr>
          <w:rFonts w:ascii="Times" w:hAnsi="Times"/>
          <w:i/>
          <w:lang w:val="es-ES_tradnl"/>
        </w:rPr>
        <w:t>Representaciones Sociales</w:t>
      </w:r>
      <w:r w:rsidR="00C43B73" w:rsidRPr="006556FD">
        <w:rPr>
          <w:rFonts w:ascii="Times" w:hAnsi="Times" w:cstheme="majorBidi"/>
          <w:lang w:val="es-ES_tradnl"/>
        </w:rPr>
        <w:t>. Para Moscovici las RS son</w:t>
      </w:r>
      <w:r w:rsidR="00676274" w:rsidRPr="006556FD">
        <w:rPr>
          <w:rFonts w:ascii="Times" w:hAnsi="Times" w:cstheme="majorBidi"/>
          <w:lang w:val="es-ES_tradnl"/>
        </w:rPr>
        <w:t xml:space="preserve"> “</w:t>
      </w:r>
      <w:r w:rsidR="004F1414" w:rsidRPr="006556FD">
        <w:rPr>
          <w:rFonts w:ascii="Times" w:hAnsi="Times" w:cs="Times"/>
          <w:i/>
          <w:iCs/>
          <w:lang w:val="es-ES_tradnl"/>
        </w:rPr>
        <w:t xml:space="preserve">construcciones </w:t>
      </w:r>
      <w:r w:rsidR="00676274" w:rsidRPr="006556FD">
        <w:rPr>
          <w:rFonts w:ascii="Times" w:hAnsi="Times" w:cs="Times"/>
          <w:i/>
          <w:iCs/>
          <w:lang w:val="es-ES_tradnl"/>
        </w:rPr>
        <w:t xml:space="preserve">simbólicas </w:t>
      </w:r>
      <w:r w:rsidR="00676274" w:rsidRPr="006556FD">
        <w:rPr>
          <w:rFonts w:ascii="Times" w:hAnsi="Times"/>
          <w:lang w:val="es-ES_tradnl"/>
        </w:rPr>
        <w:t>que se crean y recrean en el curso de las interacciones sociales, (…</w:t>
      </w:r>
      <w:r w:rsidR="004F1414" w:rsidRPr="006556FD">
        <w:rPr>
          <w:rFonts w:ascii="Times" w:hAnsi="Times"/>
          <w:lang w:val="es-ES_tradnl"/>
        </w:rPr>
        <w:t xml:space="preserve">) </w:t>
      </w:r>
      <w:r w:rsidR="00676274" w:rsidRPr="006556FD">
        <w:rPr>
          <w:rFonts w:ascii="Times" w:hAnsi="Times"/>
          <w:lang w:val="es-ES_tradnl"/>
        </w:rPr>
        <w:t>fenómenos que necesitan ser descritos y explicados”</w:t>
      </w:r>
      <w:r w:rsidR="0080249E" w:rsidRPr="006556FD">
        <w:rPr>
          <w:rStyle w:val="Refdenotaalpie"/>
          <w:rFonts w:ascii="Times" w:hAnsi="Times"/>
          <w:lang w:val="es-ES_tradnl"/>
        </w:rPr>
        <w:footnoteReference w:id="10"/>
      </w:r>
      <w:r w:rsidR="00676274" w:rsidRPr="006556FD">
        <w:rPr>
          <w:rFonts w:ascii="Times" w:hAnsi="Times"/>
          <w:lang w:val="es-ES_tradnl"/>
        </w:rPr>
        <w:t xml:space="preserve"> </w:t>
      </w:r>
      <w:r w:rsidR="0095730C" w:rsidRPr="006556FD">
        <w:rPr>
          <w:rFonts w:ascii="Times" w:hAnsi="Times"/>
          <w:lang w:val="es-ES_tradnl"/>
        </w:rPr>
        <w:t>Además</w:t>
      </w:r>
      <w:r w:rsidR="002E359F" w:rsidRPr="006556FD">
        <w:rPr>
          <w:rFonts w:ascii="Times" w:hAnsi="Times"/>
          <w:lang w:val="es-ES_tradnl"/>
        </w:rPr>
        <w:t xml:space="preserve"> que</w:t>
      </w:r>
      <w:r w:rsidR="003D108F" w:rsidRPr="006556FD">
        <w:rPr>
          <w:rFonts w:ascii="Times" w:hAnsi="Times"/>
          <w:lang w:val="es-ES_tradnl"/>
        </w:rPr>
        <w:t xml:space="preserve"> las</w:t>
      </w:r>
      <w:r w:rsidR="002E359F" w:rsidRPr="006556FD">
        <w:rPr>
          <w:rFonts w:ascii="Times" w:hAnsi="Times"/>
          <w:lang w:val="es-ES_tradnl"/>
        </w:rPr>
        <w:t xml:space="preserve"> “representaciones colectivas son me</w:t>
      </w:r>
      <w:r w:rsidR="006817FC" w:rsidRPr="006556FD">
        <w:rPr>
          <w:rFonts w:ascii="Times" w:hAnsi="Times"/>
          <w:lang w:val="es-ES_tradnl"/>
        </w:rPr>
        <w:t>canismos explicativos que se refi</w:t>
      </w:r>
      <w:r w:rsidR="002E359F" w:rsidRPr="006556FD">
        <w:rPr>
          <w:rFonts w:ascii="Times" w:hAnsi="Times"/>
          <w:lang w:val="es-ES_tradnl"/>
        </w:rPr>
        <w:t>eren a una clase general de ideas y creencias”</w:t>
      </w:r>
      <w:r w:rsidR="006817FC" w:rsidRPr="006556FD">
        <w:rPr>
          <w:rFonts w:ascii="Times" w:hAnsi="Times"/>
          <w:lang w:val="es-ES_tradnl"/>
        </w:rPr>
        <w:t xml:space="preserve"> </w:t>
      </w:r>
      <w:r w:rsidR="00E66F8C" w:rsidRPr="006556FD">
        <w:rPr>
          <w:rFonts w:ascii="Times" w:hAnsi="Times"/>
          <w:lang w:val="es-ES_tradnl"/>
        </w:rPr>
        <w:t>Para el autor los RS eran</w:t>
      </w:r>
      <w:r w:rsidR="006817FC" w:rsidRPr="006556FD">
        <w:rPr>
          <w:rFonts w:ascii="Times" w:hAnsi="Times"/>
          <w:lang w:val="es-ES_tradnl"/>
        </w:rPr>
        <w:t>:</w:t>
      </w:r>
    </w:p>
    <w:p w14:paraId="186DD9AB" w14:textId="5E0127AA" w:rsidR="006817FC" w:rsidRPr="006556FD" w:rsidRDefault="006817FC" w:rsidP="00324004">
      <w:pPr>
        <w:widowControl w:val="0"/>
        <w:autoSpaceDE w:val="0"/>
        <w:autoSpaceDN w:val="0"/>
        <w:adjustRightInd w:val="0"/>
        <w:spacing w:after="240" w:line="360" w:lineRule="auto"/>
        <w:ind w:left="993"/>
        <w:jc w:val="both"/>
        <w:rPr>
          <w:rFonts w:ascii="Times" w:hAnsi="Times"/>
          <w:lang w:val="es-ES_tradnl"/>
        </w:rPr>
      </w:pPr>
      <w:r w:rsidRPr="006556FD">
        <w:rPr>
          <w:rFonts w:ascii="Times" w:hAnsi="Times"/>
          <w:lang w:val="es-ES_tradnl"/>
        </w:rPr>
        <w:t>(…)</w:t>
      </w:r>
      <w:r w:rsidR="00E66F8C" w:rsidRPr="006556FD">
        <w:rPr>
          <w:rFonts w:ascii="Times" w:hAnsi="Times"/>
          <w:lang w:val="es-ES_tradnl"/>
        </w:rPr>
        <w:t xml:space="preserve"> </w:t>
      </w:r>
      <w:r w:rsidRPr="006556FD">
        <w:rPr>
          <w:rFonts w:ascii="Times" w:hAnsi="Times"/>
          <w:lang w:val="es-ES_tradnl"/>
        </w:rPr>
        <w:t>conjunto de conceptos, declaraciones y explicaciones originadas en la vida cotidiana, en el curso de las comunicaciones interindividuales. Equivalen, en nuestra sociedad, a los mitos y sistemas de creencias de las sociedades t</w:t>
      </w:r>
      <w:r w:rsidR="00951B98" w:rsidRPr="006556FD">
        <w:rPr>
          <w:rFonts w:ascii="Times" w:hAnsi="Times"/>
          <w:lang w:val="es-ES_tradnl"/>
        </w:rPr>
        <w:t>radicionales; puede, incluso, a</w:t>
      </w:r>
      <w:r w:rsidRPr="006556FD">
        <w:rPr>
          <w:rFonts w:ascii="Times" w:hAnsi="Times"/>
          <w:lang w:val="es-ES_tradnl"/>
        </w:rPr>
        <w:t xml:space="preserve">rmarse que son la versión </w:t>
      </w:r>
      <w:r w:rsidR="003C42F6" w:rsidRPr="006556FD">
        <w:rPr>
          <w:rFonts w:ascii="Times" w:hAnsi="Times"/>
          <w:lang w:val="es-ES_tradnl"/>
        </w:rPr>
        <w:t>contemporánea del sentido común.</w:t>
      </w:r>
      <w:r w:rsidR="001A4222" w:rsidRPr="006556FD">
        <w:rPr>
          <w:rStyle w:val="Refdenotaalpie"/>
          <w:rFonts w:ascii="Times" w:hAnsi="Times"/>
          <w:lang w:val="es-ES_tradnl"/>
        </w:rPr>
        <w:t xml:space="preserve"> </w:t>
      </w:r>
      <w:r w:rsidR="001A4222" w:rsidRPr="006556FD">
        <w:rPr>
          <w:rStyle w:val="Refdenotaalpie"/>
          <w:rFonts w:ascii="Times" w:hAnsi="Times"/>
          <w:lang w:val="es-ES_tradnl"/>
        </w:rPr>
        <w:footnoteReference w:id="11"/>
      </w:r>
      <w:r w:rsidRPr="006556FD">
        <w:rPr>
          <w:rFonts w:ascii="Times" w:hAnsi="Times"/>
          <w:lang w:val="es-ES_tradnl"/>
        </w:rPr>
        <w:t xml:space="preserve"> </w:t>
      </w:r>
    </w:p>
    <w:p w14:paraId="3FCE7AE8" w14:textId="67BDA7CA" w:rsidR="000B7AAF" w:rsidRPr="006556FD" w:rsidRDefault="000B7AAF" w:rsidP="00DD72CF">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 xml:space="preserve">El aspecto de la representación ha sido </w:t>
      </w:r>
      <w:r w:rsidR="00240CF7" w:rsidRPr="006556FD">
        <w:rPr>
          <w:rFonts w:ascii="Times" w:hAnsi="Times"/>
          <w:lang w:val="es-ES_tradnl"/>
        </w:rPr>
        <w:t>discutido</w:t>
      </w:r>
      <w:r w:rsidRPr="006556FD">
        <w:rPr>
          <w:rFonts w:ascii="Times" w:hAnsi="Times"/>
          <w:lang w:val="es-ES_tradnl"/>
        </w:rPr>
        <w:t xml:space="preserve"> por varios </w:t>
      </w:r>
      <w:r w:rsidR="00240CF7" w:rsidRPr="006556FD">
        <w:rPr>
          <w:rFonts w:ascii="Times" w:hAnsi="Times"/>
          <w:lang w:val="es-ES_tradnl"/>
        </w:rPr>
        <w:t>investigadores y académicos</w:t>
      </w:r>
      <w:r w:rsidRPr="006556FD">
        <w:rPr>
          <w:rFonts w:ascii="Times" w:hAnsi="Times"/>
          <w:lang w:val="es-ES_tradnl"/>
        </w:rPr>
        <w:t xml:space="preserve">. </w:t>
      </w:r>
      <w:r w:rsidR="00D128D0" w:rsidRPr="006556FD">
        <w:rPr>
          <w:rFonts w:ascii="Times" w:hAnsi="Times"/>
          <w:lang w:val="es-ES_tradnl"/>
        </w:rPr>
        <w:t xml:space="preserve">Para </w:t>
      </w:r>
      <w:r w:rsidR="005C5E89" w:rsidRPr="006556FD">
        <w:rPr>
          <w:rFonts w:ascii="Times" w:hAnsi="Times"/>
          <w:lang w:val="es-ES_tradnl"/>
        </w:rPr>
        <w:t>los</w:t>
      </w:r>
      <w:r w:rsidR="006735B2" w:rsidRPr="006556FD">
        <w:rPr>
          <w:rFonts w:ascii="Times" w:hAnsi="Times"/>
          <w:lang w:val="es-ES_tradnl"/>
        </w:rPr>
        <w:t xml:space="preserve"> filósofo</w:t>
      </w:r>
      <w:r w:rsidR="005C5E89" w:rsidRPr="006556FD">
        <w:rPr>
          <w:rFonts w:ascii="Times" w:hAnsi="Times"/>
          <w:lang w:val="es-ES_tradnl"/>
        </w:rPr>
        <w:t>s</w:t>
      </w:r>
      <w:r w:rsidR="006735B2" w:rsidRPr="006556FD">
        <w:rPr>
          <w:rFonts w:ascii="Times" w:hAnsi="Times"/>
          <w:lang w:val="es-ES_tradnl"/>
        </w:rPr>
        <w:t xml:space="preserve"> </w:t>
      </w:r>
      <w:r w:rsidR="00D128D0" w:rsidRPr="006556FD">
        <w:rPr>
          <w:rFonts w:ascii="Times" w:hAnsi="Times"/>
          <w:lang w:val="es-ES_tradnl" w:eastAsia="es-ES"/>
        </w:rPr>
        <w:t>Andoni Ibarra y Thomas Mormann</w:t>
      </w:r>
      <w:r w:rsidR="006735B2" w:rsidRPr="006556FD">
        <w:rPr>
          <w:rFonts w:ascii="Times" w:hAnsi="Times"/>
          <w:lang w:val="es-ES_tradnl" w:eastAsia="es-ES"/>
        </w:rPr>
        <w:t xml:space="preserve"> (1951-)</w:t>
      </w:r>
      <w:r w:rsidR="0071162B" w:rsidRPr="006556FD">
        <w:rPr>
          <w:rFonts w:ascii="Times" w:hAnsi="Times"/>
          <w:lang w:val="es-ES_tradnl" w:eastAsia="es-ES"/>
        </w:rPr>
        <w:t xml:space="preserve"> </w:t>
      </w:r>
      <w:r w:rsidR="00D128D0" w:rsidRPr="006556FD">
        <w:rPr>
          <w:rFonts w:ascii="Times" w:hAnsi="Times"/>
          <w:lang w:val="es-ES_tradnl" w:eastAsia="es-ES"/>
        </w:rPr>
        <w:t xml:space="preserve">es “(…) </w:t>
      </w:r>
      <w:r w:rsidR="00D128D0" w:rsidRPr="006556FD">
        <w:rPr>
          <w:rFonts w:ascii="Times" w:hAnsi="Times"/>
          <w:lang w:val="es-ES_tradnl"/>
        </w:rPr>
        <w:t>una actividad de primer rango en nuestra tarea de dar un sentido al mundo”.</w:t>
      </w:r>
      <w:r w:rsidR="0050104C" w:rsidRPr="006556FD">
        <w:rPr>
          <w:rStyle w:val="Refdenotaalpie"/>
          <w:rFonts w:ascii="Times" w:hAnsi="Times"/>
          <w:lang w:val="es-ES_tradnl"/>
        </w:rPr>
        <w:footnoteReference w:id="12"/>
      </w:r>
      <w:r w:rsidR="00D128D0" w:rsidRPr="006556FD">
        <w:rPr>
          <w:rFonts w:ascii="Times" w:hAnsi="Times"/>
          <w:lang w:val="es-ES_tradnl"/>
        </w:rPr>
        <w:t xml:space="preserve"> </w:t>
      </w:r>
      <w:r w:rsidRPr="006556FD">
        <w:rPr>
          <w:rFonts w:ascii="Times" w:hAnsi="Times"/>
          <w:lang w:val="es-ES_tradnl"/>
        </w:rPr>
        <w:t>Mientas que para</w:t>
      </w:r>
      <w:r w:rsidR="006055A9" w:rsidRPr="006556FD">
        <w:rPr>
          <w:rFonts w:ascii="Times" w:hAnsi="Times"/>
          <w:lang w:val="es-ES_tradnl"/>
        </w:rPr>
        <w:t xml:space="preserve"> </w:t>
      </w:r>
      <w:r w:rsidRPr="006556FD">
        <w:rPr>
          <w:rFonts w:ascii="Times" w:hAnsi="Times" w:cs="AppleSystemUIFont"/>
          <w:lang w:val="es-ES_tradnl"/>
        </w:rPr>
        <w:t>Claudine Herzlich</w:t>
      </w:r>
      <w:r w:rsidR="005C5E89" w:rsidRPr="006556FD">
        <w:rPr>
          <w:rFonts w:ascii="Times" w:hAnsi="Times" w:cs="AppleSystemUIFont"/>
          <w:lang w:val="es-ES_tradnl"/>
        </w:rPr>
        <w:t xml:space="preserve"> (1932-)</w:t>
      </w:r>
      <w:r w:rsidRPr="006556FD">
        <w:rPr>
          <w:rFonts w:ascii="Times" w:hAnsi="Times" w:cs="AppleSystemUIFont"/>
          <w:lang w:val="es-ES_tradnl"/>
        </w:rPr>
        <w:t xml:space="preserve"> es “</w:t>
      </w:r>
      <w:r w:rsidRPr="006556FD">
        <w:rPr>
          <w:rFonts w:ascii="Times" w:hAnsi="Times"/>
          <w:lang w:val="es-ES_tradnl"/>
        </w:rPr>
        <w:t>un proceso de construcción de lo real, q</w:t>
      </w:r>
      <w:r w:rsidR="00DD72CF" w:rsidRPr="006556FD">
        <w:rPr>
          <w:rFonts w:ascii="Times" w:hAnsi="Times"/>
          <w:lang w:val="es-ES_tradnl"/>
        </w:rPr>
        <w:t xml:space="preserve">ue actúa sobre el estímulo y la </w:t>
      </w:r>
      <w:r w:rsidRPr="006556FD">
        <w:rPr>
          <w:rFonts w:ascii="Times" w:hAnsi="Times"/>
          <w:lang w:val="es-ES_tradnl"/>
        </w:rPr>
        <w:t>respuesta, orientando la respu</w:t>
      </w:r>
      <w:r w:rsidR="00DD72CF" w:rsidRPr="006556FD">
        <w:rPr>
          <w:rFonts w:ascii="Times" w:hAnsi="Times"/>
          <w:lang w:val="es-ES_tradnl"/>
        </w:rPr>
        <w:t xml:space="preserve">esta en la medida que modela el </w:t>
      </w:r>
      <w:r w:rsidRPr="006556FD">
        <w:rPr>
          <w:rFonts w:ascii="Times" w:hAnsi="Times"/>
          <w:lang w:val="es-ES_tradnl"/>
        </w:rPr>
        <w:t>estímulo</w:t>
      </w:r>
      <w:r w:rsidR="0071162B" w:rsidRPr="006556FD">
        <w:rPr>
          <w:rFonts w:ascii="Times" w:hAnsi="Times"/>
          <w:lang w:val="es-ES_tradnl"/>
        </w:rPr>
        <w:t>”.</w:t>
      </w:r>
      <w:r w:rsidR="006975DC" w:rsidRPr="006556FD">
        <w:rPr>
          <w:rStyle w:val="Refdenotaalpie"/>
          <w:rFonts w:ascii="Times" w:hAnsi="Times"/>
          <w:lang w:val="es-ES_tradnl"/>
        </w:rPr>
        <w:footnoteReference w:id="13"/>
      </w:r>
      <w:r w:rsidR="0071162B" w:rsidRPr="006556FD">
        <w:rPr>
          <w:rFonts w:ascii="Times" w:hAnsi="Times"/>
          <w:lang w:val="es-ES_tradnl"/>
        </w:rPr>
        <w:t xml:space="preserve"> Además</w:t>
      </w:r>
      <w:r w:rsidRPr="006556FD">
        <w:rPr>
          <w:rFonts w:ascii="Times" w:hAnsi="Times"/>
          <w:lang w:val="es-ES_tradnl"/>
        </w:rPr>
        <w:t xml:space="preserve"> </w:t>
      </w:r>
      <w:r w:rsidRPr="006556FD">
        <w:rPr>
          <w:rFonts w:ascii="Times" w:hAnsi="Times" w:cs="AppleSystemUIFont"/>
          <w:lang w:val="es-ES_tradnl"/>
        </w:rPr>
        <w:t>“</w:t>
      </w:r>
      <w:r w:rsidRPr="006556FD">
        <w:rPr>
          <w:rFonts w:ascii="Times" w:hAnsi="Times"/>
          <w:lang w:val="es-ES_tradnl"/>
        </w:rPr>
        <w:t>implica el estudio de una m</w:t>
      </w:r>
      <w:r w:rsidR="00DD72CF" w:rsidRPr="006556FD">
        <w:rPr>
          <w:rFonts w:ascii="Times" w:hAnsi="Times"/>
          <w:lang w:val="es-ES_tradnl"/>
        </w:rPr>
        <w:t xml:space="preserve">odalidad de </w:t>
      </w:r>
      <w:r w:rsidRPr="006556FD">
        <w:rPr>
          <w:rFonts w:ascii="Times" w:hAnsi="Times"/>
          <w:lang w:val="es-ES_tradnl"/>
        </w:rPr>
        <w:t>conocimiento particular por lo que es también una forma de pensamiento social”</w:t>
      </w:r>
      <w:r w:rsidR="005C5E89" w:rsidRPr="006556FD">
        <w:rPr>
          <w:rFonts w:ascii="Times" w:hAnsi="Times"/>
          <w:lang w:val="es-ES_tradnl"/>
        </w:rPr>
        <w:t xml:space="preserve"> </w:t>
      </w:r>
      <w:r w:rsidR="009C2CD9" w:rsidRPr="006556FD">
        <w:rPr>
          <w:rStyle w:val="Refdenotaalpie"/>
          <w:rFonts w:ascii="Times" w:hAnsi="Times"/>
          <w:lang w:val="es-ES_tradnl"/>
        </w:rPr>
        <w:footnoteReference w:id="14"/>
      </w:r>
      <w:r w:rsidRPr="006556FD">
        <w:rPr>
          <w:rFonts w:ascii="Times" w:hAnsi="Times"/>
          <w:lang w:val="es-ES_tradnl"/>
        </w:rPr>
        <w:t xml:space="preserve"> </w:t>
      </w:r>
      <w:r w:rsidR="009F362E" w:rsidRPr="006556FD">
        <w:rPr>
          <w:rFonts w:ascii="Times" w:hAnsi="Times"/>
          <w:lang w:val="es-ES_tradnl"/>
        </w:rPr>
        <w:t xml:space="preserve">Posteriormente, </w:t>
      </w:r>
      <w:r w:rsidR="005C5E89" w:rsidRPr="006556FD">
        <w:rPr>
          <w:rFonts w:ascii="Times" w:hAnsi="Times"/>
          <w:lang w:val="es-ES_tradnl"/>
        </w:rPr>
        <w:t xml:space="preserve">la investigadora social </w:t>
      </w:r>
      <w:r w:rsidR="009F362E" w:rsidRPr="006556FD">
        <w:rPr>
          <w:rFonts w:ascii="Times" w:hAnsi="Times"/>
          <w:lang w:val="es-ES_tradnl"/>
        </w:rPr>
        <w:t xml:space="preserve">Denise Jodelet categoriza </w:t>
      </w:r>
      <w:r w:rsidR="00681CFB" w:rsidRPr="006556FD">
        <w:rPr>
          <w:rFonts w:ascii="Times" w:hAnsi="Times"/>
          <w:lang w:val="es-ES_tradnl"/>
        </w:rPr>
        <w:t xml:space="preserve">las características de </w:t>
      </w:r>
      <w:r w:rsidR="009F362E" w:rsidRPr="006556FD">
        <w:rPr>
          <w:rFonts w:ascii="Times" w:hAnsi="Times"/>
          <w:lang w:val="es-ES_tradnl"/>
        </w:rPr>
        <w:t xml:space="preserve">los RS </w:t>
      </w:r>
      <w:r w:rsidR="00240CF7" w:rsidRPr="006556FD">
        <w:rPr>
          <w:rFonts w:ascii="Times" w:hAnsi="Times"/>
          <w:lang w:val="es-ES_tradnl"/>
        </w:rPr>
        <w:t>en</w:t>
      </w:r>
      <w:r w:rsidR="009F362E" w:rsidRPr="006556FD">
        <w:rPr>
          <w:rFonts w:ascii="Times" w:hAnsi="Times"/>
          <w:lang w:val="es-ES_tradnl"/>
        </w:rPr>
        <w:t>:</w:t>
      </w:r>
      <w:r w:rsidR="00681CFB" w:rsidRPr="006556FD">
        <w:rPr>
          <w:rFonts w:ascii="Times" w:hAnsi="Times"/>
          <w:lang w:val="es-ES_tradnl"/>
        </w:rPr>
        <w:t xml:space="preserve"> </w:t>
      </w:r>
    </w:p>
    <w:p w14:paraId="4DEC2D0C" w14:textId="6EF40D20" w:rsidR="00681CFB" w:rsidRPr="006556FD" w:rsidRDefault="00681CFB" w:rsidP="00681CFB">
      <w:pPr>
        <w:widowControl w:val="0"/>
        <w:autoSpaceDE w:val="0"/>
        <w:autoSpaceDN w:val="0"/>
        <w:adjustRightInd w:val="0"/>
        <w:spacing w:after="240" w:line="360" w:lineRule="auto"/>
        <w:ind w:left="993"/>
        <w:jc w:val="both"/>
        <w:rPr>
          <w:rFonts w:ascii="Times" w:hAnsi="Times" w:cs="Times"/>
          <w:lang w:val="es-ES_tradnl"/>
        </w:rPr>
      </w:pPr>
      <w:r w:rsidRPr="006556FD">
        <w:rPr>
          <w:rFonts w:ascii="Times" w:hAnsi="Times" w:cs="Times"/>
          <w:i/>
          <w:iCs/>
          <w:lang w:val="es-ES_tradnl"/>
        </w:rPr>
        <w:t xml:space="preserve">a) </w:t>
      </w:r>
      <w:r w:rsidRPr="006556FD">
        <w:rPr>
          <w:rFonts w:ascii="Times" w:hAnsi="Times"/>
          <w:lang w:val="es-ES_tradnl"/>
        </w:rPr>
        <w:t xml:space="preserve">socialmente elaboradas y compartidas; </w:t>
      </w:r>
      <w:r w:rsidRPr="006556FD">
        <w:rPr>
          <w:rFonts w:ascii="Times" w:hAnsi="Times" w:cs="Times"/>
          <w:i/>
          <w:iCs/>
          <w:lang w:val="es-ES_tradnl"/>
        </w:rPr>
        <w:t xml:space="preserve">b) </w:t>
      </w:r>
      <w:r w:rsidRPr="006556FD">
        <w:rPr>
          <w:rFonts w:ascii="Times" w:hAnsi="Times"/>
          <w:lang w:val="es-ES_tradnl"/>
        </w:rPr>
        <w:t xml:space="preserve">tienen un </w:t>
      </w:r>
      <w:r w:rsidR="00CF20C1" w:rsidRPr="006556FD">
        <w:rPr>
          <w:rFonts w:ascii="Times" w:hAnsi="Times"/>
          <w:lang w:val="es-ES_tradnl"/>
        </w:rPr>
        <w:t>fi</w:t>
      </w:r>
      <w:r w:rsidRPr="006556FD">
        <w:rPr>
          <w:rFonts w:ascii="Times" w:hAnsi="Times"/>
          <w:lang w:val="es-ES_tradnl"/>
        </w:rPr>
        <w:t xml:space="preserve">n práctico de organización del mundo (material, social, ideal), de orientación de las conductas y de la comunicación; y </w:t>
      </w:r>
      <w:r w:rsidRPr="006556FD">
        <w:rPr>
          <w:rFonts w:ascii="Times" w:hAnsi="Times" w:cs="Times"/>
          <w:i/>
          <w:iCs/>
          <w:lang w:val="es-ES_tradnl"/>
        </w:rPr>
        <w:t xml:space="preserve">c) </w:t>
      </w:r>
      <w:r w:rsidRPr="006556FD">
        <w:rPr>
          <w:rFonts w:ascii="Times" w:hAnsi="Times"/>
          <w:lang w:val="es-ES_tradnl"/>
        </w:rPr>
        <w:t>participan en el establecimiento de una visión de la realidad común a un grup</w:t>
      </w:r>
      <w:r w:rsidR="00B96026" w:rsidRPr="006556FD">
        <w:rPr>
          <w:rFonts w:ascii="Times" w:hAnsi="Times"/>
          <w:lang w:val="es-ES_tradnl"/>
        </w:rPr>
        <w:t>o social o cultural determinado.</w:t>
      </w:r>
      <w:r w:rsidRPr="006556FD">
        <w:rPr>
          <w:rStyle w:val="Refdenotaalpie"/>
          <w:rFonts w:ascii="Times" w:hAnsi="Times"/>
          <w:lang w:val="es-ES_tradnl"/>
        </w:rPr>
        <w:footnoteReference w:id="15"/>
      </w:r>
      <w:r w:rsidRPr="006556FD">
        <w:rPr>
          <w:rFonts w:ascii="Times" w:hAnsi="Times"/>
          <w:lang w:val="es-ES_tradnl"/>
        </w:rPr>
        <w:t xml:space="preserve"> </w:t>
      </w:r>
    </w:p>
    <w:p w14:paraId="3D991A9A" w14:textId="2B26B858" w:rsidR="00EE4670" w:rsidRPr="006556FD" w:rsidRDefault="007F7C45" w:rsidP="00D015F4">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E</w:t>
      </w:r>
      <w:r w:rsidR="006050DF" w:rsidRPr="006556FD">
        <w:rPr>
          <w:rFonts w:ascii="Times" w:hAnsi="Times"/>
          <w:lang w:val="es-ES_tradnl"/>
        </w:rPr>
        <w:t>st</w:t>
      </w:r>
      <w:r w:rsidR="006D3364" w:rsidRPr="006556FD">
        <w:rPr>
          <w:rFonts w:ascii="Times" w:hAnsi="Times"/>
          <w:lang w:val="es-ES_tradnl"/>
        </w:rPr>
        <w:t>á</w:t>
      </w:r>
      <w:r w:rsidR="006050DF" w:rsidRPr="006556FD">
        <w:rPr>
          <w:rFonts w:ascii="Times" w:hAnsi="Times"/>
          <w:lang w:val="es-ES_tradnl"/>
        </w:rPr>
        <w:t xml:space="preserve"> breve aproximación a la genealogía y epistemología </w:t>
      </w:r>
      <w:r w:rsidR="009308E9" w:rsidRPr="006556FD">
        <w:rPr>
          <w:rFonts w:ascii="Times" w:hAnsi="Times"/>
          <w:lang w:val="es-ES_tradnl"/>
        </w:rPr>
        <w:t>de imaginario, nos permit</w:t>
      </w:r>
      <w:r w:rsidR="0000310D" w:rsidRPr="006556FD">
        <w:rPr>
          <w:rFonts w:ascii="Times" w:hAnsi="Times"/>
          <w:lang w:val="es-ES_tradnl"/>
        </w:rPr>
        <w:t xml:space="preserve">e </w:t>
      </w:r>
      <w:r w:rsidR="009308E9" w:rsidRPr="006556FD">
        <w:rPr>
          <w:rFonts w:ascii="Times" w:hAnsi="Times"/>
          <w:lang w:val="es-ES_tradnl"/>
        </w:rPr>
        <w:t>comprender la dimensión de la representación para el desarrollo de</w:t>
      </w:r>
      <w:r w:rsidR="001A48CE" w:rsidRPr="006556FD">
        <w:rPr>
          <w:rFonts w:ascii="Times" w:hAnsi="Times"/>
          <w:lang w:val="es-ES_tradnl"/>
        </w:rPr>
        <w:t>l</w:t>
      </w:r>
      <w:r w:rsidR="009308E9" w:rsidRPr="006556FD">
        <w:rPr>
          <w:rFonts w:ascii="Times" w:hAnsi="Times"/>
          <w:lang w:val="es-ES_tradnl"/>
        </w:rPr>
        <w:t xml:space="preserve"> pens</w:t>
      </w:r>
      <w:r w:rsidR="001A48CE" w:rsidRPr="006556FD">
        <w:rPr>
          <w:rFonts w:ascii="Times" w:hAnsi="Times"/>
          <w:lang w:val="es-ES_tradnl"/>
        </w:rPr>
        <w:t>am</w:t>
      </w:r>
      <w:r w:rsidR="0000773A" w:rsidRPr="006556FD">
        <w:rPr>
          <w:rFonts w:ascii="Times" w:hAnsi="Times"/>
          <w:lang w:val="es-ES_tradnl"/>
        </w:rPr>
        <w:t>iento</w:t>
      </w:r>
      <w:r w:rsidR="005F3803" w:rsidRPr="006556FD">
        <w:rPr>
          <w:rFonts w:ascii="Times" w:hAnsi="Times"/>
          <w:lang w:val="es-ES_tradnl"/>
        </w:rPr>
        <w:t xml:space="preserve"> y</w:t>
      </w:r>
      <w:r w:rsidR="0000773A" w:rsidRPr="006556FD">
        <w:rPr>
          <w:rFonts w:ascii="Times" w:hAnsi="Times"/>
          <w:lang w:val="es-ES_tradnl"/>
        </w:rPr>
        <w:t xml:space="preserve"> </w:t>
      </w:r>
      <w:r w:rsidR="007213CF" w:rsidRPr="006556FD">
        <w:rPr>
          <w:rFonts w:ascii="Times" w:hAnsi="Times"/>
          <w:lang w:val="es-ES_tradnl"/>
        </w:rPr>
        <w:t>cómo</w:t>
      </w:r>
      <w:r w:rsidR="0000773A" w:rsidRPr="006556FD">
        <w:rPr>
          <w:rFonts w:ascii="Times" w:hAnsi="Times"/>
          <w:lang w:val="es-ES_tradnl"/>
        </w:rPr>
        <w:t xml:space="preserve"> influye </w:t>
      </w:r>
      <w:r w:rsidR="00A12421" w:rsidRPr="006556FD">
        <w:rPr>
          <w:rFonts w:ascii="Times" w:hAnsi="Times"/>
          <w:lang w:val="es-ES_tradnl"/>
        </w:rPr>
        <w:t>sustancialmente</w:t>
      </w:r>
      <w:r w:rsidR="002B6BAE" w:rsidRPr="006556FD">
        <w:rPr>
          <w:rFonts w:ascii="Times" w:hAnsi="Times"/>
          <w:lang w:val="es-ES_tradnl"/>
        </w:rPr>
        <w:t xml:space="preserve"> </w:t>
      </w:r>
      <w:r w:rsidR="0000773A" w:rsidRPr="006556FD">
        <w:rPr>
          <w:rFonts w:ascii="Times" w:hAnsi="Times"/>
          <w:lang w:val="es-ES_tradnl"/>
        </w:rPr>
        <w:t>en la cultura</w:t>
      </w:r>
      <w:r w:rsidRPr="006556FD">
        <w:rPr>
          <w:rFonts w:ascii="Times" w:hAnsi="Times"/>
          <w:lang w:val="es-ES_tradnl"/>
        </w:rPr>
        <w:t>. En es</w:t>
      </w:r>
      <w:r w:rsidR="005F3803" w:rsidRPr="006556FD">
        <w:rPr>
          <w:rFonts w:ascii="Times" w:hAnsi="Times"/>
          <w:lang w:val="es-ES_tradnl"/>
        </w:rPr>
        <w:t>te</w:t>
      </w:r>
      <w:r w:rsidRPr="006556FD">
        <w:rPr>
          <w:rFonts w:ascii="Times" w:hAnsi="Times"/>
          <w:lang w:val="es-ES_tradnl"/>
        </w:rPr>
        <w:t xml:space="preserve"> sentido, </w:t>
      </w:r>
      <w:r w:rsidR="002B1F8B" w:rsidRPr="006556FD">
        <w:rPr>
          <w:rFonts w:ascii="Times" w:hAnsi="Times"/>
          <w:lang w:val="es-ES_tradnl"/>
        </w:rPr>
        <w:t xml:space="preserve">podremos entender </w:t>
      </w:r>
      <w:r w:rsidR="00D962E0" w:rsidRPr="006556FD">
        <w:rPr>
          <w:rFonts w:ascii="Times" w:hAnsi="Times"/>
          <w:lang w:val="es-ES_tradnl"/>
        </w:rPr>
        <w:t>que el género</w:t>
      </w:r>
      <w:r w:rsidRPr="006556FD">
        <w:rPr>
          <w:rFonts w:ascii="Times" w:hAnsi="Times"/>
          <w:lang w:val="es-ES_tradnl"/>
        </w:rPr>
        <w:t xml:space="preserve"> </w:t>
      </w:r>
      <w:r w:rsidR="00D962E0" w:rsidRPr="006556FD">
        <w:rPr>
          <w:rFonts w:ascii="Times" w:hAnsi="Times"/>
          <w:lang w:val="es-ES_tradnl"/>
        </w:rPr>
        <w:t>es</w:t>
      </w:r>
      <w:r w:rsidR="001A48CE" w:rsidRPr="006556FD">
        <w:rPr>
          <w:rFonts w:ascii="Times" w:hAnsi="Times"/>
          <w:lang w:val="es-ES_tradnl"/>
        </w:rPr>
        <w:t xml:space="preserve"> un</w:t>
      </w:r>
      <w:r w:rsidR="00F10A03" w:rsidRPr="006556FD">
        <w:rPr>
          <w:rFonts w:ascii="Times" w:hAnsi="Times"/>
          <w:lang w:val="es-ES_tradnl"/>
        </w:rPr>
        <w:t xml:space="preserve"> sistema ideológico</w:t>
      </w:r>
      <w:r w:rsidR="001A48CE" w:rsidRPr="006556FD">
        <w:rPr>
          <w:rFonts w:ascii="Times" w:hAnsi="Times"/>
          <w:lang w:val="es-ES_tradnl"/>
        </w:rPr>
        <w:t xml:space="preserve"> </w:t>
      </w:r>
      <w:r w:rsidR="000E2428" w:rsidRPr="006556FD">
        <w:rPr>
          <w:rFonts w:ascii="Times" w:hAnsi="Times"/>
          <w:lang w:val="es-ES_tradnl"/>
        </w:rPr>
        <w:t>que establece</w:t>
      </w:r>
      <w:r w:rsidR="00BC26A5" w:rsidRPr="006556FD">
        <w:rPr>
          <w:rFonts w:ascii="Times" w:hAnsi="Times"/>
          <w:lang w:val="es-ES_tradnl"/>
        </w:rPr>
        <w:t xml:space="preserve"> </w:t>
      </w:r>
      <w:r w:rsidR="0000773A" w:rsidRPr="006556FD">
        <w:rPr>
          <w:rFonts w:ascii="Times" w:hAnsi="Times"/>
          <w:lang w:val="es-ES_tradnl"/>
        </w:rPr>
        <w:t>“</w:t>
      </w:r>
      <w:r w:rsidR="00BC26A5" w:rsidRPr="006556FD">
        <w:rPr>
          <w:rFonts w:ascii="Times" w:hAnsi="Times"/>
          <w:lang w:val="es-ES_tradnl"/>
        </w:rPr>
        <w:t>funciones, comportamientos, actividades y atributos que cada sociedad considera apropiado</w:t>
      </w:r>
      <w:r w:rsidRPr="006556FD">
        <w:rPr>
          <w:rFonts w:ascii="Times" w:hAnsi="Times"/>
          <w:lang w:val="es-ES_tradnl"/>
        </w:rPr>
        <w:t xml:space="preserve"> para los hombres y las mujeres”</w:t>
      </w:r>
      <w:r w:rsidR="008F0427" w:rsidRPr="006556FD">
        <w:rPr>
          <w:rFonts w:ascii="Times" w:hAnsi="Times"/>
          <w:lang w:val="es-ES_tradnl"/>
        </w:rPr>
        <w:t>.</w:t>
      </w:r>
      <w:r w:rsidR="00BA1730" w:rsidRPr="006556FD">
        <w:rPr>
          <w:rStyle w:val="Refdenotaalpie"/>
          <w:rFonts w:ascii="Times" w:hAnsi="Times"/>
          <w:lang w:val="es-ES_tradnl"/>
        </w:rPr>
        <w:footnoteReference w:id="16"/>
      </w:r>
      <w:r w:rsidR="0070194D" w:rsidRPr="006556FD">
        <w:rPr>
          <w:rFonts w:ascii="Times" w:hAnsi="Times"/>
          <w:lang w:val="es-ES_tradnl"/>
        </w:rPr>
        <w:t xml:space="preserve"> </w:t>
      </w:r>
      <w:r w:rsidR="00F95880" w:rsidRPr="006556FD">
        <w:rPr>
          <w:rFonts w:ascii="Times" w:hAnsi="Times"/>
          <w:lang w:val="es-ES_tradnl"/>
        </w:rPr>
        <w:t>El género</w:t>
      </w:r>
      <w:r w:rsidR="00C33BBB" w:rsidRPr="006556FD">
        <w:rPr>
          <w:rFonts w:ascii="Times" w:hAnsi="Times"/>
          <w:lang w:val="es-ES_tradnl"/>
        </w:rPr>
        <w:t xml:space="preserve"> como </w:t>
      </w:r>
      <w:r w:rsidR="00F95880" w:rsidRPr="006556FD">
        <w:rPr>
          <w:rFonts w:ascii="Times" w:hAnsi="Times"/>
          <w:lang w:val="es-ES_tradnl"/>
        </w:rPr>
        <w:t xml:space="preserve">las </w:t>
      </w:r>
      <w:r w:rsidR="00076969" w:rsidRPr="006556FD">
        <w:rPr>
          <w:rFonts w:ascii="Times" w:hAnsi="Times"/>
          <w:i/>
          <w:iCs/>
          <w:lang w:val="es-ES_tradnl"/>
        </w:rPr>
        <w:t>R</w:t>
      </w:r>
      <w:r w:rsidR="00F95880" w:rsidRPr="006556FD">
        <w:rPr>
          <w:rFonts w:ascii="Times" w:hAnsi="Times"/>
          <w:i/>
          <w:iCs/>
          <w:lang w:val="es-ES_tradnl"/>
        </w:rPr>
        <w:t xml:space="preserve">epresentaciones </w:t>
      </w:r>
      <w:r w:rsidR="00076969" w:rsidRPr="006556FD">
        <w:rPr>
          <w:rFonts w:ascii="Times" w:hAnsi="Times"/>
          <w:i/>
          <w:iCs/>
          <w:lang w:val="es-ES_tradnl"/>
        </w:rPr>
        <w:t>S</w:t>
      </w:r>
      <w:r w:rsidR="00F95880" w:rsidRPr="006556FD">
        <w:rPr>
          <w:rFonts w:ascii="Times" w:hAnsi="Times"/>
          <w:i/>
          <w:iCs/>
          <w:lang w:val="es-ES_tradnl"/>
        </w:rPr>
        <w:t>ociales</w:t>
      </w:r>
      <w:r w:rsidR="00F95880" w:rsidRPr="006556FD">
        <w:rPr>
          <w:rFonts w:ascii="Times" w:hAnsi="Times"/>
          <w:lang w:val="es-ES_tradnl"/>
        </w:rPr>
        <w:t xml:space="preserve"> </w:t>
      </w:r>
      <w:r w:rsidR="000E2428" w:rsidRPr="006556FD">
        <w:rPr>
          <w:rFonts w:ascii="Times" w:hAnsi="Times"/>
          <w:lang w:val="es-ES_tradnl"/>
        </w:rPr>
        <w:t>da fo</w:t>
      </w:r>
      <w:r w:rsidR="00987E78" w:rsidRPr="006556FD">
        <w:rPr>
          <w:rFonts w:ascii="Times" w:hAnsi="Times"/>
          <w:lang w:val="es-ES_tradnl"/>
        </w:rPr>
        <w:t xml:space="preserve">rma a modos de pensar y actuar. </w:t>
      </w:r>
      <w:r w:rsidR="00CB4490" w:rsidRPr="006556FD">
        <w:rPr>
          <w:rFonts w:ascii="Times" w:hAnsi="Times"/>
          <w:lang w:val="es-ES_tradnl"/>
        </w:rPr>
        <w:t>Esta categoría en especí</w:t>
      </w:r>
      <w:r w:rsidR="001F1FF5" w:rsidRPr="006556FD">
        <w:rPr>
          <w:rFonts w:ascii="Times" w:hAnsi="Times"/>
          <w:lang w:val="es-ES_tradnl"/>
        </w:rPr>
        <w:t xml:space="preserve">fico </w:t>
      </w:r>
      <w:r w:rsidR="007D24C5" w:rsidRPr="006556FD">
        <w:rPr>
          <w:rFonts w:ascii="Times" w:hAnsi="Times"/>
          <w:lang w:val="es-ES_tradnl"/>
        </w:rPr>
        <w:t>configura</w:t>
      </w:r>
      <w:r w:rsidR="009E37B3" w:rsidRPr="006556FD">
        <w:rPr>
          <w:rFonts w:ascii="Times" w:hAnsi="Times"/>
          <w:lang w:val="es-ES_tradnl"/>
        </w:rPr>
        <w:t xml:space="preserve"> sistemas de valores en función a</w:t>
      </w:r>
      <w:r w:rsidR="000816A1" w:rsidRPr="006556FD">
        <w:rPr>
          <w:rFonts w:ascii="Times" w:hAnsi="Times"/>
          <w:lang w:val="es-ES_tradnl"/>
        </w:rPr>
        <w:t>l sexo</w:t>
      </w:r>
      <w:r w:rsidR="009E37B3" w:rsidRPr="006556FD">
        <w:rPr>
          <w:rFonts w:ascii="Times" w:hAnsi="Times"/>
          <w:lang w:val="es-ES_tradnl"/>
        </w:rPr>
        <w:t xml:space="preserve"> </w:t>
      </w:r>
      <w:r w:rsidR="002836B9" w:rsidRPr="006556FD">
        <w:rPr>
          <w:rFonts w:ascii="Times" w:hAnsi="Times"/>
          <w:lang w:val="es-ES_tradnl"/>
        </w:rPr>
        <w:t>y se lo asigna a</w:t>
      </w:r>
      <w:r w:rsidR="00E054AA" w:rsidRPr="006556FD">
        <w:rPr>
          <w:rFonts w:ascii="Times" w:hAnsi="Times"/>
          <w:lang w:val="es-ES_tradnl"/>
        </w:rPr>
        <w:t xml:space="preserve"> esa díada masculino-femenin</w:t>
      </w:r>
      <w:r w:rsidR="00D015F4" w:rsidRPr="006556FD">
        <w:rPr>
          <w:rFonts w:ascii="Times" w:hAnsi="Times"/>
          <w:lang w:val="es-ES_tradnl"/>
        </w:rPr>
        <w:t>o</w:t>
      </w:r>
      <w:r w:rsidR="00E054AA" w:rsidRPr="006556FD">
        <w:rPr>
          <w:rFonts w:ascii="Times" w:hAnsi="Times"/>
          <w:lang w:val="es-ES_tradnl"/>
        </w:rPr>
        <w:t xml:space="preserve">, binaria y antagónica </w:t>
      </w:r>
      <w:r w:rsidR="000816A1" w:rsidRPr="006556FD">
        <w:rPr>
          <w:rFonts w:ascii="Times" w:hAnsi="Times"/>
          <w:lang w:val="es-ES_tradnl"/>
        </w:rPr>
        <w:t>que establece diferencia</w:t>
      </w:r>
      <w:r w:rsidR="00E575DB" w:rsidRPr="006556FD">
        <w:rPr>
          <w:rFonts w:ascii="Times" w:hAnsi="Times"/>
          <w:lang w:val="es-ES_tradnl"/>
        </w:rPr>
        <w:t>,</w:t>
      </w:r>
      <w:r w:rsidR="000816A1" w:rsidRPr="006556FD">
        <w:rPr>
          <w:rFonts w:ascii="Times" w:hAnsi="Times"/>
          <w:lang w:val="es-ES_tradnl"/>
        </w:rPr>
        <w:t xml:space="preserve"> orienta</w:t>
      </w:r>
      <w:r w:rsidR="00E575DB" w:rsidRPr="006556FD">
        <w:rPr>
          <w:rFonts w:ascii="Times" w:hAnsi="Times"/>
          <w:lang w:val="es-ES_tradnl"/>
        </w:rPr>
        <w:t>,</w:t>
      </w:r>
      <w:r w:rsidR="000816A1" w:rsidRPr="006556FD">
        <w:rPr>
          <w:rFonts w:ascii="Times" w:hAnsi="Times"/>
          <w:lang w:val="es-ES_tradnl"/>
        </w:rPr>
        <w:t xml:space="preserve"> y estructura desigualdades.</w:t>
      </w:r>
      <w:r w:rsidR="00F10A03" w:rsidRPr="006556FD">
        <w:rPr>
          <w:rFonts w:ascii="Times" w:hAnsi="Times"/>
          <w:lang w:val="es-ES_tradnl"/>
        </w:rPr>
        <w:t xml:space="preserve"> </w:t>
      </w:r>
      <w:r w:rsidR="003D7925" w:rsidRPr="006556FD">
        <w:rPr>
          <w:rFonts w:ascii="Times" w:hAnsi="Times"/>
          <w:lang w:val="es-ES_tradnl"/>
        </w:rPr>
        <w:t>Además,</w:t>
      </w:r>
      <w:r w:rsidR="00F10A03" w:rsidRPr="006556FD">
        <w:rPr>
          <w:rFonts w:ascii="Times" w:hAnsi="Times"/>
          <w:lang w:val="es-ES_tradnl"/>
        </w:rPr>
        <w:t xml:space="preserve"> opera como un sistema de regulación social.</w:t>
      </w:r>
      <w:r w:rsidR="00D015F4" w:rsidRPr="006556FD">
        <w:rPr>
          <w:rFonts w:ascii="Times" w:hAnsi="Times"/>
          <w:lang w:val="es-ES_tradnl"/>
        </w:rPr>
        <w:t xml:space="preserve"> </w:t>
      </w:r>
      <w:r w:rsidR="00EC2F70" w:rsidRPr="006556FD">
        <w:rPr>
          <w:rFonts w:ascii="Times" w:hAnsi="Times"/>
          <w:lang w:val="es-ES_tradnl"/>
        </w:rPr>
        <w:t>L</w:t>
      </w:r>
      <w:r w:rsidR="003D7925" w:rsidRPr="006556FD">
        <w:rPr>
          <w:rFonts w:ascii="Times" w:hAnsi="Times"/>
          <w:lang w:val="es-ES_tradnl"/>
        </w:rPr>
        <w:t xml:space="preserve">o masculino y femenino </w:t>
      </w:r>
      <w:r w:rsidR="00BB7806" w:rsidRPr="006556FD">
        <w:rPr>
          <w:rFonts w:ascii="Times" w:hAnsi="Times"/>
          <w:lang w:val="es-ES_tradnl"/>
        </w:rPr>
        <w:t xml:space="preserve">es indisociable, pero a la vez entendido </w:t>
      </w:r>
      <w:r w:rsidR="003D7925" w:rsidRPr="006556FD">
        <w:rPr>
          <w:rFonts w:ascii="Times" w:hAnsi="Times"/>
          <w:lang w:val="es-ES_tradnl"/>
        </w:rPr>
        <w:t xml:space="preserve">siempre </w:t>
      </w:r>
      <w:r w:rsidR="00BB7806" w:rsidRPr="006556FD">
        <w:rPr>
          <w:rFonts w:ascii="Times" w:hAnsi="Times"/>
          <w:lang w:val="es-ES_tradnl"/>
        </w:rPr>
        <w:t>desde la diferencia y aposición al otro.</w:t>
      </w:r>
      <w:r w:rsidR="00EE4670" w:rsidRPr="006556FD">
        <w:rPr>
          <w:rFonts w:ascii="Times" w:hAnsi="Times"/>
          <w:lang w:val="es-ES_tradnl"/>
        </w:rPr>
        <w:t xml:space="preserve"> </w:t>
      </w:r>
    </w:p>
    <w:p w14:paraId="1CB67262" w14:textId="2CFB2E9B" w:rsidR="00EE4670" w:rsidRPr="006556FD" w:rsidRDefault="00EE4670" w:rsidP="00EE4670">
      <w:pPr>
        <w:widowControl w:val="0"/>
        <w:autoSpaceDE w:val="0"/>
        <w:autoSpaceDN w:val="0"/>
        <w:adjustRightInd w:val="0"/>
        <w:spacing w:after="240" w:line="360" w:lineRule="auto"/>
        <w:ind w:left="1134"/>
        <w:jc w:val="both"/>
        <w:rPr>
          <w:rFonts w:ascii="Times" w:hAnsi="Times"/>
          <w:lang w:val="es-ES_tradnl"/>
        </w:rPr>
      </w:pPr>
      <w:r w:rsidRPr="006556FD">
        <w:rPr>
          <w:rFonts w:ascii="Times" w:hAnsi="Times" w:cs="AppleSystemUIFont"/>
          <w:lang w:val="es-ES_tradnl"/>
        </w:rPr>
        <w:t>Explicar la diferencia entre los sexos a partir de sus efectos es una estrategia</w:t>
      </w:r>
      <w:r w:rsidRPr="006556FD">
        <w:rPr>
          <w:rFonts w:ascii="Times" w:hAnsi="Times"/>
          <w:lang w:val="es-ES_tradnl"/>
        </w:rPr>
        <w:t xml:space="preserve"> </w:t>
      </w:r>
      <w:r w:rsidRPr="006556FD">
        <w:rPr>
          <w:rFonts w:ascii="Times" w:hAnsi="Times" w:cs="AppleSystemUIFont"/>
          <w:lang w:val="es-ES_tradnl"/>
        </w:rPr>
        <w:t>ideológica de resistencia, sustentada en el poder de la tradición y comprender este</w:t>
      </w:r>
      <w:r w:rsidRPr="006556FD">
        <w:rPr>
          <w:rFonts w:ascii="Times" w:hAnsi="Times"/>
          <w:lang w:val="es-ES_tradnl"/>
        </w:rPr>
        <w:t xml:space="preserve"> </w:t>
      </w:r>
      <w:r w:rsidRPr="006556FD">
        <w:rPr>
          <w:rFonts w:ascii="Times" w:hAnsi="Times" w:cs="AppleSystemUIFont"/>
          <w:lang w:val="es-ES_tradnl"/>
        </w:rPr>
        <w:t>fenómeno es crucial para no reproducir el error de interpretar la diferencia entre sexos</w:t>
      </w:r>
      <w:r w:rsidRPr="006556FD">
        <w:rPr>
          <w:rFonts w:ascii="Times" w:hAnsi="Times"/>
          <w:lang w:val="es-ES_tradnl"/>
        </w:rPr>
        <w:t xml:space="preserve"> </w:t>
      </w:r>
      <w:r w:rsidRPr="006556FD">
        <w:rPr>
          <w:rFonts w:ascii="Times" w:hAnsi="Times" w:cs="AppleSystemUIFont"/>
          <w:lang w:val="es-ES_tradnl"/>
        </w:rPr>
        <w:t>como innata, puesto que los datos objetivos emergentes de los estudios de género</w:t>
      </w:r>
      <w:r w:rsidRPr="006556FD">
        <w:rPr>
          <w:rFonts w:ascii="Times" w:hAnsi="Times"/>
          <w:lang w:val="es-ES_tradnl"/>
        </w:rPr>
        <w:t xml:space="preserve"> </w:t>
      </w:r>
      <w:r w:rsidRPr="006556FD">
        <w:rPr>
          <w:rFonts w:ascii="Times" w:hAnsi="Times" w:cs="AppleSystemUIFont"/>
          <w:lang w:val="es-ES_tradnl"/>
        </w:rPr>
        <w:t>cuestionan esas afirmaciones del pensamiento tradicional y revelan que la diferencia entre sexos en el orden social es adquirida y administrada.</w:t>
      </w:r>
      <w:r w:rsidRPr="006556FD">
        <w:rPr>
          <w:rStyle w:val="Refdenotaalpie"/>
          <w:rFonts w:ascii="Times" w:hAnsi="Times" w:cs="AppleSystemUIFont"/>
          <w:lang w:val="es-ES_tradnl"/>
        </w:rPr>
        <w:footnoteReference w:id="17"/>
      </w:r>
    </w:p>
    <w:p w14:paraId="1FD69152" w14:textId="1B4A0895" w:rsidR="00BE55D7" w:rsidRPr="006556FD" w:rsidRDefault="00E2251E" w:rsidP="00484AEF">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En </w:t>
      </w:r>
      <w:r w:rsidR="009B2566" w:rsidRPr="006556FD">
        <w:rPr>
          <w:rFonts w:asciiTheme="majorBidi" w:hAnsiTheme="majorBidi" w:cstheme="majorBidi"/>
          <w:lang w:val="es-ES_tradnl"/>
        </w:rPr>
        <w:t>esta</w:t>
      </w:r>
      <w:r w:rsidR="00CD04FF" w:rsidRPr="006556FD">
        <w:rPr>
          <w:rFonts w:asciiTheme="majorBidi" w:hAnsiTheme="majorBidi" w:cstheme="majorBidi"/>
          <w:lang w:val="es-ES_tradnl"/>
        </w:rPr>
        <w:t xml:space="preserve"> dinámica </w:t>
      </w:r>
      <w:r w:rsidR="009B2566" w:rsidRPr="006556FD">
        <w:rPr>
          <w:rFonts w:asciiTheme="majorBidi" w:hAnsiTheme="majorBidi" w:cstheme="majorBidi"/>
          <w:lang w:val="es-ES_tradnl"/>
        </w:rPr>
        <w:t>dicotómica</w:t>
      </w:r>
      <w:r w:rsidRPr="006556FD">
        <w:rPr>
          <w:rFonts w:asciiTheme="majorBidi" w:hAnsiTheme="majorBidi" w:cstheme="majorBidi"/>
          <w:b/>
          <w:bCs/>
          <w:lang w:val="es-ES_tradnl"/>
        </w:rPr>
        <w:t>,</w:t>
      </w:r>
      <w:r w:rsidRPr="006556FD">
        <w:rPr>
          <w:rFonts w:asciiTheme="majorBidi" w:hAnsiTheme="majorBidi" w:cstheme="majorBidi"/>
          <w:lang w:val="es-ES_tradnl"/>
        </w:rPr>
        <w:t xml:space="preserve"> </w:t>
      </w:r>
      <w:r w:rsidR="004B177E" w:rsidRPr="006556FD">
        <w:rPr>
          <w:rFonts w:asciiTheme="majorBidi" w:hAnsiTheme="majorBidi" w:cstheme="majorBidi"/>
          <w:lang w:val="es-ES_tradnl"/>
        </w:rPr>
        <w:t xml:space="preserve">al varón se </w:t>
      </w:r>
      <w:r w:rsidR="009C3966" w:rsidRPr="006556FD">
        <w:rPr>
          <w:rFonts w:asciiTheme="majorBidi" w:hAnsiTheme="majorBidi" w:cstheme="majorBidi"/>
          <w:lang w:val="es-ES_tradnl"/>
        </w:rPr>
        <w:t xml:space="preserve">le </w:t>
      </w:r>
      <w:r w:rsidR="004B177E" w:rsidRPr="006556FD">
        <w:rPr>
          <w:rFonts w:asciiTheme="majorBidi" w:hAnsiTheme="majorBidi" w:cstheme="majorBidi"/>
          <w:lang w:val="es-ES_tradnl"/>
        </w:rPr>
        <w:t xml:space="preserve">asignaron </w:t>
      </w:r>
      <w:r w:rsidRPr="006556FD">
        <w:rPr>
          <w:rFonts w:asciiTheme="majorBidi" w:hAnsiTheme="majorBidi" w:cstheme="majorBidi"/>
          <w:lang w:val="es-ES_tradnl"/>
        </w:rPr>
        <w:t xml:space="preserve">atributos de razón, fuerza y agresividad y </w:t>
      </w:r>
      <w:r w:rsidR="009B2566" w:rsidRPr="006556FD">
        <w:rPr>
          <w:rFonts w:asciiTheme="majorBidi" w:hAnsiTheme="majorBidi" w:cstheme="majorBidi"/>
          <w:lang w:val="es-ES_tradnl"/>
        </w:rPr>
        <w:t xml:space="preserve">a </w:t>
      </w:r>
      <w:r w:rsidRPr="006556FD">
        <w:rPr>
          <w:rFonts w:asciiTheme="majorBidi" w:hAnsiTheme="majorBidi" w:cstheme="majorBidi"/>
          <w:lang w:val="es-ES_tradnl"/>
        </w:rPr>
        <w:t>su contraposición</w:t>
      </w:r>
      <w:r w:rsidR="004B177E" w:rsidRPr="006556FD">
        <w:rPr>
          <w:rFonts w:asciiTheme="majorBidi" w:hAnsiTheme="majorBidi" w:cstheme="majorBidi"/>
          <w:lang w:val="es-ES_tradnl"/>
        </w:rPr>
        <w:t>,</w:t>
      </w:r>
      <w:r w:rsidR="00106329" w:rsidRPr="006556FD">
        <w:rPr>
          <w:rFonts w:asciiTheme="majorBidi" w:hAnsiTheme="majorBidi" w:cstheme="majorBidi"/>
          <w:lang w:val="es-ES_tradnl"/>
        </w:rPr>
        <w:t xml:space="preserve"> la mujer</w:t>
      </w:r>
      <w:r w:rsidR="00CD04FF" w:rsidRPr="006556FD">
        <w:rPr>
          <w:rFonts w:asciiTheme="majorBidi" w:hAnsiTheme="majorBidi" w:cstheme="majorBidi"/>
          <w:lang w:val="es-ES_tradnl"/>
        </w:rPr>
        <w:t>,</w:t>
      </w:r>
      <w:r w:rsidRPr="006556FD">
        <w:rPr>
          <w:rFonts w:asciiTheme="majorBidi" w:hAnsiTheme="majorBidi" w:cstheme="majorBidi"/>
          <w:lang w:val="es-ES_tradnl"/>
        </w:rPr>
        <w:t xml:space="preserve"> debilidad, emotividad y pasividad</w:t>
      </w:r>
      <w:r w:rsidR="00106329" w:rsidRPr="006556FD">
        <w:rPr>
          <w:rFonts w:asciiTheme="majorBidi" w:hAnsiTheme="majorBidi" w:cstheme="majorBidi"/>
          <w:lang w:val="es-ES_tradnl"/>
        </w:rPr>
        <w:t xml:space="preserve">. </w:t>
      </w:r>
      <w:r w:rsidR="00656CE2" w:rsidRPr="006556FD">
        <w:rPr>
          <w:rFonts w:asciiTheme="majorBidi" w:hAnsiTheme="majorBidi" w:cstheme="majorBidi"/>
          <w:lang w:val="es-ES_tradnl"/>
        </w:rPr>
        <w:t xml:space="preserve">El poder de la tradición </w:t>
      </w:r>
      <w:r w:rsidR="001D7358" w:rsidRPr="006556FD">
        <w:rPr>
          <w:rFonts w:asciiTheme="majorBidi" w:hAnsiTheme="majorBidi" w:cstheme="majorBidi"/>
          <w:lang w:val="es-ES_tradnl"/>
        </w:rPr>
        <w:t>prevalece</w:t>
      </w:r>
      <w:r w:rsidR="00ED7858" w:rsidRPr="006556FD">
        <w:rPr>
          <w:rFonts w:asciiTheme="majorBidi" w:hAnsiTheme="majorBidi" w:cstheme="majorBidi"/>
          <w:lang w:val="es-ES_tradnl"/>
        </w:rPr>
        <w:t xml:space="preserve">, </w:t>
      </w:r>
      <w:r w:rsidR="001D7358" w:rsidRPr="006556FD">
        <w:rPr>
          <w:rFonts w:asciiTheme="majorBidi" w:hAnsiTheme="majorBidi" w:cstheme="majorBidi"/>
          <w:lang w:val="es-ES_tradnl"/>
        </w:rPr>
        <w:t>l</w:t>
      </w:r>
      <w:r w:rsidR="00AF26EA" w:rsidRPr="006556FD">
        <w:rPr>
          <w:rFonts w:asciiTheme="majorBidi" w:hAnsiTheme="majorBidi" w:cstheme="majorBidi"/>
          <w:lang w:val="es-ES_tradnl"/>
        </w:rPr>
        <w:t>os mitos, creencias e</w:t>
      </w:r>
      <w:r w:rsidR="001D7358" w:rsidRPr="006556FD">
        <w:rPr>
          <w:rFonts w:asciiTheme="majorBidi" w:hAnsiTheme="majorBidi" w:cstheme="majorBidi"/>
          <w:lang w:val="es-ES_tradnl"/>
        </w:rPr>
        <w:t xml:space="preserve"> historia en la mayoría de culturas</w:t>
      </w:r>
      <w:r w:rsidR="00656CE2" w:rsidRPr="006556FD">
        <w:rPr>
          <w:rFonts w:asciiTheme="majorBidi" w:hAnsiTheme="majorBidi" w:cstheme="majorBidi"/>
          <w:lang w:val="es-ES_tradnl"/>
        </w:rPr>
        <w:t xml:space="preserve"> ha </w:t>
      </w:r>
      <w:r w:rsidR="001D7358" w:rsidRPr="006556FD">
        <w:rPr>
          <w:rFonts w:asciiTheme="majorBidi" w:hAnsiTheme="majorBidi" w:cstheme="majorBidi"/>
          <w:lang w:val="es-ES_tradnl"/>
        </w:rPr>
        <w:t xml:space="preserve">justificado </w:t>
      </w:r>
      <w:r w:rsidRPr="006556FD">
        <w:rPr>
          <w:rFonts w:asciiTheme="majorBidi" w:hAnsiTheme="majorBidi" w:cstheme="majorBidi"/>
          <w:lang w:val="es-ES_tradnl"/>
        </w:rPr>
        <w:t xml:space="preserve">durante siglos </w:t>
      </w:r>
      <w:r w:rsidR="001D7358" w:rsidRPr="006556FD">
        <w:rPr>
          <w:rFonts w:asciiTheme="majorBidi" w:hAnsiTheme="majorBidi" w:cstheme="majorBidi"/>
          <w:lang w:val="es-ES_tradnl"/>
        </w:rPr>
        <w:t>la construcción simbólica de la mujer como un ser s</w:t>
      </w:r>
      <w:r w:rsidR="00153764" w:rsidRPr="006556FD">
        <w:rPr>
          <w:rFonts w:asciiTheme="majorBidi" w:hAnsiTheme="majorBidi" w:cstheme="majorBidi"/>
          <w:lang w:val="es-ES_tradnl"/>
        </w:rPr>
        <w:t>ubordinado</w:t>
      </w:r>
      <w:r w:rsidR="001D7358" w:rsidRPr="006556FD">
        <w:rPr>
          <w:rFonts w:asciiTheme="majorBidi" w:hAnsiTheme="majorBidi" w:cstheme="majorBidi"/>
          <w:lang w:val="es-ES_tradnl"/>
        </w:rPr>
        <w:t xml:space="preserve"> al hombre</w:t>
      </w:r>
      <w:r w:rsidR="00AF26EA" w:rsidRPr="006556FD">
        <w:rPr>
          <w:rFonts w:asciiTheme="majorBidi" w:hAnsiTheme="majorBidi" w:cstheme="majorBidi"/>
          <w:b/>
          <w:bCs/>
          <w:lang w:val="es-ES_tradnl"/>
        </w:rPr>
        <w:t xml:space="preserve">. </w:t>
      </w:r>
      <w:r w:rsidR="00ED7858" w:rsidRPr="006556FD">
        <w:rPr>
          <w:rFonts w:asciiTheme="majorBidi" w:hAnsiTheme="majorBidi" w:cstheme="majorBidi"/>
          <w:lang w:val="es-ES_tradnl"/>
        </w:rPr>
        <w:t>Por ejemplo</w:t>
      </w:r>
      <w:r w:rsidR="00ED7858" w:rsidRPr="006556FD">
        <w:rPr>
          <w:rFonts w:asciiTheme="majorBidi" w:hAnsiTheme="majorBidi" w:cstheme="majorBidi"/>
          <w:b/>
          <w:bCs/>
          <w:lang w:val="es-ES_tradnl"/>
        </w:rPr>
        <w:t xml:space="preserve">, </w:t>
      </w:r>
      <w:r w:rsidR="00ED7858" w:rsidRPr="006556FD">
        <w:rPr>
          <w:rFonts w:asciiTheme="majorBidi" w:hAnsiTheme="majorBidi" w:cstheme="majorBidi"/>
          <w:lang w:val="es-ES_tradnl"/>
        </w:rPr>
        <w:t>desde</w:t>
      </w:r>
      <w:r w:rsidR="001D7358" w:rsidRPr="006556FD">
        <w:rPr>
          <w:rFonts w:asciiTheme="majorBidi" w:hAnsiTheme="majorBidi" w:cstheme="majorBidi"/>
          <w:lang w:val="es-ES_tradnl"/>
        </w:rPr>
        <w:t xml:space="preserve"> las leyendas de religiones abrahámicas de siglo X encontramos la figura de Lilith, primera mujer creada por Dios antes de Eva, que al no estar dispuesta a complacer todos los deseos y ordenes de su esposo Adán</w:t>
      </w:r>
      <w:r w:rsidR="009A3A61" w:rsidRPr="006556FD">
        <w:rPr>
          <w:rFonts w:asciiTheme="majorBidi" w:hAnsiTheme="majorBidi" w:cstheme="majorBidi"/>
          <w:lang w:val="es-ES_tradnl"/>
        </w:rPr>
        <w:t>,</w:t>
      </w:r>
      <w:r w:rsidR="001D7358" w:rsidRPr="006556FD">
        <w:rPr>
          <w:rStyle w:val="Refdenotaalpie"/>
          <w:rFonts w:asciiTheme="majorBidi" w:hAnsiTheme="majorBidi" w:cstheme="majorBidi"/>
          <w:lang w:val="es-ES_tradnl"/>
        </w:rPr>
        <w:footnoteReference w:id="18"/>
      </w:r>
      <w:r w:rsidR="001D7358" w:rsidRPr="006556FD">
        <w:rPr>
          <w:rFonts w:asciiTheme="majorBidi" w:hAnsiTheme="majorBidi" w:cstheme="majorBidi"/>
          <w:lang w:val="es-ES_tradnl"/>
        </w:rPr>
        <w:t xml:space="preserve"> abandono el Edén y se estableció en el mar rojo. La rebeldía de Lilith sería la razón por la que Eva se creó como ser subalterno de Adán. </w:t>
      </w:r>
      <w:r w:rsidR="00656CE2" w:rsidRPr="006556FD">
        <w:rPr>
          <w:rFonts w:asciiTheme="majorBidi" w:hAnsiTheme="majorBidi" w:cstheme="majorBidi"/>
          <w:lang w:val="es-ES_tradnl"/>
        </w:rPr>
        <w:t>En la literatura Greco-Clásica, Aristóteles consideraba a las mujeres seres imperfectos, anormales e inferiores a los hombres, apoyándose en una supuesta diferencia biológica.</w:t>
      </w:r>
      <w:r w:rsidR="00656CE2" w:rsidRPr="006556FD">
        <w:rPr>
          <w:rStyle w:val="Refdenotaalpie"/>
          <w:rFonts w:asciiTheme="majorBidi" w:hAnsiTheme="majorBidi" w:cstheme="majorBidi"/>
          <w:lang w:val="es-ES_tradnl"/>
        </w:rPr>
        <w:footnoteReference w:id="19"/>
      </w:r>
      <w:r w:rsidR="00656CE2" w:rsidRPr="006556FD">
        <w:rPr>
          <w:rFonts w:asciiTheme="majorBidi" w:hAnsiTheme="majorBidi" w:cstheme="majorBidi"/>
          <w:lang w:val="es-ES_tradnl"/>
        </w:rPr>
        <w:t xml:space="preserve"> Además </w:t>
      </w:r>
      <w:r w:rsidR="009B2566" w:rsidRPr="006556FD">
        <w:rPr>
          <w:rFonts w:asciiTheme="majorBidi" w:hAnsiTheme="majorBidi" w:cstheme="majorBidi"/>
          <w:lang w:val="es-ES_tradnl"/>
        </w:rPr>
        <w:t>afirma</w:t>
      </w:r>
      <w:r w:rsidR="009A3A61" w:rsidRPr="006556FD">
        <w:rPr>
          <w:rFonts w:asciiTheme="majorBidi" w:hAnsiTheme="majorBidi" w:cstheme="majorBidi"/>
          <w:lang w:val="es-ES_tradnl"/>
        </w:rPr>
        <w:t>,</w:t>
      </w:r>
      <w:r w:rsidR="009B2566" w:rsidRPr="006556FD">
        <w:rPr>
          <w:rFonts w:asciiTheme="majorBidi" w:hAnsiTheme="majorBidi" w:cstheme="majorBidi"/>
          <w:lang w:val="es-ES_tradnl"/>
        </w:rPr>
        <w:t xml:space="preserve"> </w:t>
      </w:r>
      <w:r w:rsidR="00656CE2" w:rsidRPr="006556FD">
        <w:rPr>
          <w:rFonts w:asciiTheme="majorBidi" w:hAnsiTheme="majorBidi" w:cstheme="majorBidi"/>
          <w:lang w:val="es-ES_tradnl"/>
        </w:rPr>
        <w:t xml:space="preserve">que su aporte en la procreación es mínimo y que la esencia de lo sublime, la vida y el alma era un aporte exclusivo del hombre.  </w:t>
      </w:r>
    </w:p>
    <w:p w14:paraId="5991E35A" w14:textId="77777777" w:rsidR="00C46A43" w:rsidRPr="006556FD" w:rsidRDefault="00C46A43" w:rsidP="004855E6">
      <w:pPr>
        <w:pStyle w:val="Textoindependiente"/>
        <w:spacing w:line="360" w:lineRule="auto"/>
        <w:rPr>
          <w:rFonts w:asciiTheme="majorBidi" w:hAnsiTheme="majorBidi" w:cstheme="majorBidi"/>
        </w:rPr>
      </w:pPr>
    </w:p>
    <w:p w14:paraId="12EF1C46" w14:textId="6A528D15" w:rsidR="00AC4FE7" w:rsidRPr="006556FD" w:rsidRDefault="00AF26EA" w:rsidP="004C2652">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En el siglo XVIII t</w:t>
      </w:r>
      <w:r w:rsidR="001C2B6D" w:rsidRPr="006556FD">
        <w:rPr>
          <w:rFonts w:asciiTheme="majorBidi" w:hAnsiTheme="majorBidi" w:cstheme="majorBidi"/>
          <w:lang w:val="es-ES_tradnl"/>
        </w:rPr>
        <w:t xml:space="preserve">enemos, </w:t>
      </w:r>
      <w:r w:rsidR="001C2B6D" w:rsidRPr="006556FD">
        <w:rPr>
          <w:rFonts w:asciiTheme="majorBidi" w:hAnsiTheme="majorBidi" w:cstheme="majorBidi"/>
          <w:i/>
          <w:lang w:val="es-ES_tradnl"/>
        </w:rPr>
        <w:t>Las teorías de conservación de la energía</w:t>
      </w:r>
      <w:r w:rsidR="001C2B6D" w:rsidRPr="006556FD">
        <w:rPr>
          <w:rFonts w:asciiTheme="majorBidi" w:hAnsiTheme="majorBidi" w:cstheme="majorBidi"/>
          <w:lang w:val="es-ES_tradnl"/>
        </w:rPr>
        <w:t xml:space="preserve"> y </w:t>
      </w:r>
      <w:r w:rsidR="00AC25D2" w:rsidRPr="006556FD">
        <w:rPr>
          <w:rFonts w:asciiTheme="majorBidi" w:hAnsiTheme="majorBidi" w:cstheme="majorBidi"/>
          <w:i/>
          <w:lang w:val="es-ES_tradnl"/>
        </w:rPr>
        <w:t>L</w:t>
      </w:r>
      <w:r w:rsidR="001C2B6D" w:rsidRPr="006556FD">
        <w:rPr>
          <w:rFonts w:asciiTheme="majorBidi" w:hAnsiTheme="majorBidi" w:cstheme="majorBidi"/>
          <w:i/>
          <w:lang w:val="es-ES_tradnl"/>
        </w:rPr>
        <w:t>a economía del cuerpo</w:t>
      </w:r>
      <w:r w:rsidR="00AC25D2" w:rsidRPr="006556FD">
        <w:rPr>
          <w:rFonts w:asciiTheme="majorBidi" w:hAnsiTheme="majorBidi" w:cstheme="majorBidi"/>
          <w:lang w:val="es-ES_tradnl"/>
        </w:rPr>
        <w:t>. Estas hipótesis se utilizaro</w:t>
      </w:r>
      <w:r w:rsidR="001C2B6D" w:rsidRPr="006556FD">
        <w:rPr>
          <w:rFonts w:asciiTheme="majorBidi" w:hAnsiTheme="majorBidi" w:cstheme="majorBidi"/>
          <w:lang w:val="es-ES_tradnl"/>
        </w:rPr>
        <w:t xml:space="preserve">n para validar </w:t>
      </w:r>
      <w:r w:rsidR="002F1BA9" w:rsidRPr="006556FD">
        <w:rPr>
          <w:rFonts w:asciiTheme="majorBidi" w:hAnsiTheme="majorBidi" w:cstheme="majorBidi"/>
          <w:lang w:val="es-ES_tradnl"/>
        </w:rPr>
        <w:t>pseudo</w:t>
      </w:r>
      <w:r w:rsidR="001C2B6D" w:rsidRPr="006556FD">
        <w:rPr>
          <w:rFonts w:asciiTheme="majorBidi" w:hAnsiTheme="majorBidi" w:cstheme="majorBidi"/>
          <w:lang w:val="es-ES_tradnl"/>
        </w:rPr>
        <w:t xml:space="preserve">científicamente la creencia de la imposibilidad de la mujer para dedicarse al estudio, pues ello significaría un declive de la maternidad. En 1882 Miss. M. A Hardaker escribe </w:t>
      </w:r>
      <w:r w:rsidR="001C2B6D" w:rsidRPr="006556FD">
        <w:rPr>
          <w:rFonts w:asciiTheme="majorBidi" w:hAnsiTheme="majorBidi" w:cstheme="majorBidi"/>
          <w:i/>
          <w:lang w:val="es-ES_tradnl"/>
        </w:rPr>
        <w:t>Popular Science Monthly</w:t>
      </w:r>
      <w:r w:rsidR="001C2B6D" w:rsidRPr="006556FD">
        <w:rPr>
          <w:rFonts w:asciiTheme="majorBidi" w:hAnsiTheme="majorBidi" w:cstheme="majorBidi"/>
          <w:lang w:val="es-ES_tradnl"/>
        </w:rPr>
        <w:t>,</w:t>
      </w:r>
      <w:r w:rsidR="001C2B6D" w:rsidRPr="006556FD">
        <w:rPr>
          <w:rStyle w:val="Refdenotaalpie"/>
          <w:rFonts w:asciiTheme="majorBidi" w:hAnsiTheme="majorBidi" w:cstheme="majorBidi"/>
          <w:lang w:val="es-ES_tradnl"/>
        </w:rPr>
        <w:footnoteReference w:id="20"/>
      </w:r>
      <w:r w:rsidR="001C2B6D" w:rsidRPr="006556FD">
        <w:rPr>
          <w:rFonts w:asciiTheme="majorBidi" w:hAnsiTheme="majorBidi" w:cstheme="majorBidi"/>
          <w:lang w:val="es-ES_tradnl"/>
        </w:rPr>
        <w:t xml:space="preserve"> un </w:t>
      </w:r>
      <w:r w:rsidR="007213CF" w:rsidRPr="006556FD">
        <w:rPr>
          <w:rFonts w:asciiTheme="majorBidi" w:hAnsiTheme="majorBidi" w:cstheme="majorBidi"/>
          <w:lang w:val="es-ES_tradnl"/>
        </w:rPr>
        <w:t>artículo</w:t>
      </w:r>
      <w:r w:rsidR="001C2B6D" w:rsidRPr="006556FD">
        <w:rPr>
          <w:rFonts w:asciiTheme="majorBidi" w:hAnsiTheme="majorBidi" w:cstheme="majorBidi"/>
          <w:lang w:val="es-ES_tradnl"/>
        </w:rPr>
        <w:t xml:space="preserve"> donde afirma que “Los hombres siempre pensaran más que las mujeres”,</w:t>
      </w:r>
      <w:r w:rsidR="001C2B6D" w:rsidRPr="006556FD">
        <w:rPr>
          <w:rFonts w:asciiTheme="majorBidi" w:hAnsiTheme="majorBidi" w:cstheme="majorBidi"/>
          <w:i/>
          <w:lang w:val="es-ES_tradnl"/>
        </w:rPr>
        <w:t xml:space="preserve"> </w:t>
      </w:r>
      <w:r w:rsidR="001C2B6D" w:rsidRPr="006556FD">
        <w:rPr>
          <w:rFonts w:asciiTheme="majorBidi" w:hAnsiTheme="majorBidi" w:cstheme="majorBidi"/>
          <w:lang w:val="es-ES_tradnl"/>
        </w:rPr>
        <w:t xml:space="preserve">un argumento fundamentado desde la </w:t>
      </w:r>
      <w:r w:rsidR="001C2B6D" w:rsidRPr="006556FD">
        <w:rPr>
          <w:rFonts w:asciiTheme="majorBidi" w:hAnsiTheme="majorBidi" w:cstheme="majorBidi"/>
          <w:i/>
          <w:lang w:val="es-ES_tradnl"/>
        </w:rPr>
        <w:t>Primera Ley de la Termodinámica</w:t>
      </w:r>
      <w:r w:rsidR="001C2B6D" w:rsidRPr="006556FD">
        <w:rPr>
          <w:rFonts w:asciiTheme="majorBidi" w:hAnsiTheme="majorBidi" w:cstheme="majorBidi"/>
          <w:lang w:val="es-ES_tradnl"/>
        </w:rPr>
        <w:t>,</w:t>
      </w:r>
      <w:r w:rsidR="00F729C9" w:rsidRPr="006556FD">
        <w:rPr>
          <w:rStyle w:val="Refdenotaalpie"/>
          <w:rFonts w:asciiTheme="majorBidi" w:hAnsiTheme="majorBidi" w:cstheme="majorBidi"/>
          <w:lang w:val="es-ES_tradnl"/>
        </w:rPr>
        <w:t xml:space="preserve"> </w:t>
      </w:r>
      <w:r w:rsidR="00F729C9" w:rsidRPr="006556FD">
        <w:rPr>
          <w:rStyle w:val="Refdenotaalpie"/>
          <w:rFonts w:asciiTheme="majorBidi" w:hAnsiTheme="majorBidi" w:cstheme="majorBidi"/>
          <w:lang w:val="es-ES_tradnl"/>
        </w:rPr>
        <w:footnoteReference w:id="21"/>
      </w:r>
      <w:r w:rsidR="001C2B6D" w:rsidRPr="006556FD">
        <w:rPr>
          <w:rFonts w:asciiTheme="majorBidi" w:hAnsiTheme="majorBidi" w:cstheme="majorBidi"/>
          <w:lang w:val="es-ES_tradnl"/>
        </w:rPr>
        <w:t xml:space="preserve"> donde se considera al cuerpo una máquina llena de energía constante</w:t>
      </w:r>
      <w:r w:rsidR="00BD4E61" w:rsidRPr="006556FD">
        <w:rPr>
          <w:rFonts w:asciiTheme="majorBidi" w:hAnsiTheme="majorBidi" w:cstheme="majorBidi"/>
          <w:lang w:val="es-ES_tradnl"/>
        </w:rPr>
        <w:t xml:space="preserve"> </w:t>
      </w:r>
      <w:r w:rsidR="001C2B6D" w:rsidRPr="006556FD">
        <w:rPr>
          <w:rFonts w:asciiTheme="majorBidi" w:hAnsiTheme="majorBidi" w:cstheme="majorBidi"/>
          <w:lang w:val="es-ES_tradnl"/>
        </w:rPr>
        <w:t xml:space="preserve">que guarda cierta correlación entre las manifestaciones mentales y la fuerza física. La energía vital, fuerza nerviosa y el potencial cerebral estarían relacionados directamente a la cantidad de alimentos que pueda digerir un individuo. Los hombres comen más, por tanto, tienen mayor fuerza nerviosa y por ende su salud mental sería </w:t>
      </w:r>
      <w:r w:rsidR="00565188" w:rsidRPr="006556FD">
        <w:rPr>
          <w:rFonts w:asciiTheme="majorBidi" w:hAnsiTheme="majorBidi" w:cstheme="majorBidi"/>
          <w:lang w:val="es-ES_tradnl"/>
        </w:rPr>
        <w:t>ó</w:t>
      </w:r>
      <w:r w:rsidR="001C2B6D" w:rsidRPr="006556FD">
        <w:rPr>
          <w:rFonts w:asciiTheme="majorBidi" w:hAnsiTheme="majorBidi" w:cstheme="majorBidi"/>
          <w:lang w:val="es-ES_tradnl"/>
        </w:rPr>
        <w:t xml:space="preserve">ptima. De aquí se deriva el nacimiento de una supuesta enfermedad propia de mujeres: la neurastenia, caracterizada por cansancio inexplicable y dolores de cabeza </w:t>
      </w:r>
      <w:r w:rsidR="001C2B6D" w:rsidRPr="006556FD">
        <w:rPr>
          <w:rFonts w:asciiTheme="majorBidi" w:hAnsiTheme="majorBidi" w:cstheme="majorBidi"/>
          <w:shd w:val="clear" w:color="auto" w:fill="FFFFFF"/>
          <w:lang w:val="es-ES_tradnl"/>
        </w:rPr>
        <w:t>que aparecerían después de realizar un esfuerzo mental</w:t>
      </w:r>
      <w:r w:rsidR="001C2B6D" w:rsidRPr="006556FD">
        <w:rPr>
          <w:rFonts w:asciiTheme="majorBidi" w:hAnsiTheme="majorBidi" w:cstheme="majorBidi"/>
          <w:lang w:val="es-ES_tradnl"/>
        </w:rPr>
        <w:t>. Esta presunción afianzaba, por supuesto, el prejuicio que las mujeres no podrían estudiar o dedicarse a tareas intelectuales ya que pondrían en peligro su función reproductiva. Teorías que fueron utilizadas en el futuro por académicos como Edward Clarke y Henr</w:t>
      </w:r>
      <w:r w:rsidR="007213CF">
        <w:rPr>
          <w:rFonts w:asciiTheme="majorBidi" w:hAnsiTheme="majorBidi" w:cstheme="majorBidi"/>
          <w:lang w:val="es-ES_tradnl"/>
        </w:rPr>
        <w:t>y Maudsley para impedir el acces</w:t>
      </w:r>
      <w:r w:rsidR="001C2B6D" w:rsidRPr="006556FD">
        <w:rPr>
          <w:rFonts w:asciiTheme="majorBidi" w:hAnsiTheme="majorBidi" w:cstheme="majorBidi"/>
          <w:lang w:val="es-ES_tradnl"/>
        </w:rPr>
        <w:t>o a la educación a las mujeres.</w:t>
      </w:r>
      <w:r w:rsidR="001C2B6D" w:rsidRPr="006556FD">
        <w:rPr>
          <w:rStyle w:val="Refdenotaalpie"/>
          <w:rFonts w:asciiTheme="majorBidi" w:hAnsiTheme="majorBidi" w:cstheme="majorBidi"/>
          <w:lang w:val="es-ES_tradnl"/>
        </w:rPr>
        <w:footnoteReference w:id="22"/>
      </w:r>
      <w:r w:rsidR="001C2B6D" w:rsidRPr="006556FD">
        <w:rPr>
          <w:rFonts w:asciiTheme="majorBidi" w:hAnsiTheme="majorBidi" w:cstheme="majorBidi"/>
          <w:lang w:val="es-ES_tradnl"/>
        </w:rPr>
        <w:t xml:space="preserve"> </w:t>
      </w:r>
    </w:p>
    <w:p w14:paraId="678F3E13" w14:textId="77777777" w:rsidR="00A93C8F" w:rsidRPr="006556FD" w:rsidRDefault="00A93C8F" w:rsidP="007B3FA0">
      <w:pPr>
        <w:spacing w:line="360" w:lineRule="auto"/>
        <w:jc w:val="both"/>
        <w:rPr>
          <w:rFonts w:ascii="Times" w:hAnsi="Times"/>
          <w:lang w:val="es-ES_tradnl"/>
        </w:rPr>
      </w:pPr>
    </w:p>
    <w:p w14:paraId="02632E8D" w14:textId="25905C3D" w:rsidR="00FB062A" w:rsidRPr="006556FD" w:rsidRDefault="00335048" w:rsidP="00CF288D">
      <w:pPr>
        <w:autoSpaceDE w:val="0"/>
        <w:autoSpaceDN w:val="0"/>
        <w:adjustRightInd w:val="0"/>
        <w:spacing w:line="360" w:lineRule="auto"/>
        <w:jc w:val="both"/>
        <w:rPr>
          <w:rFonts w:asciiTheme="majorBidi" w:hAnsiTheme="majorBidi" w:cstheme="majorBidi"/>
          <w:lang w:val="es-ES_tradnl"/>
        </w:rPr>
      </w:pPr>
      <w:r w:rsidRPr="006556FD">
        <w:rPr>
          <w:lang w:val="es-ES_tradnl"/>
        </w:rPr>
        <w:t>“</w:t>
      </w:r>
      <w:r w:rsidR="001B12FC" w:rsidRPr="006556FD">
        <w:rPr>
          <w:lang w:val="es-ES_tradnl"/>
        </w:rPr>
        <w:t>El sexo como construcción simbólica ha sido en la cultura occidental un instrumento de control social</w:t>
      </w:r>
      <w:r w:rsidR="00216AF2" w:rsidRPr="006556FD">
        <w:rPr>
          <w:lang w:val="es-ES_tradnl"/>
        </w:rPr>
        <w:t>,</w:t>
      </w:r>
      <w:r w:rsidR="001B12FC" w:rsidRPr="006556FD">
        <w:rPr>
          <w:lang w:val="es-ES_tradnl"/>
        </w:rPr>
        <w:t xml:space="preserve"> situando particularmente a la mujer en </w:t>
      </w:r>
      <w:r w:rsidR="00216AF2" w:rsidRPr="006556FD">
        <w:rPr>
          <w:lang w:val="es-ES_tradnl"/>
        </w:rPr>
        <w:t xml:space="preserve">la </w:t>
      </w:r>
      <w:r w:rsidR="001B12FC" w:rsidRPr="006556FD">
        <w:rPr>
          <w:lang w:val="es-ES_tradnl"/>
        </w:rPr>
        <w:t>ausencia jurídica</w:t>
      </w:r>
      <w:r w:rsidRPr="006556FD">
        <w:rPr>
          <w:lang w:val="es-ES_tradnl"/>
        </w:rPr>
        <w:t>”.</w:t>
      </w:r>
      <w:r w:rsidRPr="006556FD">
        <w:rPr>
          <w:rStyle w:val="Refdenotaalpie"/>
          <w:lang w:val="es-ES_tradnl"/>
        </w:rPr>
        <w:footnoteReference w:id="23"/>
      </w:r>
      <w:r w:rsidR="001B12FC" w:rsidRPr="006556FD">
        <w:rPr>
          <w:rFonts w:asciiTheme="majorBidi" w:hAnsiTheme="majorBidi" w:cstheme="majorBidi"/>
          <w:lang w:val="es-ES_tradnl"/>
        </w:rPr>
        <w:t xml:space="preserve"> L</w:t>
      </w:r>
      <w:r w:rsidR="006F47DB" w:rsidRPr="006556FD">
        <w:rPr>
          <w:rFonts w:asciiTheme="majorBidi" w:hAnsiTheme="majorBidi" w:cstheme="majorBidi"/>
          <w:lang w:val="es-ES_tradnl"/>
        </w:rPr>
        <w:t>as relaciones de poder entre sexos</w:t>
      </w:r>
      <w:r w:rsidR="00F721F2" w:rsidRPr="006556FD">
        <w:rPr>
          <w:rFonts w:asciiTheme="majorBidi" w:hAnsiTheme="majorBidi" w:cstheme="majorBidi"/>
          <w:lang w:val="es-ES_tradnl"/>
        </w:rPr>
        <w:t>,</w:t>
      </w:r>
      <w:r w:rsidR="006F47DB" w:rsidRPr="006556FD">
        <w:rPr>
          <w:rFonts w:asciiTheme="majorBidi" w:hAnsiTheme="majorBidi" w:cstheme="majorBidi"/>
          <w:lang w:val="es-ES_tradnl"/>
        </w:rPr>
        <w:t xml:space="preserve"> tienen como </w:t>
      </w:r>
      <w:r w:rsidR="00F721F2" w:rsidRPr="006556FD">
        <w:rPr>
          <w:rFonts w:asciiTheme="majorBidi" w:hAnsiTheme="majorBidi" w:cstheme="majorBidi"/>
          <w:lang w:val="es-ES_tradnl"/>
        </w:rPr>
        <w:t>premisa</w:t>
      </w:r>
      <w:r w:rsidR="006F47DB" w:rsidRPr="006556FD">
        <w:rPr>
          <w:rFonts w:asciiTheme="majorBidi" w:hAnsiTheme="majorBidi" w:cstheme="majorBidi"/>
          <w:lang w:val="es-ES_tradnl"/>
        </w:rPr>
        <w:t xml:space="preserve"> que lo femenino </w:t>
      </w:r>
      <w:r w:rsidR="00F813DF" w:rsidRPr="006556FD">
        <w:rPr>
          <w:rFonts w:asciiTheme="majorBidi" w:hAnsiTheme="majorBidi" w:cstheme="majorBidi"/>
          <w:lang w:val="es-ES_tradnl"/>
        </w:rPr>
        <w:t>est</w:t>
      </w:r>
      <w:r w:rsidR="00247170" w:rsidRPr="006556FD">
        <w:rPr>
          <w:rFonts w:asciiTheme="majorBidi" w:hAnsiTheme="majorBidi" w:cstheme="majorBidi"/>
          <w:lang w:val="es-ES_tradnl"/>
        </w:rPr>
        <w:t>á</w:t>
      </w:r>
      <w:r w:rsidR="00F813DF" w:rsidRPr="006556FD">
        <w:rPr>
          <w:rFonts w:asciiTheme="majorBidi" w:hAnsiTheme="majorBidi" w:cstheme="majorBidi"/>
          <w:lang w:val="es-ES_tradnl"/>
        </w:rPr>
        <w:t xml:space="preserve"> sujeto</w:t>
      </w:r>
      <w:r w:rsidR="001E0019" w:rsidRPr="006556FD">
        <w:rPr>
          <w:rFonts w:asciiTheme="majorBidi" w:hAnsiTheme="majorBidi" w:cstheme="majorBidi"/>
          <w:lang w:val="es-ES_tradnl"/>
        </w:rPr>
        <w:t xml:space="preserve"> a institución de déficit y </w:t>
      </w:r>
      <w:r w:rsidR="00F721F2" w:rsidRPr="006556FD">
        <w:rPr>
          <w:rFonts w:asciiTheme="majorBidi" w:hAnsiTheme="majorBidi" w:cstheme="majorBidi"/>
          <w:lang w:val="es-ES_tradnl"/>
        </w:rPr>
        <w:t>debe someterse al</w:t>
      </w:r>
      <w:r w:rsidR="001E0019" w:rsidRPr="006556FD">
        <w:rPr>
          <w:rFonts w:asciiTheme="majorBidi" w:hAnsiTheme="majorBidi" w:cstheme="majorBidi"/>
          <w:lang w:val="es-ES_tradnl"/>
        </w:rPr>
        <w:t xml:space="preserve"> </w:t>
      </w:r>
      <w:r w:rsidR="00F721F2" w:rsidRPr="006556FD">
        <w:rPr>
          <w:rFonts w:asciiTheme="majorBidi" w:hAnsiTheme="majorBidi" w:cstheme="majorBidi"/>
          <w:lang w:val="es-ES_tradnl"/>
        </w:rPr>
        <w:t>mando</w:t>
      </w:r>
      <w:r w:rsidR="001E0019" w:rsidRPr="006556FD">
        <w:rPr>
          <w:rFonts w:asciiTheme="majorBidi" w:hAnsiTheme="majorBidi" w:cstheme="majorBidi"/>
          <w:lang w:val="es-ES_tradnl"/>
        </w:rPr>
        <w:t xml:space="preserve"> patriarcal masculino</w:t>
      </w:r>
      <w:r w:rsidR="009E6CE9" w:rsidRPr="006556FD">
        <w:rPr>
          <w:rFonts w:asciiTheme="majorBidi" w:hAnsiTheme="majorBidi" w:cstheme="majorBidi"/>
          <w:lang w:val="es-ES_tradnl"/>
        </w:rPr>
        <w:t>.</w:t>
      </w:r>
      <w:r w:rsidR="00273486" w:rsidRPr="006556FD">
        <w:rPr>
          <w:rFonts w:asciiTheme="majorBidi" w:hAnsiTheme="majorBidi" w:cstheme="majorBidi"/>
          <w:lang w:val="es-ES_tradnl"/>
        </w:rPr>
        <w:t xml:space="preserve"> L</w:t>
      </w:r>
      <w:r w:rsidR="00F813DF" w:rsidRPr="006556FD">
        <w:rPr>
          <w:rFonts w:asciiTheme="majorBidi" w:hAnsiTheme="majorBidi" w:cstheme="majorBidi"/>
          <w:lang w:val="es-ES_tradnl"/>
        </w:rPr>
        <w:t xml:space="preserve">a función reproductiva y maternazgo, “se ubican históricamente opuestas al ámbito público de la acción social. Así, la construcción de lo femenino </w:t>
      </w:r>
      <w:r w:rsidR="00273486" w:rsidRPr="006556FD">
        <w:rPr>
          <w:rFonts w:asciiTheme="majorBidi" w:hAnsiTheme="majorBidi" w:cstheme="majorBidi"/>
          <w:lang w:val="es-ES_tradnl"/>
        </w:rPr>
        <w:t xml:space="preserve">también </w:t>
      </w:r>
      <w:r w:rsidR="00F813DF" w:rsidRPr="006556FD">
        <w:rPr>
          <w:rFonts w:asciiTheme="majorBidi" w:hAnsiTheme="majorBidi" w:cstheme="majorBidi"/>
          <w:lang w:val="es-ES_tradnl"/>
        </w:rPr>
        <w:t>se encuentra sujeta a estas funciones desvalorizadas”</w:t>
      </w:r>
      <w:r w:rsidR="000D7D3C" w:rsidRPr="006556FD">
        <w:rPr>
          <w:rFonts w:asciiTheme="majorBidi" w:hAnsiTheme="majorBidi" w:cstheme="majorBidi"/>
          <w:lang w:val="es-ES_tradnl"/>
        </w:rPr>
        <w:t>.</w:t>
      </w:r>
      <w:r w:rsidRPr="006556FD">
        <w:rPr>
          <w:rStyle w:val="Refdenotaalpie"/>
          <w:rFonts w:asciiTheme="majorBidi" w:hAnsiTheme="majorBidi" w:cstheme="majorBidi"/>
          <w:lang w:val="es-ES_tradnl"/>
        </w:rPr>
        <w:footnoteReference w:id="24"/>
      </w:r>
      <w:r w:rsidR="001B12FC" w:rsidRPr="006556FD">
        <w:rPr>
          <w:rFonts w:asciiTheme="majorBidi" w:hAnsiTheme="majorBidi" w:cstheme="majorBidi"/>
          <w:lang w:val="es-ES_tradnl"/>
        </w:rPr>
        <w:t xml:space="preserve"> </w:t>
      </w:r>
      <w:r w:rsidR="00273486" w:rsidRPr="006556FD">
        <w:rPr>
          <w:rFonts w:asciiTheme="majorBidi" w:hAnsiTheme="majorBidi" w:cstheme="majorBidi"/>
          <w:lang w:val="es-ES_tradnl"/>
        </w:rPr>
        <w:t xml:space="preserve">La escritora y filósofa </w:t>
      </w:r>
      <w:r w:rsidR="001B12FC" w:rsidRPr="006556FD">
        <w:rPr>
          <w:rFonts w:asciiTheme="majorBidi" w:hAnsiTheme="majorBidi" w:cstheme="majorBidi"/>
          <w:lang w:val="es-ES_tradnl"/>
        </w:rPr>
        <w:t>Simone de B</w:t>
      </w:r>
      <w:r w:rsidR="00273486" w:rsidRPr="006556FD">
        <w:rPr>
          <w:rFonts w:asciiTheme="majorBidi" w:hAnsiTheme="majorBidi" w:cstheme="majorBidi"/>
          <w:lang w:val="es-ES_tradnl"/>
        </w:rPr>
        <w:t>eauvoir (1908-1986)</w:t>
      </w:r>
      <w:r w:rsidR="00CE3470" w:rsidRPr="006556FD">
        <w:rPr>
          <w:rFonts w:asciiTheme="majorBidi" w:hAnsiTheme="majorBidi" w:cstheme="majorBidi"/>
          <w:lang w:val="es-ES_tradnl"/>
        </w:rPr>
        <w:t xml:space="preserve"> </w:t>
      </w:r>
      <w:r w:rsidR="001B12FC" w:rsidRPr="006556FD">
        <w:rPr>
          <w:rFonts w:asciiTheme="majorBidi" w:hAnsiTheme="majorBidi" w:cstheme="majorBidi"/>
          <w:lang w:val="es-ES_tradnl"/>
        </w:rPr>
        <w:t xml:space="preserve">en </w:t>
      </w:r>
      <w:r w:rsidR="001B12FC" w:rsidRPr="006556FD">
        <w:rPr>
          <w:rFonts w:asciiTheme="majorBidi" w:hAnsiTheme="majorBidi" w:cstheme="majorBidi"/>
          <w:i/>
          <w:iCs/>
          <w:lang w:val="es-ES_tradnl"/>
        </w:rPr>
        <w:t>El Segundo Sexo</w:t>
      </w:r>
      <w:r w:rsidR="001B12FC" w:rsidRPr="006556FD">
        <w:rPr>
          <w:rFonts w:asciiTheme="majorBidi" w:hAnsiTheme="majorBidi" w:cstheme="majorBidi"/>
          <w:lang w:val="es-ES_tradnl"/>
        </w:rPr>
        <w:t xml:space="preserve"> (1949)</w:t>
      </w:r>
      <w:r w:rsidR="00F82081" w:rsidRPr="006556FD">
        <w:rPr>
          <w:rFonts w:asciiTheme="majorBidi" w:hAnsiTheme="majorBidi" w:cstheme="majorBidi"/>
          <w:lang w:val="es-ES_tradnl"/>
        </w:rPr>
        <w:t>, identifica la reproducción como un fenómeno de dominio donde las mujeres anclaron su historia y fueron valoradas por su función reproductiva lo que ocasiono su exclusión en actividades m</w:t>
      </w:r>
      <w:r w:rsidR="00780D4E" w:rsidRPr="006556FD">
        <w:rPr>
          <w:rFonts w:asciiTheme="majorBidi" w:hAnsiTheme="majorBidi" w:cstheme="majorBidi"/>
          <w:lang w:val="es-ES_tradnl"/>
        </w:rPr>
        <w:t>á</w:t>
      </w:r>
      <w:r w:rsidR="00F82081" w:rsidRPr="006556FD">
        <w:rPr>
          <w:rFonts w:asciiTheme="majorBidi" w:hAnsiTheme="majorBidi" w:cstheme="majorBidi"/>
          <w:lang w:val="es-ES_tradnl"/>
        </w:rPr>
        <w:t>s valoradas socialmente. Así la división del trabajo en función al sexo se estable desde la diferencia, exclusión e inequidad</w:t>
      </w:r>
      <w:r w:rsidR="00FB062A" w:rsidRPr="006556FD">
        <w:rPr>
          <w:rFonts w:asciiTheme="majorBidi" w:hAnsiTheme="majorBidi" w:cstheme="majorBidi"/>
          <w:lang w:val="es-ES_tradnl"/>
        </w:rPr>
        <w:t>.</w:t>
      </w:r>
      <w:r w:rsidR="00F82081" w:rsidRPr="006556FD">
        <w:rPr>
          <w:rFonts w:asciiTheme="majorBidi" w:hAnsiTheme="majorBidi" w:cstheme="majorBidi"/>
          <w:lang w:val="es-ES_tradnl"/>
        </w:rPr>
        <w:t xml:space="preserve"> </w:t>
      </w:r>
      <w:r w:rsidR="00FB062A" w:rsidRPr="006556FD">
        <w:rPr>
          <w:rFonts w:asciiTheme="majorBidi" w:hAnsiTheme="majorBidi" w:cstheme="majorBidi"/>
          <w:lang w:val="es-ES_tradnl"/>
        </w:rPr>
        <w:t xml:space="preserve">Estas desigualdades no se habrían dado de manera abrupta en la historia, ni </w:t>
      </w:r>
      <w:r w:rsidR="00273486" w:rsidRPr="006556FD">
        <w:rPr>
          <w:rFonts w:asciiTheme="majorBidi" w:hAnsiTheme="majorBidi" w:cstheme="majorBidi"/>
          <w:lang w:val="es-ES_tradnl"/>
        </w:rPr>
        <w:t xml:space="preserve">es </w:t>
      </w:r>
      <w:r w:rsidR="00FB062A" w:rsidRPr="006556FD">
        <w:rPr>
          <w:rFonts w:asciiTheme="majorBidi" w:hAnsiTheme="majorBidi" w:cstheme="majorBidi"/>
          <w:lang w:val="es-ES_tradnl"/>
        </w:rPr>
        <w:t xml:space="preserve">parte de la diferencia sexual, “sino producto de un lento obrar colectivo que </w:t>
      </w:r>
      <w:r w:rsidR="00FB062A" w:rsidRPr="006556FD">
        <w:rPr>
          <w:lang w:val="es-ES_tradnl"/>
        </w:rPr>
        <w:t>instituyó equilibrios con base en desigualdades”</w:t>
      </w:r>
      <w:r w:rsidR="00487B5E" w:rsidRPr="006556FD">
        <w:rPr>
          <w:lang w:val="es-ES_tradnl"/>
        </w:rPr>
        <w:t>.</w:t>
      </w:r>
      <w:r w:rsidRPr="006556FD">
        <w:rPr>
          <w:rStyle w:val="Refdenotaalpie"/>
          <w:lang w:val="es-ES_tradnl"/>
        </w:rPr>
        <w:footnoteReference w:id="25"/>
      </w:r>
    </w:p>
    <w:p w14:paraId="6D5187B5" w14:textId="77777777" w:rsidR="00A070F5" w:rsidRPr="006556FD" w:rsidRDefault="00A070F5" w:rsidP="00FF4639">
      <w:pPr>
        <w:autoSpaceDE w:val="0"/>
        <w:autoSpaceDN w:val="0"/>
        <w:adjustRightInd w:val="0"/>
        <w:spacing w:line="360" w:lineRule="auto"/>
        <w:jc w:val="both"/>
        <w:rPr>
          <w:rFonts w:asciiTheme="majorBidi" w:hAnsiTheme="majorBidi" w:cstheme="majorBidi"/>
          <w:lang w:val="es-ES_tradnl"/>
        </w:rPr>
      </w:pPr>
    </w:p>
    <w:p w14:paraId="2BA35909" w14:textId="02F4D01B" w:rsidR="001E0019" w:rsidRPr="006556FD" w:rsidRDefault="00CE3470" w:rsidP="00FF4639">
      <w:pPr>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Es amplio el desarrollo del pensamiento </w:t>
      </w:r>
      <w:r w:rsidR="00D907A5" w:rsidRPr="006556FD">
        <w:rPr>
          <w:rFonts w:asciiTheme="majorBidi" w:hAnsiTheme="majorBidi" w:cstheme="majorBidi"/>
          <w:lang w:val="es-ES_tradnl"/>
        </w:rPr>
        <w:t xml:space="preserve">sobre la problematización de </w:t>
      </w:r>
      <w:r w:rsidRPr="006556FD">
        <w:rPr>
          <w:rFonts w:asciiTheme="majorBidi" w:hAnsiTheme="majorBidi" w:cstheme="majorBidi"/>
          <w:lang w:val="es-ES_tradnl"/>
        </w:rPr>
        <w:t>roles de g</w:t>
      </w:r>
      <w:r w:rsidR="00F822FF" w:rsidRPr="006556FD">
        <w:rPr>
          <w:rFonts w:asciiTheme="majorBidi" w:hAnsiTheme="majorBidi" w:cstheme="majorBidi"/>
          <w:lang w:val="es-ES_tradnl"/>
        </w:rPr>
        <w:t>é</w:t>
      </w:r>
      <w:r w:rsidRPr="006556FD">
        <w:rPr>
          <w:rFonts w:asciiTheme="majorBidi" w:hAnsiTheme="majorBidi" w:cstheme="majorBidi"/>
          <w:lang w:val="es-ES_tradnl"/>
        </w:rPr>
        <w:t>nero</w:t>
      </w:r>
      <w:r w:rsidR="006061AC" w:rsidRPr="006556FD">
        <w:rPr>
          <w:rFonts w:asciiTheme="majorBidi" w:hAnsiTheme="majorBidi" w:cstheme="majorBidi"/>
          <w:lang w:val="es-ES_tradnl"/>
        </w:rPr>
        <w:t>.</w:t>
      </w:r>
      <w:r w:rsidR="00487B5E" w:rsidRPr="006556FD">
        <w:rPr>
          <w:rFonts w:asciiTheme="majorBidi" w:hAnsiTheme="majorBidi" w:cstheme="majorBidi"/>
          <w:lang w:val="es-ES_tradnl"/>
        </w:rPr>
        <w:t xml:space="preserve"> </w:t>
      </w:r>
      <w:r w:rsidR="006061AC" w:rsidRPr="006556FD">
        <w:rPr>
          <w:rFonts w:asciiTheme="majorBidi" w:hAnsiTheme="majorBidi" w:cstheme="majorBidi"/>
          <w:lang w:val="es-ES_tradnl"/>
        </w:rPr>
        <w:t>El</w:t>
      </w:r>
      <w:r w:rsidR="00D84940" w:rsidRPr="006556FD">
        <w:rPr>
          <w:rFonts w:asciiTheme="majorBidi" w:hAnsiTheme="majorBidi" w:cstheme="majorBidi"/>
          <w:lang w:val="es-ES_tradnl"/>
        </w:rPr>
        <w:t xml:space="preserve"> acercamiento a ciert</w:t>
      </w:r>
      <w:r w:rsidR="00246CAC" w:rsidRPr="006556FD">
        <w:rPr>
          <w:rFonts w:asciiTheme="majorBidi" w:hAnsiTheme="majorBidi" w:cstheme="majorBidi"/>
          <w:lang w:val="es-ES_tradnl"/>
        </w:rPr>
        <w:t>a</w:t>
      </w:r>
      <w:r w:rsidR="00D84940" w:rsidRPr="006556FD">
        <w:rPr>
          <w:rFonts w:asciiTheme="majorBidi" w:hAnsiTheme="majorBidi" w:cstheme="majorBidi"/>
          <w:lang w:val="es-ES_tradnl"/>
        </w:rPr>
        <w:t xml:space="preserve">s </w:t>
      </w:r>
      <w:r w:rsidR="00246CAC" w:rsidRPr="006556FD">
        <w:rPr>
          <w:rFonts w:asciiTheme="majorBidi" w:hAnsiTheme="majorBidi" w:cstheme="majorBidi"/>
          <w:lang w:val="es-ES_tradnl"/>
        </w:rPr>
        <w:t>nociones</w:t>
      </w:r>
      <w:r w:rsidR="00E5108C" w:rsidRPr="006556FD">
        <w:rPr>
          <w:rFonts w:asciiTheme="majorBidi" w:hAnsiTheme="majorBidi" w:cstheme="majorBidi"/>
          <w:lang w:val="es-ES_tradnl"/>
        </w:rPr>
        <w:t>, juicios y</w:t>
      </w:r>
      <w:r w:rsidR="00D84940" w:rsidRPr="006556FD">
        <w:rPr>
          <w:rFonts w:asciiTheme="majorBidi" w:hAnsiTheme="majorBidi" w:cstheme="majorBidi"/>
          <w:lang w:val="es-ES_tradnl"/>
        </w:rPr>
        <w:t xml:space="preserve"> </w:t>
      </w:r>
      <w:r w:rsidR="00E5108C" w:rsidRPr="006556FD">
        <w:rPr>
          <w:rFonts w:asciiTheme="majorBidi" w:hAnsiTheme="majorBidi" w:cstheme="majorBidi"/>
          <w:lang w:val="es-ES_tradnl"/>
        </w:rPr>
        <w:t>acontecimientos</w:t>
      </w:r>
      <w:r w:rsidR="0007020C" w:rsidRPr="006556FD">
        <w:rPr>
          <w:rFonts w:asciiTheme="majorBidi" w:hAnsiTheme="majorBidi" w:cstheme="majorBidi"/>
          <w:lang w:val="es-ES_tradnl"/>
        </w:rPr>
        <w:t>,</w:t>
      </w:r>
      <w:r w:rsidR="00ED780E" w:rsidRPr="006556FD">
        <w:rPr>
          <w:rFonts w:asciiTheme="majorBidi" w:hAnsiTheme="majorBidi" w:cstheme="majorBidi"/>
          <w:lang w:val="es-ES_tradnl"/>
        </w:rPr>
        <w:t xml:space="preserve"> </w:t>
      </w:r>
      <w:r w:rsidR="0007020C" w:rsidRPr="006556FD">
        <w:rPr>
          <w:rFonts w:asciiTheme="majorBidi" w:hAnsiTheme="majorBidi" w:cstheme="majorBidi"/>
          <w:lang w:val="es-ES_tradnl"/>
        </w:rPr>
        <w:t>evidencian</w:t>
      </w:r>
      <w:r w:rsidR="00487B5E" w:rsidRPr="006556FD">
        <w:rPr>
          <w:rFonts w:asciiTheme="majorBidi" w:hAnsiTheme="majorBidi" w:cstheme="majorBidi"/>
          <w:lang w:val="es-ES_tradnl"/>
        </w:rPr>
        <w:t xml:space="preserve"> </w:t>
      </w:r>
      <w:r w:rsidR="0007020C" w:rsidRPr="006556FD">
        <w:rPr>
          <w:rFonts w:asciiTheme="majorBidi" w:hAnsiTheme="majorBidi" w:cstheme="majorBidi"/>
          <w:lang w:val="es-ES_tradnl"/>
        </w:rPr>
        <w:t xml:space="preserve">como </w:t>
      </w:r>
      <w:r w:rsidR="00246CAC" w:rsidRPr="006556FD">
        <w:rPr>
          <w:rFonts w:asciiTheme="majorBidi" w:hAnsiTheme="majorBidi" w:cstheme="majorBidi"/>
          <w:lang w:val="es-ES_tradnl"/>
        </w:rPr>
        <w:t xml:space="preserve">las mujeres han sido oprimidas históricamente. </w:t>
      </w:r>
      <w:r w:rsidR="0007020C" w:rsidRPr="006556FD">
        <w:rPr>
          <w:rFonts w:asciiTheme="majorBidi" w:hAnsiTheme="majorBidi" w:cstheme="majorBidi"/>
          <w:lang w:val="es-ES_tradnl"/>
        </w:rPr>
        <w:t>Que</w:t>
      </w:r>
      <w:r w:rsidR="00487B5E" w:rsidRPr="006556FD">
        <w:rPr>
          <w:rFonts w:asciiTheme="majorBidi" w:hAnsiTheme="majorBidi" w:cstheme="majorBidi"/>
          <w:lang w:val="es-ES_tradnl"/>
        </w:rPr>
        <w:t xml:space="preserve"> las </w:t>
      </w:r>
      <w:r w:rsidR="00246CAC" w:rsidRPr="006556FD">
        <w:rPr>
          <w:rFonts w:asciiTheme="majorBidi" w:hAnsiTheme="majorBidi" w:cstheme="majorBidi"/>
          <w:lang w:val="es-ES_tradnl"/>
        </w:rPr>
        <w:t>mujeres</w:t>
      </w:r>
      <w:r w:rsidR="00487B5E" w:rsidRPr="006556FD">
        <w:rPr>
          <w:rFonts w:asciiTheme="majorBidi" w:hAnsiTheme="majorBidi" w:cstheme="majorBidi"/>
          <w:lang w:val="es-ES_tradnl"/>
        </w:rPr>
        <w:t xml:space="preserve"> no hayan podido desarrollar</w:t>
      </w:r>
      <w:r w:rsidR="00C74DF7" w:rsidRPr="006556FD">
        <w:rPr>
          <w:rFonts w:asciiTheme="majorBidi" w:hAnsiTheme="majorBidi" w:cstheme="majorBidi"/>
          <w:lang w:val="es-ES_tradnl"/>
        </w:rPr>
        <w:t>se</w:t>
      </w:r>
      <w:r w:rsidR="00487B5E" w:rsidRPr="006556FD">
        <w:rPr>
          <w:rFonts w:asciiTheme="majorBidi" w:hAnsiTheme="majorBidi" w:cstheme="majorBidi"/>
          <w:lang w:val="es-ES_tradnl"/>
        </w:rPr>
        <w:t xml:space="preserve"> </w:t>
      </w:r>
      <w:r w:rsidR="00A070F5" w:rsidRPr="006556FD">
        <w:rPr>
          <w:rFonts w:asciiTheme="majorBidi" w:hAnsiTheme="majorBidi" w:cstheme="majorBidi"/>
          <w:lang w:val="es-ES_tradnl"/>
        </w:rPr>
        <w:t xml:space="preserve">en diferentes </w:t>
      </w:r>
      <w:r w:rsidR="0007020C" w:rsidRPr="006556FD">
        <w:rPr>
          <w:rFonts w:asciiTheme="majorBidi" w:hAnsiTheme="majorBidi" w:cstheme="majorBidi"/>
          <w:lang w:val="es-ES_tradnl"/>
        </w:rPr>
        <w:t>disciplinas</w:t>
      </w:r>
      <w:r w:rsidR="00A070F5" w:rsidRPr="006556FD">
        <w:rPr>
          <w:rFonts w:asciiTheme="majorBidi" w:hAnsiTheme="majorBidi" w:cstheme="majorBidi"/>
          <w:lang w:val="es-ES_tradnl"/>
        </w:rPr>
        <w:t xml:space="preserve"> al </w:t>
      </w:r>
      <w:r w:rsidR="00487B5E" w:rsidRPr="006556FD">
        <w:rPr>
          <w:rFonts w:asciiTheme="majorBidi" w:hAnsiTheme="majorBidi" w:cstheme="majorBidi"/>
          <w:lang w:val="es-ES_tradnl"/>
        </w:rPr>
        <w:t xml:space="preserve">igual que </w:t>
      </w:r>
      <w:r w:rsidR="00A070F5" w:rsidRPr="006556FD">
        <w:rPr>
          <w:rFonts w:asciiTheme="majorBidi" w:hAnsiTheme="majorBidi" w:cstheme="majorBidi"/>
          <w:lang w:val="es-ES_tradnl"/>
        </w:rPr>
        <w:t>sus pares</w:t>
      </w:r>
      <w:r w:rsidR="006061AC" w:rsidRPr="006556FD">
        <w:rPr>
          <w:rFonts w:asciiTheme="majorBidi" w:hAnsiTheme="majorBidi" w:cstheme="majorBidi"/>
          <w:lang w:val="es-ES_tradnl"/>
        </w:rPr>
        <w:t xml:space="preserve"> masculinos</w:t>
      </w:r>
      <w:r w:rsidR="00C30EA8" w:rsidRPr="006556FD">
        <w:rPr>
          <w:rFonts w:asciiTheme="majorBidi" w:hAnsiTheme="majorBidi" w:cstheme="majorBidi"/>
          <w:lang w:val="es-ES_tradnl"/>
        </w:rPr>
        <w:t>,</w:t>
      </w:r>
      <w:r w:rsidR="00A070F5" w:rsidRPr="006556FD">
        <w:rPr>
          <w:rFonts w:asciiTheme="majorBidi" w:hAnsiTheme="majorBidi" w:cstheme="majorBidi"/>
          <w:lang w:val="es-ES_tradnl"/>
        </w:rPr>
        <w:t xml:space="preserve"> </w:t>
      </w:r>
      <w:r w:rsidR="00C30EA8" w:rsidRPr="006556FD">
        <w:rPr>
          <w:rFonts w:asciiTheme="majorBidi" w:hAnsiTheme="majorBidi" w:cstheme="majorBidi"/>
          <w:lang w:val="es-ES_tradnl"/>
        </w:rPr>
        <w:t>se dio por factores macro sociales normativos</w:t>
      </w:r>
      <w:r w:rsidR="00C74DF7" w:rsidRPr="006556FD">
        <w:rPr>
          <w:rFonts w:asciiTheme="majorBidi" w:hAnsiTheme="majorBidi" w:cstheme="majorBidi"/>
          <w:lang w:val="es-ES_tradnl"/>
        </w:rPr>
        <w:t xml:space="preserve"> </w:t>
      </w:r>
      <w:r w:rsidR="0007020C" w:rsidRPr="006556FD">
        <w:rPr>
          <w:rFonts w:asciiTheme="majorBidi" w:hAnsiTheme="majorBidi" w:cstheme="majorBidi"/>
          <w:lang w:val="es-ES_tradnl"/>
        </w:rPr>
        <w:t>y</w:t>
      </w:r>
      <w:r w:rsidR="00C74DF7" w:rsidRPr="006556FD">
        <w:rPr>
          <w:rFonts w:asciiTheme="majorBidi" w:hAnsiTheme="majorBidi" w:cstheme="majorBidi"/>
          <w:lang w:val="es-ES_tradnl"/>
        </w:rPr>
        <w:t xml:space="preserve"> prescripciones culturales diferenciadas. L</w:t>
      </w:r>
      <w:r w:rsidR="00487B5E" w:rsidRPr="006556FD">
        <w:rPr>
          <w:rFonts w:asciiTheme="majorBidi" w:hAnsiTheme="majorBidi" w:cstheme="majorBidi"/>
          <w:lang w:val="es-ES_tradnl"/>
        </w:rPr>
        <w:t>a ausencia</w:t>
      </w:r>
      <w:r w:rsidR="00E6306A" w:rsidRPr="006556FD">
        <w:rPr>
          <w:rFonts w:asciiTheme="majorBidi" w:hAnsiTheme="majorBidi" w:cstheme="majorBidi"/>
          <w:lang w:val="es-ES_tradnl"/>
        </w:rPr>
        <w:t xml:space="preserve"> </w:t>
      </w:r>
      <w:r w:rsidR="00D84940" w:rsidRPr="006556FD">
        <w:rPr>
          <w:rFonts w:asciiTheme="majorBidi" w:hAnsiTheme="majorBidi" w:cstheme="majorBidi"/>
          <w:lang w:val="es-ES_tradnl"/>
        </w:rPr>
        <w:t xml:space="preserve">o </w:t>
      </w:r>
      <w:r w:rsidR="00C74DF7" w:rsidRPr="006556FD">
        <w:rPr>
          <w:rFonts w:asciiTheme="majorBidi" w:hAnsiTheme="majorBidi" w:cstheme="majorBidi"/>
          <w:lang w:val="es-ES_tradnl"/>
        </w:rPr>
        <w:t>invisivilización</w:t>
      </w:r>
      <w:r w:rsidR="00D84940" w:rsidRPr="006556FD">
        <w:rPr>
          <w:rFonts w:asciiTheme="majorBidi" w:hAnsiTheme="majorBidi" w:cstheme="majorBidi"/>
          <w:lang w:val="es-ES_tradnl"/>
        </w:rPr>
        <w:t xml:space="preserve"> </w:t>
      </w:r>
      <w:r w:rsidR="0007020C" w:rsidRPr="006556FD">
        <w:rPr>
          <w:rFonts w:asciiTheme="majorBidi" w:hAnsiTheme="majorBidi" w:cstheme="majorBidi"/>
          <w:lang w:val="es-ES_tradnl"/>
        </w:rPr>
        <w:t>del trabajo de mujeres</w:t>
      </w:r>
      <w:r w:rsidR="00246CAC" w:rsidRPr="006556FD">
        <w:rPr>
          <w:rFonts w:asciiTheme="majorBidi" w:hAnsiTheme="majorBidi" w:cstheme="majorBidi"/>
          <w:lang w:val="es-ES_tradnl"/>
        </w:rPr>
        <w:t xml:space="preserve"> </w:t>
      </w:r>
      <w:r w:rsidR="00C74DF7" w:rsidRPr="006556FD">
        <w:rPr>
          <w:rFonts w:asciiTheme="majorBidi" w:hAnsiTheme="majorBidi" w:cstheme="majorBidi"/>
          <w:lang w:val="es-ES_tradnl"/>
        </w:rPr>
        <w:t xml:space="preserve">viene de un orden </w:t>
      </w:r>
      <w:r w:rsidR="00246CAC" w:rsidRPr="006556FD">
        <w:rPr>
          <w:rFonts w:asciiTheme="majorBidi" w:hAnsiTheme="majorBidi" w:cstheme="majorBidi"/>
          <w:lang w:val="es-ES_tradnl"/>
        </w:rPr>
        <w:t>hegemónico patriarcal, por tanto, inequitativo e injusto</w:t>
      </w:r>
      <w:r w:rsidR="00E6306A" w:rsidRPr="006556FD">
        <w:rPr>
          <w:rFonts w:asciiTheme="majorBidi" w:hAnsiTheme="majorBidi" w:cstheme="majorBidi"/>
          <w:lang w:val="es-ES_tradnl"/>
        </w:rPr>
        <w:t>.</w:t>
      </w:r>
      <w:r w:rsidR="00487B5E" w:rsidRPr="006556FD">
        <w:rPr>
          <w:rFonts w:asciiTheme="majorBidi" w:hAnsiTheme="majorBidi" w:cstheme="majorBidi"/>
          <w:lang w:val="es-ES_tradnl"/>
        </w:rPr>
        <w:t xml:space="preserve"> </w:t>
      </w:r>
      <w:r w:rsidR="009B364F" w:rsidRPr="006556FD">
        <w:rPr>
          <w:rFonts w:asciiTheme="majorBidi" w:hAnsiTheme="majorBidi" w:cstheme="majorBidi"/>
          <w:lang w:val="es-ES_tradnl"/>
        </w:rPr>
        <w:t xml:space="preserve">El </w:t>
      </w:r>
      <w:r w:rsidR="00C30EA8" w:rsidRPr="006556FD">
        <w:rPr>
          <w:rFonts w:asciiTheme="majorBidi" w:hAnsiTheme="majorBidi" w:cstheme="majorBidi"/>
          <w:lang w:val="es-ES_tradnl"/>
        </w:rPr>
        <w:t xml:space="preserve">papel de las mujeres como actoras de sus </w:t>
      </w:r>
      <w:r w:rsidR="00D84940" w:rsidRPr="006556FD">
        <w:rPr>
          <w:rFonts w:asciiTheme="majorBidi" w:hAnsiTheme="majorBidi" w:cstheme="majorBidi"/>
          <w:lang w:val="es-ES_tradnl"/>
        </w:rPr>
        <w:t>propias</w:t>
      </w:r>
      <w:r w:rsidR="009B364F" w:rsidRPr="006556FD">
        <w:rPr>
          <w:rFonts w:asciiTheme="majorBidi" w:hAnsiTheme="majorBidi" w:cstheme="majorBidi"/>
          <w:lang w:val="es-ES_tradnl"/>
        </w:rPr>
        <w:t xml:space="preserve"> </w:t>
      </w:r>
      <w:r w:rsidR="00C30EA8" w:rsidRPr="006556FD">
        <w:rPr>
          <w:rFonts w:asciiTheme="majorBidi" w:hAnsiTheme="majorBidi" w:cstheme="majorBidi"/>
          <w:lang w:val="es-ES_tradnl"/>
        </w:rPr>
        <w:t>historia</w:t>
      </w:r>
      <w:r w:rsidR="009B364F" w:rsidRPr="006556FD">
        <w:rPr>
          <w:rFonts w:asciiTheme="majorBidi" w:hAnsiTheme="majorBidi" w:cstheme="majorBidi"/>
          <w:lang w:val="es-ES_tradnl"/>
        </w:rPr>
        <w:t xml:space="preserve">s no fue contemplado, </w:t>
      </w:r>
      <w:r w:rsidR="00C30EA8" w:rsidRPr="006556FD">
        <w:rPr>
          <w:rFonts w:asciiTheme="majorBidi" w:hAnsiTheme="majorBidi" w:cstheme="majorBidi"/>
          <w:lang w:val="es-ES_tradnl"/>
        </w:rPr>
        <w:t>por eso que sus referentes son escasos.</w:t>
      </w:r>
    </w:p>
    <w:p w14:paraId="6AF2E119" w14:textId="77777777" w:rsidR="00B25856" w:rsidRDefault="00B25856" w:rsidP="00B25856">
      <w:pPr>
        <w:rPr>
          <w:rFonts w:ascii="Times" w:hAnsi="Times" w:cs="Arial"/>
          <w:b/>
          <w:bCs/>
          <w:u w:val="single"/>
        </w:rPr>
      </w:pPr>
    </w:p>
    <w:p w14:paraId="51ED766B" w14:textId="43DF953C" w:rsidR="00B25856" w:rsidRDefault="00B25856" w:rsidP="00665F5D">
      <w:pPr>
        <w:spacing w:line="276" w:lineRule="auto"/>
        <w:rPr>
          <w:rFonts w:ascii="Times" w:hAnsi="Times" w:cs="Arial"/>
          <w:b/>
          <w:bCs/>
          <w:i/>
          <w:lang w:val="es-ES_tradnl"/>
        </w:rPr>
      </w:pPr>
      <w:r w:rsidRPr="006556FD">
        <w:rPr>
          <w:rFonts w:ascii="Times" w:hAnsi="Times" w:cs="Arial"/>
          <w:b/>
          <w:bCs/>
          <w:u w:val="single"/>
        </w:rPr>
        <w:t>CAP</w:t>
      </w:r>
      <w:r w:rsidR="00A35CB0">
        <w:rPr>
          <w:rFonts w:ascii="Times" w:hAnsi="Times" w:cs="Arial"/>
          <w:b/>
          <w:bCs/>
          <w:u w:val="single"/>
        </w:rPr>
        <w:t>Í</w:t>
      </w:r>
      <w:r w:rsidRPr="006556FD">
        <w:rPr>
          <w:rFonts w:ascii="Times" w:hAnsi="Times" w:cs="Arial"/>
          <w:b/>
          <w:bCs/>
          <w:u w:val="single"/>
        </w:rPr>
        <w:t xml:space="preserve">TULO </w:t>
      </w:r>
      <w:proofErr w:type="gramStart"/>
      <w:r w:rsidRPr="006556FD">
        <w:rPr>
          <w:rFonts w:ascii="Times" w:hAnsi="Times" w:cs="Arial"/>
          <w:b/>
          <w:bCs/>
          <w:u w:val="single"/>
        </w:rPr>
        <w:t>II .</w:t>
      </w:r>
      <w:proofErr w:type="gramEnd"/>
      <w:r w:rsidRPr="00665F5D">
        <w:rPr>
          <w:rFonts w:ascii="Times" w:hAnsi="Times" w:cs="Arial"/>
          <w:b/>
          <w:bCs/>
        </w:rPr>
        <w:t xml:space="preserve"> </w:t>
      </w:r>
      <w:r w:rsidR="00665F5D" w:rsidRPr="00665F5D">
        <w:rPr>
          <w:rFonts w:ascii="Times" w:hAnsi="Times" w:cs="Arial"/>
          <w:b/>
          <w:bCs/>
        </w:rPr>
        <w:t xml:space="preserve"> </w:t>
      </w:r>
      <w:r>
        <w:rPr>
          <w:rFonts w:ascii="Times" w:hAnsi="Times" w:cs="Arial"/>
          <w:b/>
          <w:bCs/>
          <w:i/>
          <w:lang w:val="es-ES_tradnl"/>
        </w:rPr>
        <w:t>Arte de mujeres</w:t>
      </w:r>
    </w:p>
    <w:p w14:paraId="736CE873" w14:textId="77777777" w:rsidR="00A35CB0" w:rsidRPr="00B25856" w:rsidRDefault="00A35CB0" w:rsidP="00665F5D">
      <w:pPr>
        <w:spacing w:line="276" w:lineRule="auto"/>
        <w:rPr>
          <w:rFonts w:ascii="Times" w:hAnsi="Times" w:cs="Arial"/>
          <w:b/>
          <w:bCs/>
          <w:u w:val="single"/>
        </w:rPr>
      </w:pPr>
    </w:p>
    <w:p w14:paraId="6D1B40D4" w14:textId="77777777" w:rsidR="005D752E" w:rsidRPr="00B25856" w:rsidRDefault="005D752E" w:rsidP="00665F5D">
      <w:pPr>
        <w:autoSpaceDE w:val="0"/>
        <w:autoSpaceDN w:val="0"/>
        <w:adjustRightInd w:val="0"/>
        <w:spacing w:line="276" w:lineRule="auto"/>
        <w:jc w:val="both"/>
        <w:rPr>
          <w:rFonts w:asciiTheme="majorBidi" w:hAnsiTheme="majorBidi" w:cstheme="majorBidi"/>
          <w:sz w:val="10"/>
          <w:szCs w:val="10"/>
          <w:lang w:val="es-ES_tradnl"/>
        </w:rPr>
      </w:pPr>
    </w:p>
    <w:p w14:paraId="17D47711" w14:textId="4992FA94" w:rsidR="007B3FA0" w:rsidRPr="006556FD" w:rsidRDefault="005D752E" w:rsidP="00665F5D">
      <w:pPr>
        <w:autoSpaceDE w:val="0"/>
        <w:autoSpaceDN w:val="0"/>
        <w:adjustRightInd w:val="0"/>
        <w:spacing w:line="276" w:lineRule="auto"/>
        <w:ind w:left="567"/>
        <w:jc w:val="both"/>
        <w:rPr>
          <w:rFonts w:ascii="Times" w:hAnsi="Times" w:cs="Arial"/>
          <w:b/>
          <w:bCs/>
          <w:i/>
          <w:iCs/>
        </w:rPr>
      </w:pPr>
      <w:r w:rsidRPr="006556FD">
        <w:rPr>
          <w:rFonts w:ascii="Times" w:hAnsi="Times" w:cs="Arial"/>
          <w:b/>
          <w:bCs/>
        </w:rPr>
        <w:t xml:space="preserve">2. </w:t>
      </w:r>
      <w:r w:rsidR="007B3FA0" w:rsidRPr="006556FD">
        <w:rPr>
          <w:rFonts w:ascii="Times" w:hAnsi="Times" w:cs="Arial"/>
          <w:b/>
          <w:bCs/>
        </w:rPr>
        <w:t xml:space="preserve">Arte de mujeres: </w:t>
      </w:r>
      <w:r w:rsidR="007B3FA0" w:rsidRPr="006556FD">
        <w:rPr>
          <w:rFonts w:ascii="Times" w:hAnsi="Times" w:cs="Arial"/>
          <w:b/>
          <w:bCs/>
          <w:i/>
          <w:iCs/>
        </w:rPr>
        <w:t>Una historia con muchos silencios</w:t>
      </w:r>
    </w:p>
    <w:p w14:paraId="447914C8" w14:textId="61336EAE" w:rsidR="00584B10" w:rsidRPr="00B25856" w:rsidRDefault="00584B10" w:rsidP="00B25856">
      <w:pPr>
        <w:widowControl w:val="0"/>
        <w:autoSpaceDE w:val="0"/>
        <w:autoSpaceDN w:val="0"/>
        <w:adjustRightInd w:val="0"/>
        <w:spacing w:after="240"/>
        <w:jc w:val="both"/>
        <w:rPr>
          <w:rFonts w:ascii="Times" w:hAnsi="Times"/>
          <w:sz w:val="10"/>
          <w:szCs w:val="10"/>
          <w:lang w:val="es-ES_tradnl"/>
        </w:rPr>
      </w:pPr>
    </w:p>
    <w:p w14:paraId="309A750A" w14:textId="7E3CB87E" w:rsidR="00431409" w:rsidRPr="006556FD" w:rsidRDefault="00CF288D" w:rsidP="00A35CB0">
      <w:pPr>
        <w:widowControl w:val="0"/>
        <w:autoSpaceDE w:val="0"/>
        <w:autoSpaceDN w:val="0"/>
        <w:adjustRightInd w:val="0"/>
        <w:spacing w:after="240" w:line="360" w:lineRule="auto"/>
        <w:jc w:val="both"/>
        <w:rPr>
          <w:rFonts w:ascii="Times" w:hAnsi="Times"/>
          <w:lang w:val="es-ES_tradnl"/>
        </w:rPr>
      </w:pPr>
      <w:r w:rsidRPr="006556FD">
        <w:rPr>
          <w:rFonts w:ascii="Times" w:hAnsi="Times"/>
          <w:lang w:val="es-ES_tradnl"/>
        </w:rPr>
        <w:t xml:space="preserve">El acercamiento al pasado es un ejercicio </w:t>
      </w:r>
      <w:r w:rsidR="004D3375" w:rsidRPr="006556FD">
        <w:rPr>
          <w:rFonts w:ascii="Times" w:hAnsi="Times"/>
          <w:lang w:val="es-ES_tradnl"/>
        </w:rPr>
        <w:t xml:space="preserve">retorico </w:t>
      </w:r>
      <w:r w:rsidRPr="006556FD">
        <w:rPr>
          <w:rFonts w:ascii="Times" w:hAnsi="Times"/>
          <w:lang w:val="es-ES_tradnl"/>
        </w:rPr>
        <w:t>complejo</w:t>
      </w:r>
      <w:r w:rsidR="004D3375" w:rsidRPr="006556FD">
        <w:rPr>
          <w:rFonts w:ascii="Times" w:hAnsi="Times"/>
          <w:lang w:val="es-ES_tradnl"/>
        </w:rPr>
        <w:t xml:space="preserve"> donde se </w:t>
      </w:r>
      <w:r w:rsidR="008166F0" w:rsidRPr="006556FD">
        <w:rPr>
          <w:rFonts w:ascii="Times" w:hAnsi="Times"/>
          <w:lang w:val="es-ES_tradnl"/>
        </w:rPr>
        <w:t>contemplan</w:t>
      </w:r>
      <w:r w:rsidR="00246CAC" w:rsidRPr="006556FD">
        <w:rPr>
          <w:rFonts w:ascii="Times" w:hAnsi="Times"/>
          <w:lang w:val="es-ES_tradnl"/>
        </w:rPr>
        <w:t xml:space="preserve"> </w:t>
      </w:r>
      <w:r w:rsidR="00A3417B" w:rsidRPr="006556FD">
        <w:rPr>
          <w:rFonts w:ascii="Times" w:hAnsi="Times"/>
          <w:lang w:val="es-ES_tradnl"/>
        </w:rPr>
        <w:t>diversos factores de</w:t>
      </w:r>
      <w:r w:rsidR="00D20DFE" w:rsidRPr="006556FD">
        <w:rPr>
          <w:rFonts w:ascii="Times" w:hAnsi="Times"/>
          <w:lang w:val="es-ES_tradnl"/>
        </w:rPr>
        <w:t xml:space="preserve"> </w:t>
      </w:r>
      <w:r w:rsidR="004D3375" w:rsidRPr="006556FD">
        <w:rPr>
          <w:rFonts w:ascii="Times" w:hAnsi="Times"/>
          <w:lang w:val="es-ES_tradnl"/>
        </w:rPr>
        <w:t>contexto soci</w:t>
      </w:r>
      <w:r w:rsidR="00A3417B" w:rsidRPr="006556FD">
        <w:rPr>
          <w:rFonts w:ascii="Times" w:hAnsi="Times"/>
          <w:lang w:val="es-ES_tradnl"/>
        </w:rPr>
        <w:t>ocultural</w:t>
      </w:r>
      <w:r w:rsidR="004D3375" w:rsidRPr="006556FD">
        <w:rPr>
          <w:rFonts w:ascii="Times" w:hAnsi="Times"/>
          <w:lang w:val="es-ES_tradnl"/>
        </w:rPr>
        <w:t>, político, geográfico</w:t>
      </w:r>
      <w:r w:rsidR="00B31DBC" w:rsidRPr="006556FD">
        <w:rPr>
          <w:rFonts w:ascii="Times" w:hAnsi="Times"/>
          <w:lang w:val="es-ES_tradnl"/>
        </w:rPr>
        <w:t>,</w:t>
      </w:r>
      <w:r w:rsidR="004D3375" w:rsidRPr="006556FD">
        <w:rPr>
          <w:rFonts w:ascii="Times" w:hAnsi="Times"/>
          <w:lang w:val="es-ES_tradnl"/>
        </w:rPr>
        <w:t xml:space="preserve"> entre otros. </w:t>
      </w:r>
      <w:r w:rsidR="00353E8F" w:rsidRPr="006556FD">
        <w:rPr>
          <w:rFonts w:ascii="Times" w:hAnsi="Times"/>
          <w:lang w:val="es-ES_tradnl"/>
        </w:rPr>
        <w:t xml:space="preserve">La técnica fotográfica es una invención que apenas cumpliría </w:t>
      </w:r>
      <w:r w:rsidR="00A3417B" w:rsidRPr="006556FD">
        <w:rPr>
          <w:rFonts w:ascii="Times" w:hAnsi="Times"/>
          <w:lang w:val="es-ES_tradnl"/>
        </w:rPr>
        <w:t>dos siglos</w:t>
      </w:r>
      <w:r w:rsidR="00353E8F" w:rsidRPr="006556FD">
        <w:rPr>
          <w:rFonts w:ascii="Times" w:hAnsi="Times"/>
          <w:lang w:val="es-ES_tradnl"/>
        </w:rPr>
        <w:t xml:space="preserve"> y existe muy poca información en general </w:t>
      </w:r>
      <w:r w:rsidR="00AE6BE4" w:rsidRPr="006556FD">
        <w:rPr>
          <w:rFonts w:ascii="Times" w:hAnsi="Times"/>
          <w:lang w:val="es-ES_tradnl"/>
        </w:rPr>
        <w:t>de</w:t>
      </w:r>
      <w:r w:rsidR="00353E8F" w:rsidRPr="006556FD">
        <w:rPr>
          <w:rFonts w:ascii="Times" w:hAnsi="Times"/>
          <w:lang w:val="es-ES_tradnl"/>
        </w:rPr>
        <w:t xml:space="preserve"> mujeres</w:t>
      </w:r>
      <w:r w:rsidR="00AF7D3F" w:rsidRPr="006556FD">
        <w:rPr>
          <w:rFonts w:ascii="Times" w:hAnsi="Times"/>
          <w:lang w:val="es-ES_tradnl"/>
        </w:rPr>
        <w:t xml:space="preserve"> realizadoras</w:t>
      </w:r>
      <w:r w:rsidR="00353E8F" w:rsidRPr="006556FD">
        <w:rPr>
          <w:rFonts w:ascii="Times" w:hAnsi="Times"/>
          <w:lang w:val="es-ES_tradnl"/>
        </w:rPr>
        <w:t xml:space="preserve">. Esta investigación al estar enmarcada dentro de las artes visuales propone </w:t>
      </w:r>
      <w:r w:rsidR="00B31DBC" w:rsidRPr="006556FD">
        <w:rPr>
          <w:rFonts w:ascii="Times" w:hAnsi="Times"/>
          <w:lang w:val="es-ES_tradnl"/>
        </w:rPr>
        <w:t>rescatar</w:t>
      </w:r>
      <w:r w:rsidR="00353E8F" w:rsidRPr="006556FD">
        <w:rPr>
          <w:rFonts w:ascii="Times" w:hAnsi="Times"/>
          <w:lang w:val="es-ES_tradnl"/>
        </w:rPr>
        <w:t xml:space="preserve"> algunas </w:t>
      </w:r>
      <w:r w:rsidR="00B31DBC" w:rsidRPr="006556FD">
        <w:rPr>
          <w:rFonts w:ascii="Times" w:hAnsi="Times"/>
          <w:lang w:val="es-ES_tradnl"/>
        </w:rPr>
        <w:t xml:space="preserve">otras </w:t>
      </w:r>
      <w:r w:rsidR="00353E8F" w:rsidRPr="006556FD">
        <w:rPr>
          <w:rFonts w:ascii="Times" w:hAnsi="Times"/>
          <w:lang w:val="es-ES_tradnl"/>
        </w:rPr>
        <w:t xml:space="preserve">memorias </w:t>
      </w:r>
      <w:r w:rsidR="00B31DBC" w:rsidRPr="006556FD">
        <w:rPr>
          <w:rFonts w:ascii="Times" w:hAnsi="Times"/>
          <w:lang w:val="es-ES_tradnl"/>
        </w:rPr>
        <w:t>dentro del</w:t>
      </w:r>
      <w:r w:rsidR="00353E8F" w:rsidRPr="006556FD">
        <w:rPr>
          <w:rFonts w:ascii="Times" w:hAnsi="Times"/>
          <w:lang w:val="es-ES_tradnl"/>
        </w:rPr>
        <w:t xml:space="preserve"> </w:t>
      </w:r>
      <w:r w:rsidR="001B1CAC" w:rsidRPr="006556FD">
        <w:rPr>
          <w:rFonts w:ascii="Times" w:hAnsi="Times"/>
          <w:lang w:val="es-ES_tradnl"/>
        </w:rPr>
        <w:t>campo</w:t>
      </w:r>
      <w:r w:rsidR="00AF7D3F" w:rsidRPr="006556FD">
        <w:rPr>
          <w:rFonts w:ascii="Times" w:hAnsi="Times"/>
          <w:lang w:val="es-ES_tradnl"/>
        </w:rPr>
        <w:t>,</w:t>
      </w:r>
      <w:r w:rsidR="00353E8F" w:rsidRPr="006556FD">
        <w:rPr>
          <w:rFonts w:ascii="Times" w:hAnsi="Times"/>
          <w:lang w:val="es-ES_tradnl"/>
        </w:rPr>
        <w:t xml:space="preserve"> como la pintura, pues </w:t>
      </w:r>
      <w:r w:rsidR="003917EA" w:rsidRPr="006556FD">
        <w:rPr>
          <w:rFonts w:ascii="Times" w:hAnsi="Times"/>
          <w:lang w:val="es-ES_tradnl"/>
        </w:rPr>
        <w:t>la</w:t>
      </w:r>
      <w:r w:rsidR="00353E8F" w:rsidRPr="006556FD">
        <w:rPr>
          <w:rFonts w:ascii="Times" w:hAnsi="Times"/>
          <w:lang w:val="es-ES_tradnl"/>
        </w:rPr>
        <w:t xml:space="preserve"> problemática de</w:t>
      </w:r>
      <w:r w:rsidR="00B31DBC" w:rsidRPr="006556FD">
        <w:rPr>
          <w:rFonts w:ascii="Times" w:hAnsi="Times"/>
          <w:lang w:val="es-ES_tradnl"/>
        </w:rPr>
        <w:t xml:space="preserve"> invisibilización </w:t>
      </w:r>
      <w:r w:rsidR="00FD2543" w:rsidRPr="006556FD">
        <w:rPr>
          <w:rFonts w:ascii="Times" w:hAnsi="Times"/>
          <w:lang w:val="es-ES_tradnl"/>
        </w:rPr>
        <w:t xml:space="preserve">hacia mujeres </w:t>
      </w:r>
      <w:r w:rsidR="00B31DBC" w:rsidRPr="006556FD">
        <w:rPr>
          <w:rFonts w:ascii="Times" w:hAnsi="Times"/>
          <w:lang w:val="es-ES_tradnl"/>
        </w:rPr>
        <w:t>s</w:t>
      </w:r>
      <w:r w:rsidR="00353E8F" w:rsidRPr="006556FD">
        <w:rPr>
          <w:rFonts w:ascii="Times" w:hAnsi="Times"/>
          <w:lang w:val="es-ES_tradnl"/>
        </w:rPr>
        <w:t>e d</w:t>
      </w:r>
      <w:r w:rsidR="00B31DBC" w:rsidRPr="006556FD">
        <w:rPr>
          <w:rFonts w:ascii="Times" w:hAnsi="Times"/>
          <w:lang w:val="es-ES_tradnl"/>
        </w:rPr>
        <w:t>io</w:t>
      </w:r>
      <w:r w:rsidR="00353E8F" w:rsidRPr="006556FD">
        <w:rPr>
          <w:rFonts w:ascii="Times" w:hAnsi="Times"/>
          <w:lang w:val="es-ES_tradnl"/>
        </w:rPr>
        <w:t xml:space="preserve"> en las mismas condiciones que la </w:t>
      </w:r>
      <w:r w:rsidR="00B31DBC" w:rsidRPr="006556FD">
        <w:rPr>
          <w:rFonts w:ascii="Times" w:hAnsi="Times"/>
          <w:lang w:val="es-ES_tradnl"/>
        </w:rPr>
        <w:t>fotografía.</w:t>
      </w:r>
      <w:r w:rsidR="00353E8F" w:rsidRPr="006556FD">
        <w:rPr>
          <w:rFonts w:ascii="Times" w:hAnsi="Times"/>
          <w:lang w:val="es-ES_tradnl"/>
        </w:rPr>
        <w:t xml:space="preserve"> </w:t>
      </w:r>
      <w:r w:rsidR="00B31DBC" w:rsidRPr="006556FD">
        <w:rPr>
          <w:rFonts w:ascii="Times" w:hAnsi="Times"/>
          <w:lang w:val="es-ES_tradnl"/>
        </w:rPr>
        <w:t xml:space="preserve">La pintura </w:t>
      </w:r>
      <w:r w:rsidR="00AF7D3F" w:rsidRPr="006556FD">
        <w:rPr>
          <w:rFonts w:ascii="Times" w:hAnsi="Times"/>
          <w:lang w:val="es-ES_tradnl"/>
        </w:rPr>
        <w:t>se podría considerar la forma más primitiva de capturar una imagen,</w:t>
      </w:r>
      <w:r w:rsidR="00AF7D3F" w:rsidRPr="006556FD">
        <w:rPr>
          <w:rFonts w:ascii="Times" w:hAnsi="Times"/>
          <w:b/>
          <w:bCs/>
          <w:lang w:val="es-ES_tradnl"/>
        </w:rPr>
        <w:t xml:space="preserve"> </w:t>
      </w:r>
      <w:r w:rsidR="00AF7D3F" w:rsidRPr="006556FD">
        <w:rPr>
          <w:rFonts w:ascii="Times" w:hAnsi="Times"/>
          <w:lang w:val="es-ES_tradnl"/>
        </w:rPr>
        <w:t xml:space="preserve">donde </w:t>
      </w:r>
      <w:r w:rsidR="00FD2543" w:rsidRPr="006556FD">
        <w:rPr>
          <w:rFonts w:ascii="Times" w:hAnsi="Times"/>
          <w:lang w:val="es-ES_tradnl"/>
        </w:rPr>
        <w:t>autoras</w:t>
      </w:r>
      <w:r w:rsidR="00A3417B" w:rsidRPr="006556FD">
        <w:rPr>
          <w:rFonts w:ascii="Times" w:hAnsi="Times"/>
          <w:lang w:val="es-ES_tradnl"/>
        </w:rPr>
        <w:t>,</w:t>
      </w:r>
      <w:r w:rsidR="00AF7D3F" w:rsidRPr="006556FD">
        <w:rPr>
          <w:rFonts w:ascii="Times" w:hAnsi="Times"/>
          <w:lang w:val="es-ES_tradnl"/>
        </w:rPr>
        <w:t xml:space="preserve"> también atravesaron diversas dificultadas para que su trabajo pueda ser reconocido e incorporado a la historiografía de dicha disciplina. Es de suma importancia reflexionar sobre el impacto de la huella que dejaron estas mujere</w:t>
      </w:r>
      <w:r w:rsidR="00715486" w:rsidRPr="006556FD">
        <w:rPr>
          <w:rFonts w:ascii="Times" w:hAnsi="Times"/>
          <w:lang w:val="es-ES_tradnl"/>
        </w:rPr>
        <w:t>s en relación a otras formas de representar la realidad.</w:t>
      </w:r>
    </w:p>
    <w:p w14:paraId="0305B85A" w14:textId="78F82863" w:rsidR="00D21BD8" w:rsidRPr="006556FD" w:rsidRDefault="001F20B8" w:rsidP="00F86BDA">
      <w:pPr>
        <w:spacing w:line="360" w:lineRule="auto"/>
        <w:jc w:val="both"/>
        <w:rPr>
          <w:rFonts w:asciiTheme="majorBidi" w:hAnsiTheme="majorBidi" w:cstheme="majorBidi"/>
          <w:shd w:val="clear" w:color="auto" w:fill="FFFFFF"/>
          <w:lang w:val="es-ES_tradnl"/>
        </w:rPr>
      </w:pPr>
      <w:r w:rsidRPr="006556FD">
        <w:rPr>
          <w:lang w:val="es-ES_tradnl"/>
        </w:rPr>
        <w:t>La ausencia de mujeres en la historia del arte y las prácticas simbólicas es una problemática que se ha cuestionado desde hace apenas 50 años</w:t>
      </w:r>
      <w:r w:rsidR="00D21BD8" w:rsidRPr="006556FD">
        <w:rPr>
          <w:rFonts w:asciiTheme="majorBidi" w:hAnsiTheme="majorBidi" w:cstheme="majorBidi"/>
          <w:lang w:val="es-ES_tradnl"/>
        </w:rPr>
        <w:t>. En 1971 la historiadora y docente Linda Nochlin</w:t>
      </w:r>
      <w:r w:rsidR="00241EBB" w:rsidRPr="006556FD">
        <w:rPr>
          <w:rFonts w:asciiTheme="majorBidi" w:hAnsiTheme="majorBidi" w:cstheme="majorBidi"/>
          <w:lang w:val="es-ES_tradnl"/>
        </w:rPr>
        <w:t xml:space="preserve"> (1931-2017)</w:t>
      </w:r>
      <w:r w:rsidR="00D21BD8" w:rsidRPr="006556FD">
        <w:rPr>
          <w:rFonts w:asciiTheme="majorBidi" w:hAnsiTheme="majorBidi" w:cstheme="majorBidi"/>
          <w:shd w:val="clear" w:color="auto" w:fill="FFFFFF"/>
          <w:lang w:val="es-ES_tradnl"/>
        </w:rPr>
        <w:t xml:space="preserve"> </w:t>
      </w:r>
      <w:r w:rsidR="00012FB4" w:rsidRPr="006556FD">
        <w:rPr>
          <w:rFonts w:asciiTheme="majorBidi" w:hAnsiTheme="majorBidi" w:cstheme="majorBidi"/>
          <w:shd w:val="clear" w:color="auto" w:fill="FFFFFF"/>
          <w:lang w:val="es-ES_tradnl"/>
        </w:rPr>
        <w:t xml:space="preserve">lo menciona </w:t>
      </w:r>
      <w:r w:rsidR="00077A32" w:rsidRPr="006556FD">
        <w:rPr>
          <w:rFonts w:asciiTheme="majorBidi" w:hAnsiTheme="majorBidi" w:cstheme="majorBidi"/>
          <w:shd w:val="clear" w:color="auto" w:fill="FFFFFF"/>
          <w:lang w:val="es-ES_tradnl"/>
        </w:rPr>
        <w:t>c</w:t>
      </w:r>
      <w:r w:rsidR="00D21BD8" w:rsidRPr="006556FD">
        <w:rPr>
          <w:rFonts w:asciiTheme="majorBidi" w:hAnsiTheme="majorBidi" w:cstheme="majorBidi"/>
          <w:shd w:val="clear" w:color="auto" w:fill="FFFFFF"/>
          <w:lang w:val="es-ES_tradnl"/>
        </w:rPr>
        <w:t xml:space="preserve">omo parte del libro </w:t>
      </w:r>
      <w:r w:rsidR="00D21BD8" w:rsidRPr="006556FD">
        <w:rPr>
          <w:rFonts w:asciiTheme="majorBidi" w:hAnsiTheme="majorBidi" w:cstheme="majorBidi"/>
          <w:i/>
          <w:iCs/>
          <w:shd w:val="clear" w:color="auto" w:fill="FFFFFF"/>
          <w:lang w:val="es-ES_tradnl"/>
        </w:rPr>
        <w:t xml:space="preserve">Woman in Sexist Society: ¿Studies in Power and Powerlessness, </w:t>
      </w:r>
      <w:r w:rsidR="00012FB4" w:rsidRPr="006556FD">
        <w:rPr>
          <w:rFonts w:asciiTheme="majorBidi" w:hAnsiTheme="majorBidi" w:cstheme="majorBidi"/>
          <w:shd w:val="clear" w:color="auto" w:fill="FFFFFF"/>
          <w:lang w:val="es-ES_tradnl"/>
        </w:rPr>
        <w:t>al</w:t>
      </w:r>
      <w:r w:rsidR="00012FB4" w:rsidRPr="006556FD">
        <w:rPr>
          <w:rFonts w:asciiTheme="majorBidi" w:hAnsiTheme="majorBidi" w:cstheme="majorBidi"/>
          <w:i/>
          <w:iCs/>
          <w:shd w:val="clear" w:color="auto" w:fill="FFFFFF"/>
          <w:lang w:val="es-ES_tradnl"/>
        </w:rPr>
        <w:t xml:space="preserve"> </w:t>
      </w:r>
      <w:r w:rsidR="00BF139B" w:rsidRPr="006556FD">
        <w:rPr>
          <w:rFonts w:asciiTheme="majorBidi" w:hAnsiTheme="majorBidi" w:cstheme="majorBidi"/>
          <w:iCs/>
          <w:shd w:val="clear" w:color="auto" w:fill="FFFFFF"/>
          <w:lang w:val="es-ES_tradnl"/>
        </w:rPr>
        <w:t>publicar</w:t>
      </w:r>
      <w:r w:rsidR="00D4132C" w:rsidRPr="006556FD">
        <w:rPr>
          <w:rFonts w:asciiTheme="majorBidi" w:hAnsiTheme="majorBidi" w:cstheme="majorBidi"/>
          <w:iCs/>
          <w:shd w:val="clear" w:color="auto" w:fill="FFFFFF"/>
          <w:lang w:val="es-ES_tradnl"/>
        </w:rPr>
        <w:t xml:space="preserve"> el artí</w:t>
      </w:r>
      <w:r w:rsidR="00D21BD8" w:rsidRPr="006556FD">
        <w:rPr>
          <w:rFonts w:asciiTheme="majorBidi" w:hAnsiTheme="majorBidi" w:cstheme="majorBidi"/>
          <w:iCs/>
          <w:shd w:val="clear" w:color="auto" w:fill="FFFFFF"/>
          <w:lang w:val="es-ES_tradnl"/>
        </w:rPr>
        <w:t>culo</w:t>
      </w:r>
      <w:r w:rsidR="00D21BD8" w:rsidRPr="006556FD">
        <w:rPr>
          <w:rFonts w:asciiTheme="majorBidi" w:hAnsiTheme="majorBidi" w:cstheme="majorBidi"/>
          <w:i/>
          <w:iCs/>
          <w:shd w:val="clear" w:color="auto" w:fill="FFFFFF"/>
          <w:lang w:val="es-ES_tradnl"/>
        </w:rPr>
        <w:t xml:space="preserve"> Why Have There Been No Great Women Artists?</w:t>
      </w:r>
      <w:r w:rsidR="00012FB4" w:rsidRPr="006556FD">
        <w:rPr>
          <w:rFonts w:asciiTheme="majorBidi" w:hAnsiTheme="majorBidi" w:cstheme="majorBidi"/>
          <w:i/>
          <w:iCs/>
          <w:shd w:val="clear" w:color="auto" w:fill="FFFFFF"/>
          <w:lang w:val="es-ES_tradnl"/>
        </w:rPr>
        <w:t>.</w:t>
      </w:r>
      <w:r w:rsidR="00D21BD8" w:rsidRPr="006556FD">
        <w:rPr>
          <w:rStyle w:val="Refdenotaalpie"/>
          <w:rFonts w:asciiTheme="majorBidi" w:hAnsiTheme="majorBidi" w:cstheme="majorBidi"/>
          <w:shd w:val="clear" w:color="auto" w:fill="FFFFFF"/>
          <w:lang w:val="es-ES_tradnl"/>
        </w:rPr>
        <w:t xml:space="preserve"> </w:t>
      </w:r>
      <w:r w:rsidR="00D21BD8" w:rsidRPr="006556FD">
        <w:rPr>
          <w:rStyle w:val="Refdenotaalpie"/>
          <w:rFonts w:asciiTheme="majorBidi" w:hAnsiTheme="majorBidi" w:cstheme="majorBidi"/>
          <w:shd w:val="clear" w:color="auto" w:fill="FFFFFF"/>
          <w:lang w:val="es-ES_tradnl"/>
        </w:rPr>
        <w:footnoteReference w:id="26"/>
      </w:r>
      <w:r w:rsidR="00012FB4" w:rsidRPr="006556FD">
        <w:rPr>
          <w:rFonts w:asciiTheme="majorBidi" w:hAnsiTheme="majorBidi" w:cstheme="majorBidi"/>
          <w:shd w:val="clear" w:color="auto" w:fill="FFFFFF"/>
          <w:lang w:val="es-ES_tradnl"/>
        </w:rPr>
        <w:t xml:space="preserve">¿Por qué no ha habido grandes mujeres </w:t>
      </w:r>
      <w:r w:rsidR="00603E09" w:rsidRPr="006556FD">
        <w:rPr>
          <w:rFonts w:asciiTheme="majorBidi" w:hAnsiTheme="majorBidi" w:cstheme="majorBidi"/>
          <w:shd w:val="clear" w:color="auto" w:fill="FFFFFF"/>
          <w:lang w:val="es-ES_tradnl"/>
        </w:rPr>
        <w:t>artistas?</w:t>
      </w:r>
      <w:r w:rsidR="00012FB4" w:rsidRPr="006556FD">
        <w:rPr>
          <w:rFonts w:asciiTheme="majorBidi" w:hAnsiTheme="majorBidi" w:cstheme="majorBidi"/>
          <w:shd w:val="clear" w:color="auto" w:fill="FFFFFF"/>
          <w:lang w:val="es-ES_tradnl"/>
        </w:rPr>
        <w:t xml:space="preserve"> </w:t>
      </w:r>
      <w:r w:rsidR="0042156F" w:rsidRPr="006556FD">
        <w:rPr>
          <w:rFonts w:asciiTheme="majorBidi" w:hAnsiTheme="majorBidi" w:cstheme="majorBidi"/>
          <w:lang w:val="es-ES_tradnl"/>
        </w:rPr>
        <w:t>Linda</w:t>
      </w:r>
      <w:r w:rsidR="00C153B3" w:rsidRPr="006556FD">
        <w:rPr>
          <w:rFonts w:asciiTheme="majorBidi" w:hAnsiTheme="majorBidi" w:cstheme="majorBidi"/>
          <w:lang w:val="es-ES_tradnl"/>
        </w:rPr>
        <w:t xml:space="preserve"> </w:t>
      </w:r>
      <w:r w:rsidR="00D21BD8" w:rsidRPr="006556FD">
        <w:rPr>
          <w:rFonts w:asciiTheme="majorBidi" w:hAnsiTheme="majorBidi" w:cstheme="majorBidi"/>
          <w:lang w:val="es-ES_tradnl"/>
        </w:rPr>
        <w:t>plante</w:t>
      </w:r>
      <w:r w:rsidR="002C636A" w:rsidRPr="006556FD">
        <w:rPr>
          <w:rFonts w:asciiTheme="majorBidi" w:hAnsiTheme="majorBidi" w:cstheme="majorBidi"/>
          <w:lang w:val="es-ES_tradnl"/>
        </w:rPr>
        <w:t xml:space="preserve">a </w:t>
      </w:r>
      <w:r w:rsidR="00012FB4" w:rsidRPr="006556FD">
        <w:rPr>
          <w:rFonts w:asciiTheme="majorBidi" w:hAnsiTheme="majorBidi" w:cstheme="majorBidi"/>
          <w:lang w:val="es-ES_tradnl"/>
        </w:rPr>
        <w:t>esta</w:t>
      </w:r>
      <w:r w:rsidR="002C636A" w:rsidRPr="006556FD">
        <w:rPr>
          <w:rFonts w:asciiTheme="majorBidi" w:hAnsiTheme="majorBidi" w:cstheme="majorBidi"/>
          <w:lang w:val="es-ES_tradnl"/>
        </w:rPr>
        <w:t xml:space="preserve"> sencilla pero potente</w:t>
      </w:r>
      <w:r w:rsidR="00D21BD8" w:rsidRPr="006556FD">
        <w:rPr>
          <w:rFonts w:asciiTheme="majorBidi" w:hAnsiTheme="majorBidi" w:cstheme="majorBidi"/>
          <w:lang w:val="es-ES_tradnl"/>
        </w:rPr>
        <w:t xml:space="preserve"> pregunta</w:t>
      </w:r>
      <w:r w:rsidR="00603E09" w:rsidRPr="006556FD">
        <w:rPr>
          <w:rFonts w:asciiTheme="majorBidi" w:hAnsiTheme="majorBidi" w:cstheme="majorBidi"/>
          <w:lang w:val="es-ES_tradnl"/>
        </w:rPr>
        <w:t>,</w:t>
      </w:r>
      <w:r w:rsidR="00D21BD8" w:rsidRPr="006556FD">
        <w:rPr>
          <w:rFonts w:asciiTheme="majorBidi" w:hAnsiTheme="majorBidi" w:cstheme="majorBidi"/>
          <w:lang w:val="es-ES_tradnl"/>
        </w:rPr>
        <w:t xml:space="preserve"> que apenas empieza a vislumbrar como las mujeres artistas fueron confinadas al olvido</w:t>
      </w:r>
      <w:r w:rsidR="00CC0B2A" w:rsidRPr="006556FD">
        <w:rPr>
          <w:rFonts w:asciiTheme="majorBidi" w:hAnsiTheme="majorBidi" w:cstheme="majorBidi"/>
          <w:lang w:val="es-ES_tradnl"/>
        </w:rPr>
        <w:t xml:space="preserve">. </w:t>
      </w:r>
      <w:r w:rsidR="00027F4B" w:rsidRPr="006556FD">
        <w:rPr>
          <w:rFonts w:asciiTheme="majorBidi" w:hAnsiTheme="majorBidi" w:cstheme="majorBidi"/>
          <w:lang w:val="es-ES_tradnl"/>
        </w:rPr>
        <w:t xml:space="preserve">Desde la década de los 70 </w:t>
      </w:r>
      <w:r w:rsidR="00077A32" w:rsidRPr="006556FD">
        <w:rPr>
          <w:rFonts w:asciiTheme="majorBidi" w:hAnsiTheme="majorBidi" w:cstheme="majorBidi"/>
          <w:lang w:val="es-ES_tradnl"/>
        </w:rPr>
        <w:t>se</w:t>
      </w:r>
      <w:r w:rsidR="00CC0B2A" w:rsidRPr="006556FD">
        <w:rPr>
          <w:rFonts w:asciiTheme="majorBidi" w:hAnsiTheme="majorBidi" w:cstheme="majorBidi"/>
          <w:lang w:val="es-ES_tradnl"/>
        </w:rPr>
        <w:t xml:space="preserve"> </w:t>
      </w:r>
      <w:r w:rsidR="007213CF" w:rsidRPr="006556FD">
        <w:rPr>
          <w:rFonts w:asciiTheme="majorBidi" w:hAnsiTheme="majorBidi" w:cstheme="majorBidi"/>
          <w:lang w:val="es-ES_tradnl"/>
        </w:rPr>
        <w:t>inició</w:t>
      </w:r>
      <w:r w:rsidR="00CC0B2A" w:rsidRPr="006556FD">
        <w:rPr>
          <w:rFonts w:asciiTheme="majorBidi" w:hAnsiTheme="majorBidi" w:cstheme="majorBidi"/>
          <w:lang w:val="es-ES_tradnl"/>
        </w:rPr>
        <w:t xml:space="preserve"> una labor tan enorme </w:t>
      </w:r>
      <w:r w:rsidR="00D21BD8" w:rsidRPr="006556FD">
        <w:rPr>
          <w:rFonts w:asciiTheme="majorBidi" w:hAnsiTheme="majorBidi" w:cstheme="majorBidi"/>
          <w:lang w:val="es-ES_tradnl"/>
        </w:rPr>
        <w:t>como ne</w:t>
      </w:r>
      <w:r w:rsidR="00077A32" w:rsidRPr="006556FD">
        <w:rPr>
          <w:rFonts w:asciiTheme="majorBidi" w:hAnsiTheme="majorBidi" w:cstheme="majorBidi"/>
          <w:lang w:val="es-ES_tradnl"/>
        </w:rPr>
        <w:t>cesaria</w:t>
      </w:r>
      <w:r w:rsidR="00C73C78" w:rsidRPr="006556FD">
        <w:rPr>
          <w:rFonts w:asciiTheme="majorBidi" w:hAnsiTheme="majorBidi" w:cstheme="majorBidi"/>
          <w:lang w:val="es-ES_tradnl"/>
        </w:rPr>
        <w:t xml:space="preserve">, </w:t>
      </w:r>
      <w:r w:rsidR="00077A32" w:rsidRPr="006556FD">
        <w:rPr>
          <w:rFonts w:asciiTheme="majorBidi" w:hAnsiTheme="majorBidi" w:cstheme="majorBidi"/>
          <w:lang w:val="es-ES_tradnl"/>
        </w:rPr>
        <w:t>reconstruir la historia</w:t>
      </w:r>
      <w:r w:rsidR="00D21BD8" w:rsidRPr="006556FD">
        <w:rPr>
          <w:rFonts w:asciiTheme="majorBidi" w:hAnsiTheme="majorBidi" w:cstheme="majorBidi"/>
          <w:lang w:val="es-ES_tradnl"/>
        </w:rPr>
        <w:t>. Una tarea que</w:t>
      </w:r>
      <w:r w:rsidR="008928C7" w:rsidRPr="006556FD">
        <w:rPr>
          <w:rFonts w:asciiTheme="majorBidi" w:hAnsiTheme="majorBidi" w:cstheme="majorBidi"/>
          <w:lang w:val="es-ES_tradnl"/>
        </w:rPr>
        <w:t xml:space="preserve"> según la investigadora Ángeles Caso</w:t>
      </w:r>
      <w:r w:rsidR="003B690D" w:rsidRPr="006556FD">
        <w:rPr>
          <w:rFonts w:asciiTheme="majorBidi" w:hAnsiTheme="majorBidi" w:cstheme="majorBidi"/>
          <w:lang w:val="es-ES_tradnl"/>
        </w:rPr>
        <w:t xml:space="preserve"> (1959-)</w:t>
      </w:r>
      <w:r w:rsidR="008928C7" w:rsidRPr="006556FD">
        <w:rPr>
          <w:rFonts w:asciiTheme="majorBidi" w:hAnsiTheme="majorBidi" w:cstheme="majorBidi"/>
          <w:lang w:val="es-ES_tradnl"/>
        </w:rPr>
        <w:t>,</w:t>
      </w:r>
      <w:r w:rsidR="005E2C72" w:rsidRPr="006556FD">
        <w:rPr>
          <w:rStyle w:val="Refdenotaalpie"/>
          <w:rFonts w:asciiTheme="majorBidi" w:hAnsiTheme="majorBidi" w:cstheme="majorBidi"/>
          <w:lang w:val="es-ES_tradnl"/>
        </w:rPr>
        <w:footnoteReference w:id="27"/>
      </w:r>
      <w:r w:rsidR="008928C7" w:rsidRPr="006556FD">
        <w:rPr>
          <w:rFonts w:asciiTheme="majorBidi" w:hAnsiTheme="majorBidi" w:cstheme="majorBidi"/>
          <w:lang w:val="es-ES_tradnl"/>
        </w:rPr>
        <w:t xml:space="preserve"> </w:t>
      </w:r>
      <w:r w:rsidR="00431409" w:rsidRPr="006556FD">
        <w:rPr>
          <w:rFonts w:asciiTheme="majorBidi" w:hAnsiTheme="majorBidi" w:cstheme="majorBidi"/>
          <w:lang w:val="es-ES_tradnl"/>
        </w:rPr>
        <w:t>ha interesado</w:t>
      </w:r>
      <w:r w:rsidR="00D21BD8" w:rsidRPr="006556FD">
        <w:rPr>
          <w:rFonts w:asciiTheme="majorBidi" w:hAnsiTheme="majorBidi" w:cstheme="majorBidi"/>
          <w:lang w:val="es-ES_tradnl"/>
        </w:rPr>
        <w:t xml:space="preserve"> a pocos histor</w:t>
      </w:r>
      <w:r w:rsidR="00CC0B2A" w:rsidRPr="006556FD">
        <w:rPr>
          <w:rFonts w:asciiTheme="majorBidi" w:hAnsiTheme="majorBidi" w:cstheme="majorBidi"/>
          <w:lang w:val="es-ES_tradnl"/>
        </w:rPr>
        <w:t>iadores, porque eso significaba además</w:t>
      </w:r>
      <w:r w:rsidR="00D21BD8" w:rsidRPr="006556FD">
        <w:rPr>
          <w:rFonts w:asciiTheme="majorBidi" w:hAnsiTheme="majorBidi" w:cstheme="majorBidi"/>
          <w:lang w:val="es-ES_tradnl"/>
        </w:rPr>
        <w:t xml:space="preserve"> de un trabajo monumental, enfrentarse a una serie de trab</w:t>
      </w:r>
      <w:r w:rsidR="00CC0B2A" w:rsidRPr="006556FD">
        <w:rPr>
          <w:rFonts w:asciiTheme="majorBidi" w:hAnsiTheme="majorBidi" w:cstheme="majorBidi"/>
          <w:lang w:val="es-ES_tradnl"/>
        </w:rPr>
        <w:t>as y críticas por parte de otro</w:t>
      </w:r>
      <w:r w:rsidR="00027F4B" w:rsidRPr="006556FD">
        <w:rPr>
          <w:rFonts w:asciiTheme="majorBidi" w:hAnsiTheme="majorBidi" w:cstheme="majorBidi"/>
          <w:lang w:val="es-ES_tradnl"/>
        </w:rPr>
        <w:t xml:space="preserve"> puñado de </w:t>
      </w:r>
      <w:r w:rsidR="00D21BD8" w:rsidRPr="006556FD">
        <w:rPr>
          <w:rFonts w:asciiTheme="majorBidi" w:hAnsiTheme="majorBidi" w:cstheme="majorBidi"/>
          <w:lang w:val="es-ES_tradnl"/>
        </w:rPr>
        <w:t xml:space="preserve">historiadores, que no querrán perder su prestigio, tradición ni reputación. </w:t>
      </w:r>
    </w:p>
    <w:p w14:paraId="55AA582E" w14:textId="77777777" w:rsidR="00D21BD8" w:rsidRPr="006556FD" w:rsidRDefault="00D21BD8" w:rsidP="0065061C">
      <w:pPr>
        <w:spacing w:line="360" w:lineRule="auto"/>
        <w:jc w:val="both"/>
        <w:rPr>
          <w:rFonts w:ascii="Times" w:hAnsi="Times"/>
          <w:lang w:val="es-ES_tradnl"/>
        </w:rPr>
      </w:pPr>
    </w:p>
    <w:p w14:paraId="7F36FE6F" w14:textId="585BF5C1" w:rsidR="0065061C" w:rsidRPr="006556FD" w:rsidRDefault="0065061C" w:rsidP="0065061C">
      <w:pPr>
        <w:spacing w:line="360" w:lineRule="auto"/>
        <w:jc w:val="both"/>
        <w:rPr>
          <w:rFonts w:ascii="Times" w:hAnsi="Times" w:cs="Arial"/>
          <w:lang w:val="es-ES_tradnl"/>
        </w:rPr>
      </w:pPr>
      <w:r w:rsidRPr="006556FD">
        <w:rPr>
          <w:rFonts w:ascii="Times" w:hAnsi="Times"/>
          <w:lang w:val="es-ES_tradnl"/>
        </w:rPr>
        <w:t>Para Ángeles Caso</w:t>
      </w:r>
      <w:r w:rsidR="003347C4" w:rsidRPr="006556FD">
        <w:rPr>
          <w:rFonts w:ascii="Times" w:hAnsi="Times"/>
          <w:lang w:val="es-ES_tradnl"/>
        </w:rPr>
        <w:t>,</w:t>
      </w:r>
      <w:r w:rsidRPr="006556FD">
        <w:rPr>
          <w:rFonts w:ascii="Times" w:hAnsi="Times"/>
          <w:lang w:val="es-ES_tradnl"/>
        </w:rPr>
        <w:t xml:space="preserve"> escritora de </w:t>
      </w:r>
      <w:r w:rsidRPr="006556FD">
        <w:rPr>
          <w:rFonts w:ascii="Times" w:hAnsi="Times" w:cs="Arial"/>
          <w:i/>
          <w:iCs/>
          <w:lang w:val="es-ES_tradnl"/>
        </w:rPr>
        <w:t>Ellas mismas.</w:t>
      </w:r>
      <w:r w:rsidRPr="006556FD">
        <w:rPr>
          <w:rFonts w:ascii="Times" w:hAnsi="Times" w:cs="Arial"/>
          <w:lang w:val="es-ES_tradnl"/>
        </w:rPr>
        <w:t xml:space="preserve"> </w:t>
      </w:r>
      <w:r w:rsidRPr="006556FD">
        <w:rPr>
          <w:rFonts w:ascii="Times" w:hAnsi="Times" w:cs="Arial"/>
          <w:i/>
          <w:iCs/>
          <w:lang w:val="es-ES_tradnl"/>
        </w:rPr>
        <w:t>Autorretratos de pintoras: Desde la Prehistoria hasta las vanguardias</w:t>
      </w:r>
      <w:r w:rsidRPr="006556FD">
        <w:rPr>
          <w:rStyle w:val="Refdenotaalpie"/>
          <w:rFonts w:ascii="Times" w:hAnsi="Times" w:cs="Arial"/>
          <w:i/>
          <w:iCs/>
          <w:lang w:val="es-ES_tradnl"/>
        </w:rPr>
        <w:footnoteReference w:id="28"/>
      </w:r>
      <w:r w:rsidRPr="006556FD">
        <w:rPr>
          <w:rFonts w:ascii="Times" w:hAnsi="Times" w:cs="Arial"/>
          <w:i/>
          <w:iCs/>
          <w:lang w:val="es-ES_tradnl"/>
        </w:rPr>
        <w:t>,</w:t>
      </w:r>
      <w:r w:rsidRPr="006556FD">
        <w:rPr>
          <w:rFonts w:ascii="Times" w:hAnsi="Times"/>
          <w:lang w:val="es-ES_tradnl"/>
        </w:rPr>
        <w:t xml:space="preserve"> la </w:t>
      </w:r>
      <w:r w:rsidR="007213CF" w:rsidRPr="006556FD">
        <w:rPr>
          <w:rFonts w:ascii="Times" w:hAnsi="Times"/>
          <w:lang w:val="es-ES_tradnl"/>
        </w:rPr>
        <w:t>célebre</w:t>
      </w:r>
      <w:r w:rsidRPr="006556FD">
        <w:rPr>
          <w:rFonts w:ascii="Times" w:hAnsi="Times"/>
          <w:lang w:val="es-ES_tradnl"/>
        </w:rPr>
        <w:t xml:space="preserve"> frase</w:t>
      </w:r>
      <w:r w:rsidRPr="006556FD">
        <w:rPr>
          <w:rFonts w:ascii="Times" w:hAnsi="Times"/>
          <w:i/>
          <w:iCs/>
          <w:lang w:val="es-ES_tradnl"/>
        </w:rPr>
        <w:t xml:space="preserve"> “La historia la escriben los vencedores”</w:t>
      </w:r>
      <w:r w:rsidRPr="006556FD">
        <w:rPr>
          <w:rFonts w:ascii="Times" w:hAnsi="Times"/>
          <w:lang w:val="es-ES_tradnl"/>
        </w:rPr>
        <w:t>, podría aplicarse también como una reflexión ante la desigualdad de género.  L</w:t>
      </w:r>
      <w:r w:rsidRPr="006556FD">
        <w:rPr>
          <w:rFonts w:ascii="Times" w:hAnsi="Times" w:cs="Arial"/>
          <w:lang w:val="es-ES_tradnl"/>
        </w:rPr>
        <w:t>a historia que llega a las personas, no solo a través de los libros</w:t>
      </w:r>
      <w:r w:rsidR="006847BA" w:rsidRPr="006556FD">
        <w:rPr>
          <w:rFonts w:ascii="Times" w:hAnsi="Times" w:cs="Arial"/>
          <w:lang w:val="es-ES_tradnl"/>
        </w:rPr>
        <w:t>,</w:t>
      </w:r>
      <w:r w:rsidRPr="006556FD">
        <w:rPr>
          <w:rFonts w:ascii="Times" w:hAnsi="Times" w:cs="Arial"/>
          <w:lang w:val="es-ES_tradnl"/>
        </w:rPr>
        <w:t xml:space="preserve"> sino también por el sistema de enseñanza, es narrada por los dominantes. En el relato de la historia en general y luego en el relato de aspectos concretos como el arte, nos han contado una historia en la que los dominante</w:t>
      </w:r>
      <w:r w:rsidR="00027F4B" w:rsidRPr="006556FD">
        <w:rPr>
          <w:rFonts w:ascii="Times" w:hAnsi="Times" w:cs="Arial"/>
          <w:lang w:val="es-ES_tradnl"/>
        </w:rPr>
        <w:t>s en todos los sentidos fueron</w:t>
      </w:r>
      <w:r w:rsidRPr="006556FD">
        <w:rPr>
          <w:rFonts w:ascii="Times" w:hAnsi="Times" w:cs="Arial"/>
          <w:lang w:val="es-ES_tradnl"/>
        </w:rPr>
        <w:t xml:space="preserve"> los hombres. </w:t>
      </w:r>
      <w:r w:rsidR="001A0A21" w:rsidRPr="006556FD">
        <w:rPr>
          <w:rFonts w:ascii="Times" w:hAnsi="Times" w:cs="Arial"/>
          <w:lang w:val="es-ES_tradnl"/>
        </w:rPr>
        <w:t>La o</w:t>
      </w:r>
      <w:r w:rsidR="00575359" w:rsidRPr="006556FD">
        <w:rPr>
          <w:rFonts w:ascii="Times" w:hAnsi="Times" w:cs="Arial"/>
          <w:lang w:val="es-ES_tradnl"/>
        </w:rPr>
        <w:t xml:space="preserve">misión </w:t>
      </w:r>
      <w:r w:rsidR="00027F4B" w:rsidRPr="006556FD">
        <w:rPr>
          <w:rFonts w:ascii="Times" w:hAnsi="Times" w:cs="Arial"/>
          <w:lang w:val="es-ES_tradnl"/>
        </w:rPr>
        <w:t xml:space="preserve">histórica </w:t>
      </w:r>
      <w:r w:rsidR="001A0A21" w:rsidRPr="006556FD">
        <w:rPr>
          <w:rFonts w:ascii="Times" w:hAnsi="Times" w:cs="Arial"/>
          <w:lang w:val="es-ES_tradnl"/>
        </w:rPr>
        <w:t>de los relatos de mujeres</w:t>
      </w:r>
      <w:r w:rsidR="003347C4" w:rsidRPr="006556FD">
        <w:rPr>
          <w:rFonts w:ascii="Times" w:hAnsi="Times" w:cs="Arial"/>
          <w:lang w:val="es-ES_tradnl"/>
        </w:rPr>
        <w:t xml:space="preserve"> </w:t>
      </w:r>
      <w:r w:rsidR="00890EC2" w:rsidRPr="006556FD">
        <w:rPr>
          <w:rFonts w:ascii="Times" w:hAnsi="Times" w:cs="Arial"/>
          <w:lang w:val="es-ES_tradnl"/>
        </w:rPr>
        <w:t>fue alimentando la idea</w:t>
      </w:r>
      <w:r w:rsidR="00575359" w:rsidRPr="006556FD">
        <w:rPr>
          <w:rFonts w:ascii="Times" w:hAnsi="Times" w:cs="Arial"/>
          <w:lang w:val="es-ES_tradnl"/>
        </w:rPr>
        <w:t xml:space="preserve"> que l</w:t>
      </w:r>
      <w:r w:rsidRPr="006556FD">
        <w:rPr>
          <w:rFonts w:ascii="Times" w:hAnsi="Times" w:cs="Arial"/>
          <w:lang w:val="es-ES_tradnl"/>
        </w:rPr>
        <w:t xml:space="preserve">os hombres </w:t>
      </w:r>
      <w:r w:rsidR="00575359" w:rsidRPr="006556FD">
        <w:rPr>
          <w:rFonts w:ascii="Times" w:hAnsi="Times" w:cs="Arial"/>
          <w:lang w:val="es-ES_tradnl"/>
        </w:rPr>
        <w:t>eran</w:t>
      </w:r>
      <w:r w:rsidRPr="006556FD">
        <w:rPr>
          <w:rFonts w:ascii="Times" w:hAnsi="Times" w:cs="Arial"/>
          <w:lang w:val="es-ES_tradnl"/>
        </w:rPr>
        <w:t xml:space="preserve"> los únicos que realizaron a</w:t>
      </w:r>
      <w:r w:rsidR="00575359" w:rsidRPr="006556FD">
        <w:rPr>
          <w:rFonts w:ascii="Times" w:hAnsi="Times" w:cs="Arial"/>
          <w:lang w:val="es-ES_tradnl"/>
        </w:rPr>
        <w:t xml:space="preserve">ctividades importantes y </w:t>
      </w:r>
      <w:r w:rsidRPr="006556FD">
        <w:rPr>
          <w:rFonts w:ascii="Times" w:hAnsi="Times" w:cs="Arial"/>
          <w:lang w:val="es-ES_tradnl"/>
        </w:rPr>
        <w:t>creadores de toda invención</w:t>
      </w:r>
      <w:r w:rsidR="006847BA" w:rsidRPr="006556FD">
        <w:rPr>
          <w:rFonts w:ascii="Times" w:hAnsi="Times" w:cs="Arial"/>
          <w:lang w:val="es-ES_tradnl"/>
        </w:rPr>
        <w:t xml:space="preserve"> relevante</w:t>
      </w:r>
      <w:r w:rsidRPr="006556FD">
        <w:rPr>
          <w:rFonts w:ascii="Times" w:hAnsi="Times" w:cs="Arial"/>
          <w:lang w:val="es-ES_tradnl"/>
        </w:rPr>
        <w:t xml:space="preserve"> sobre la tierra, mientras que las mujeres fueron relegadas a un</w:t>
      </w:r>
      <w:r w:rsidR="00A35662" w:rsidRPr="006556FD">
        <w:rPr>
          <w:rFonts w:ascii="Times" w:hAnsi="Times" w:cs="Arial"/>
          <w:lang w:val="es-ES_tradnl"/>
        </w:rPr>
        <w:t xml:space="preserve"> segundo plano de la sociedad. </w:t>
      </w:r>
      <w:r w:rsidRPr="006556FD">
        <w:rPr>
          <w:rFonts w:ascii="Times" w:hAnsi="Times" w:cs="Arial"/>
          <w:lang w:val="es-ES_tradnl"/>
        </w:rPr>
        <w:t xml:space="preserve">En ese sentido, la mitad de la población del </w:t>
      </w:r>
      <w:r w:rsidR="001A0A21" w:rsidRPr="006556FD">
        <w:rPr>
          <w:rFonts w:ascii="Times" w:hAnsi="Times" w:cs="Arial"/>
          <w:lang w:val="es-ES_tradnl"/>
        </w:rPr>
        <w:t>género humano</w:t>
      </w:r>
      <w:r w:rsidR="00A35662" w:rsidRPr="006556FD">
        <w:rPr>
          <w:rFonts w:ascii="Times" w:hAnsi="Times" w:cs="Arial"/>
          <w:lang w:val="es-ES_tradnl"/>
        </w:rPr>
        <w:t xml:space="preserve"> ha sido ocultada</w:t>
      </w:r>
      <w:r w:rsidRPr="006556FD">
        <w:rPr>
          <w:rFonts w:ascii="Times" w:hAnsi="Times" w:cs="Arial"/>
          <w:lang w:val="es-ES_tradnl"/>
        </w:rPr>
        <w:t xml:space="preserve"> por el relato historiográfico.</w:t>
      </w:r>
    </w:p>
    <w:p w14:paraId="188413F7" w14:textId="77777777" w:rsidR="008277A7" w:rsidRPr="006556FD" w:rsidRDefault="008277A7" w:rsidP="007B3FA0">
      <w:pPr>
        <w:widowControl w:val="0"/>
        <w:autoSpaceDE w:val="0"/>
        <w:autoSpaceDN w:val="0"/>
        <w:adjustRightInd w:val="0"/>
        <w:spacing w:line="360" w:lineRule="auto"/>
        <w:jc w:val="both"/>
        <w:rPr>
          <w:lang w:val="es-ES_tradnl"/>
        </w:rPr>
      </w:pPr>
    </w:p>
    <w:p w14:paraId="0B4C8999" w14:textId="46ADE702" w:rsidR="007B3FA0" w:rsidRPr="006556FD" w:rsidRDefault="00714452" w:rsidP="007B3FA0">
      <w:pPr>
        <w:widowControl w:val="0"/>
        <w:autoSpaceDE w:val="0"/>
        <w:autoSpaceDN w:val="0"/>
        <w:adjustRightInd w:val="0"/>
        <w:spacing w:line="360" w:lineRule="auto"/>
        <w:jc w:val="both"/>
        <w:rPr>
          <w:lang w:val="es-ES_tradnl"/>
        </w:rPr>
      </w:pPr>
      <w:r w:rsidRPr="006556FD">
        <w:rPr>
          <w:lang w:val="es-ES_tradnl"/>
        </w:rPr>
        <w:t>Para algunos historiadores</w:t>
      </w:r>
      <w:r w:rsidR="007B3FA0" w:rsidRPr="006556FD">
        <w:rPr>
          <w:lang w:val="es-ES_tradnl"/>
        </w:rPr>
        <w:t xml:space="preserve"> las primeras manifestaciones artísticas provienen </w:t>
      </w:r>
      <w:r w:rsidR="00B77B79" w:rsidRPr="006556FD">
        <w:rPr>
          <w:lang w:val="es-ES_tradnl"/>
        </w:rPr>
        <w:t>de la era</w:t>
      </w:r>
      <w:r w:rsidR="007B3FA0" w:rsidRPr="006556FD">
        <w:rPr>
          <w:lang w:val="es-ES_tradnl"/>
        </w:rPr>
        <w:t xml:space="preserve"> </w:t>
      </w:r>
      <w:r w:rsidR="00061BFA" w:rsidRPr="006556FD">
        <w:rPr>
          <w:lang w:val="es-ES_tradnl"/>
        </w:rPr>
        <w:t>p</w:t>
      </w:r>
      <w:r w:rsidR="00B77B79" w:rsidRPr="006556FD">
        <w:rPr>
          <w:lang w:val="es-ES_tradnl"/>
        </w:rPr>
        <w:t>aleolítica</w:t>
      </w:r>
      <w:r w:rsidR="007B3FA0" w:rsidRPr="006556FD">
        <w:rPr>
          <w:lang w:val="es-ES_tradnl"/>
        </w:rPr>
        <w:t xml:space="preserve">, hace unos </w:t>
      </w:r>
      <w:r w:rsidR="00B77B79" w:rsidRPr="006556FD">
        <w:rPr>
          <w:lang w:val="es-ES_tradnl"/>
        </w:rPr>
        <w:t>3</w:t>
      </w:r>
      <w:r w:rsidR="007B3FA0" w:rsidRPr="006556FD">
        <w:rPr>
          <w:lang w:val="es-ES_tradnl"/>
        </w:rPr>
        <w:t>5.000 años. El ser humano primitivo habría dejado constancia de s</w:t>
      </w:r>
      <w:r w:rsidR="005F29FB" w:rsidRPr="006556FD">
        <w:rPr>
          <w:lang w:val="es-ES_tradnl"/>
        </w:rPr>
        <w:t>í</w:t>
      </w:r>
      <w:r w:rsidR="007B3FA0" w:rsidRPr="006556FD">
        <w:rPr>
          <w:lang w:val="es-ES_tradnl"/>
        </w:rPr>
        <w:t xml:space="preserve"> mismo y su paso por la tierra pintando diversas imágenes dentro de cuevas. Manifestaciones </w:t>
      </w:r>
      <w:r w:rsidR="007B3FA0" w:rsidRPr="006556FD">
        <w:rPr>
          <w:rFonts w:ascii="Times" w:hAnsi="Times"/>
          <w:lang w:val="es-ES_tradnl"/>
        </w:rPr>
        <w:t>gráficas realizadas con pigmento de origen vegetal, animal y mineral</w:t>
      </w:r>
      <w:r w:rsidR="00061BFA" w:rsidRPr="006556FD">
        <w:rPr>
          <w:rFonts w:ascii="Times" w:hAnsi="Times"/>
          <w:lang w:val="es-ES_tradnl"/>
        </w:rPr>
        <w:t>,</w:t>
      </w:r>
      <w:r w:rsidR="007B3FA0" w:rsidRPr="006556FD">
        <w:rPr>
          <w:rFonts w:ascii="Times" w:hAnsi="Times"/>
          <w:lang w:val="es-ES_tradnl"/>
        </w:rPr>
        <w:t xml:space="preserve"> a las que </w:t>
      </w:r>
      <w:r w:rsidR="004D2438" w:rsidRPr="006556FD">
        <w:rPr>
          <w:rFonts w:ascii="Times" w:hAnsi="Times"/>
          <w:lang w:val="es-ES_tradnl"/>
        </w:rPr>
        <w:t xml:space="preserve">se </w:t>
      </w:r>
      <w:r w:rsidR="007B3FA0" w:rsidRPr="006556FD">
        <w:rPr>
          <w:rFonts w:ascii="Times" w:hAnsi="Times"/>
          <w:lang w:val="es-ES_tradnl"/>
        </w:rPr>
        <w:t>denomin</w:t>
      </w:r>
      <w:r w:rsidR="006B20B9" w:rsidRPr="006556FD">
        <w:rPr>
          <w:rFonts w:ascii="Times" w:hAnsi="Times"/>
          <w:lang w:val="es-ES_tradnl"/>
        </w:rPr>
        <w:t>ó</w:t>
      </w:r>
      <w:r w:rsidR="007B3FA0" w:rsidRPr="006556FD">
        <w:rPr>
          <w:rFonts w:ascii="Times" w:hAnsi="Times"/>
          <w:lang w:val="es-ES_tradnl"/>
        </w:rPr>
        <w:t xml:space="preserve"> </w:t>
      </w:r>
      <w:r w:rsidR="007B3FA0" w:rsidRPr="006556FD">
        <w:rPr>
          <w:rFonts w:ascii="Times" w:hAnsi="Times"/>
          <w:i/>
          <w:iCs/>
          <w:lang w:val="es-ES_tradnl"/>
        </w:rPr>
        <w:t>Pintura Rupestre</w:t>
      </w:r>
      <w:r w:rsidR="007B3FA0" w:rsidRPr="006556FD">
        <w:rPr>
          <w:rFonts w:ascii="Times" w:hAnsi="Times"/>
          <w:lang w:val="es-ES_tradnl"/>
        </w:rPr>
        <w:t xml:space="preserve">. Estos hallazgos se encuentran repartidos en cuevas de Francia y el norte de España; </w:t>
      </w:r>
      <w:r w:rsidR="007B3FA0" w:rsidRPr="006556FD">
        <w:rPr>
          <w:rFonts w:ascii="Times" w:hAnsi="Times" w:cs="AppleSystemUIFont"/>
          <w:lang w:val="es-ES_tradnl"/>
        </w:rPr>
        <w:t xml:space="preserve">Maltravieso (Cáceres), Ardales (Málaga), </w:t>
      </w:r>
      <w:r w:rsidR="007B3FA0" w:rsidRPr="006556FD">
        <w:rPr>
          <w:rFonts w:ascii="Times" w:hAnsi="Times" w:cs="AppleSystemUIFont"/>
          <w:u w:val="single"/>
          <w:lang w:val="es-ES_tradnl"/>
        </w:rPr>
        <w:t>La Pasiega</w:t>
      </w:r>
      <w:r w:rsidR="007B3FA0" w:rsidRPr="006556FD">
        <w:rPr>
          <w:rFonts w:ascii="Times" w:hAnsi="Times" w:cs="AppleSystemUIFont"/>
          <w:lang w:val="es-ES_tradnl"/>
        </w:rPr>
        <w:t xml:space="preserve"> (Cantabria),</w:t>
      </w:r>
      <w:r w:rsidR="007B3FA0" w:rsidRPr="006556FD">
        <w:rPr>
          <w:rStyle w:val="Refdenotaalpie"/>
          <w:rFonts w:ascii="Times" w:hAnsi="Times" w:cs="AppleSystemUIFont"/>
          <w:lang w:val="es-ES_tradnl"/>
        </w:rPr>
        <w:footnoteReference w:id="29"/>
      </w:r>
      <w:r w:rsidR="007B3FA0" w:rsidRPr="006556FD">
        <w:rPr>
          <w:rFonts w:ascii="Times" w:hAnsi="Times" w:cs="AppleSystemUIFont"/>
          <w:lang w:val="es-ES_tradnl"/>
        </w:rPr>
        <w:t xml:space="preserve"> Lacaux  (Dordoña), Chauvet (Ardèche).</w:t>
      </w:r>
      <w:r w:rsidR="007B3FA0" w:rsidRPr="006556FD">
        <w:rPr>
          <w:rStyle w:val="Refdenotaalpie"/>
          <w:rFonts w:ascii="Times" w:hAnsi="Times" w:cs="AppleSystemUIFont"/>
          <w:lang w:val="es-ES_tradnl"/>
        </w:rPr>
        <w:footnoteReference w:id="30"/>
      </w:r>
      <w:r w:rsidR="007B3FA0" w:rsidRPr="006556FD">
        <w:rPr>
          <w:rFonts w:ascii="Times" w:hAnsi="Times" w:cs="AppleSystemUIFont"/>
          <w:lang w:val="es-ES_tradnl"/>
        </w:rPr>
        <w:t xml:space="preserve"> La mayoría de estas obras son del Paleolítico Superior y pertenecen ya al Homo sapiens, alrededor del 25.000 a.C. </w:t>
      </w:r>
      <w:r w:rsidR="007B3FA0" w:rsidRPr="006556FD">
        <w:rPr>
          <w:lang w:val="es-ES_tradnl"/>
        </w:rPr>
        <w:t>Los tópicos de estas imágenes usualmente tenían que ver con actividades como la caza, agricultura, fertilidad, asentamientos entre otros. No sabemos con certeza su significado o intención; si eran una serie de ritos, creencias</w:t>
      </w:r>
      <w:r w:rsidR="00B77B79" w:rsidRPr="006556FD">
        <w:rPr>
          <w:lang w:val="es-ES_tradnl"/>
        </w:rPr>
        <w:t>,</w:t>
      </w:r>
      <w:r w:rsidR="007B3FA0" w:rsidRPr="006556FD">
        <w:rPr>
          <w:lang w:val="es-ES_tradnl"/>
        </w:rPr>
        <w:t xml:space="preserve"> o </w:t>
      </w:r>
      <w:r w:rsidR="007B3FA0" w:rsidRPr="006556FD">
        <w:rPr>
          <w:rFonts w:ascii="Times" w:hAnsi="Times" w:cs="Arial"/>
          <w:lang w:val="es-ES_tradnl"/>
        </w:rPr>
        <w:t>simplemente un método de divulgación para contar como era su entorno.</w:t>
      </w:r>
      <w:r w:rsidR="007B3FA0" w:rsidRPr="006556FD">
        <w:rPr>
          <w:lang w:val="es-ES_tradnl"/>
        </w:rPr>
        <w:t xml:space="preserve"> La mayoría de estas </w:t>
      </w:r>
      <w:r w:rsidR="00260C57" w:rsidRPr="006556FD">
        <w:rPr>
          <w:lang w:val="es-ES_tradnl"/>
        </w:rPr>
        <w:t>imágenes evocaban escenas de caz</w:t>
      </w:r>
      <w:r w:rsidR="007B3FA0" w:rsidRPr="006556FD">
        <w:rPr>
          <w:lang w:val="es-ES_tradnl"/>
        </w:rPr>
        <w:t xml:space="preserve">a y por tanto se asumió que las realizaron hombres, sin embargo, estudios recientes demuestran lo contrario.      </w:t>
      </w:r>
    </w:p>
    <w:p w14:paraId="12477B7E" w14:textId="77777777" w:rsidR="007B3FA0" w:rsidRPr="006556FD" w:rsidRDefault="007B3FA0" w:rsidP="007B3FA0">
      <w:pPr>
        <w:widowControl w:val="0"/>
        <w:autoSpaceDE w:val="0"/>
        <w:autoSpaceDN w:val="0"/>
        <w:adjustRightInd w:val="0"/>
        <w:spacing w:line="360" w:lineRule="auto"/>
        <w:jc w:val="both"/>
        <w:rPr>
          <w:lang w:val="es-ES_tradnl"/>
        </w:rPr>
      </w:pPr>
    </w:p>
    <w:p w14:paraId="5B593A22" w14:textId="1CD01D9F" w:rsidR="007B3FA0" w:rsidRPr="006556FD" w:rsidRDefault="007B3FA0" w:rsidP="00E71721">
      <w:pPr>
        <w:widowControl w:val="0"/>
        <w:autoSpaceDE w:val="0"/>
        <w:autoSpaceDN w:val="0"/>
        <w:adjustRightInd w:val="0"/>
        <w:spacing w:line="360" w:lineRule="auto"/>
        <w:jc w:val="both"/>
        <w:rPr>
          <w:lang w:val="es-ES_tradnl"/>
        </w:rPr>
      </w:pPr>
      <w:r w:rsidRPr="006556FD">
        <w:rPr>
          <w:lang w:val="es-ES_tradnl"/>
        </w:rPr>
        <w:t>El arqueólogo Dean Snow de la Universidad Estatal de Pensilvania en el 2013 realiz</w:t>
      </w:r>
      <w:r w:rsidR="001331AE" w:rsidRPr="006556FD">
        <w:rPr>
          <w:lang w:val="es-ES_tradnl"/>
        </w:rPr>
        <w:t>ó</w:t>
      </w:r>
      <w:r w:rsidRPr="006556FD">
        <w:rPr>
          <w:lang w:val="es-ES_tradnl"/>
        </w:rPr>
        <w:t xml:space="preserve"> un análisis </w:t>
      </w:r>
      <w:r w:rsidRPr="006556FD">
        <w:rPr>
          <w:rStyle w:val="Refdenotaalpie"/>
          <w:lang w:val="es-ES_tradnl"/>
        </w:rPr>
        <w:footnoteReference w:id="31"/>
      </w:r>
      <w:r w:rsidRPr="006556FD">
        <w:rPr>
          <w:lang w:val="es-ES_tradnl"/>
        </w:rPr>
        <w:t xml:space="preserve"> de las huellas que se encuentran en estas cuevas </w:t>
      </w:r>
      <w:r w:rsidR="001331AE" w:rsidRPr="006556FD">
        <w:rPr>
          <w:lang w:val="es-ES_tradnl"/>
        </w:rPr>
        <w:t>prehistóricas</w:t>
      </w:r>
      <w:r w:rsidR="0024402B" w:rsidRPr="006556FD">
        <w:rPr>
          <w:lang w:val="es-ES_tradnl"/>
        </w:rPr>
        <w:t>,</w:t>
      </w:r>
      <w:r w:rsidR="001331AE" w:rsidRPr="006556FD">
        <w:rPr>
          <w:lang w:val="es-ES_tradnl"/>
        </w:rPr>
        <w:t xml:space="preserve"> </w:t>
      </w:r>
      <w:r w:rsidRPr="006556FD">
        <w:rPr>
          <w:lang w:val="es-ES_tradnl"/>
        </w:rPr>
        <w:t>basándose en una investigación previa del 2002 realizada por John T. Manning</w:t>
      </w:r>
      <w:r w:rsidR="00E268E5" w:rsidRPr="006556FD">
        <w:rPr>
          <w:lang w:val="es-ES_tradnl"/>
        </w:rPr>
        <w:t>;</w:t>
      </w:r>
      <w:r w:rsidRPr="006556FD">
        <w:rPr>
          <w:lang w:val="es-ES_tradnl"/>
        </w:rPr>
        <w:t xml:space="preserve"> donde revela que existe una correlación universal entre el dedo índice y el anular que puede determina</w:t>
      </w:r>
      <w:r w:rsidR="00E268E5" w:rsidRPr="006556FD">
        <w:rPr>
          <w:lang w:val="es-ES_tradnl"/>
        </w:rPr>
        <w:t>r</w:t>
      </w:r>
      <w:r w:rsidRPr="006556FD">
        <w:rPr>
          <w:lang w:val="es-ES_tradnl"/>
        </w:rPr>
        <w:t xml:space="preserve"> el </w:t>
      </w:r>
      <w:r w:rsidR="0024402B" w:rsidRPr="006556FD">
        <w:rPr>
          <w:lang w:val="es-ES_tradnl"/>
        </w:rPr>
        <w:t>sexo</w:t>
      </w:r>
      <w:r w:rsidRPr="006556FD">
        <w:rPr>
          <w:lang w:val="es-ES_tradnl"/>
        </w:rPr>
        <w:t xml:space="preserve"> de los seres humanos.</w:t>
      </w:r>
      <w:r w:rsidRPr="006556FD">
        <w:rPr>
          <w:rStyle w:val="Refdenotaalpie"/>
          <w:lang w:val="es-ES_tradnl"/>
        </w:rPr>
        <w:footnoteReference w:id="32"/>
      </w:r>
      <w:r w:rsidRPr="006556FD">
        <w:rPr>
          <w:lang w:val="es-ES_tradnl"/>
        </w:rPr>
        <w:t xml:space="preserve"> </w:t>
      </w:r>
      <w:r w:rsidR="00C153B3" w:rsidRPr="006556FD">
        <w:rPr>
          <w:lang w:val="es-ES_tradnl"/>
        </w:rPr>
        <w:t>Snow con el apoyo del</w:t>
      </w:r>
      <w:r w:rsidRPr="006556FD">
        <w:rPr>
          <w:lang w:val="es-ES_tradnl"/>
        </w:rPr>
        <w:t xml:space="preserve"> </w:t>
      </w:r>
      <w:r w:rsidRPr="006556FD">
        <w:rPr>
          <w:i/>
          <w:iCs/>
          <w:lang w:val="es-ES_tradnl"/>
        </w:rPr>
        <w:t>Centro Nacional de Investigación de Francia (CNRS),</w:t>
      </w:r>
      <w:r w:rsidRPr="006556FD">
        <w:rPr>
          <w:lang w:val="es-ES_tradnl"/>
        </w:rPr>
        <w:t xml:space="preserve"> diseñ</w:t>
      </w:r>
      <w:r w:rsidR="0024402B" w:rsidRPr="006556FD">
        <w:rPr>
          <w:lang w:val="es-ES_tradnl"/>
        </w:rPr>
        <w:t>a</w:t>
      </w:r>
      <w:r w:rsidRPr="006556FD">
        <w:rPr>
          <w:lang w:val="es-ES_tradnl"/>
        </w:rPr>
        <w:t xml:space="preserve"> un programa informático para medir cada una de las manos en estas pinturas rupestres y poder determinar si pertenecían a hombres o mujeres.</w:t>
      </w:r>
      <w:r w:rsidR="00E71721" w:rsidRPr="006556FD">
        <w:rPr>
          <w:lang w:val="es-ES_tradnl"/>
        </w:rPr>
        <w:t xml:space="preserve"> Las manos invertidas que emplea la técnica del aerógrafo, utilizando huesos vaciados o cañas, figurarían como autorretratos.</w:t>
      </w:r>
      <w:r w:rsidRPr="006556FD">
        <w:rPr>
          <w:lang w:val="es-ES_tradnl"/>
        </w:rPr>
        <w:t xml:space="preserve"> Finalmente, Snow determin</w:t>
      </w:r>
      <w:r w:rsidR="00340365" w:rsidRPr="006556FD">
        <w:rPr>
          <w:lang w:val="es-ES_tradnl"/>
        </w:rPr>
        <w:t>ó</w:t>
      </w:r>
      <w:r w:rsidRPr="006556FD">
        <w:rPr>
          <w:lang w:val="es-ES_tradnl"/>
        </w:rPr>
        <w:t xml:space="preserve"> que m</w:t>
      </w:r>
      <w:r w:rsidR="00340365" w:rsidRPr="006556FD">
        <w:rPr>
          <w:lang w:val="es-ES_tradnl"/>
        </w:rPr>
        <w:t>á</w:t>
      </w:r>
      <w:r w:rsidRPr="006556FD">
        <w:rPr>
          <w:lang w:val="es-ES_tradnl"/>
        </w:rPr>
        <w:t xml:space="preserve">s del 50% de las huellas eran femeninas, derribando así la teoría de que esa serie de imágenes fueron ejecutas exclusivamente por hombres. </w:t>
      </w:r>
    </w:p>
    <w:p w14:paraId="3A3F324C" w14:textId="77777777" w:rsidR="00B454A1" w:rsidRPr="006556FD" w:rsidRDefault="00B454A1" w:rsidP="007B3FA0">
      <w:pPr>
        <w:spacing w:line="360" w:lineRule="auto"/>
        <w:jc w:val="both"/>
        <w:rPr>
          <w:rFonts w:ascii="Times" w:hAnsi="Times"/>
          <w:b/>
          <w:bCs/>
          <w:lang w:val="es-ES_tradnl"/>
        </w:rPr>
      </w:pPr>
    </w:p>
    <w:p w14:paraId="5FBF457A" w14:textId="37102191" w:rsidR="007B3FA0" w:rsidRPr="006556FD" w:rsidRDefault="0099509E" w:rsidP="007B3FA0">
      <w:pPr>
        <w:spacing w:line="360" w:lineRule="auto"/>
        <w:jc w:val="both"/>
        <w:rPr>
          <w:rFonts w:ascii="Times" w:hAnsi="Times"/>
          <w:lang w:val="es-ES_tradnl"/>
        </w:rPr>
      </w:pPr>
      <w:r w:rsidRPr="006556FD">
        <w:rPr>
          <w:rFonts w:ascii="Times" w:hAnsi="Times"/>
          <w:lang w:val="es-ES_tradnl"/>
        </w:rPr>
        <w:t xml:space="preserve">El medioevo </w:t>
      </w:r>
      <w:r w:rsidR="007B3FA0" w:rsidRPr="006556FD">
        <w:rPr>
          <w:rFonts w:ascii="Times" w:hAnsi="Times"/>
          <w:lang w:val="es-ES_tradnl"/>
        </w:rPr>
        <w:t>se caracteriz</w:t>
      </w:r>
      <w:r w:rsidR="000A536B" w:rsidRPr="006556FD">
        <w:rPr>
          <w:rFonts w:ascii="Times" w:hAnsi="Times"/>
          <w:lang w:val="es-ES_tradnl"/>
        </w:rPr>
        <w:t>ó</w:t>
      </w:r>
      <w:r w:rsidR="007B3FA0" w:rsidRPr="006556FD">
        <w:rPr>
          <w:rFonts w:ascii="Times" w:hAnsi="Times"/>
          <w:lang w:val="es-ES_tradnl"/>
        </w:rPr>
        <w:t xml:space="preserve"> como </w:t>
      </w:r>
      <w:r w:rsidRPr="006556FD">
        <w:rPr>
          <w:rFonts w:ascii="Times" w:hAnsi="Times"/>
          <w:lang w:val="es-ES_tradnl"/>
        </w:rPr>
        <w:t>una</w:t>
      </w:r>
      <w:r w:rsidR="007B3FA0" w:rsidRPr="006556FD">
        <w:rPr>
          <w:rFonts w:ascii="Times" w:hAnsi="Times"/>
          <w:lang w:val="es-ES_tradnl"/>
        </w:rPr>
        <w:t xml:space="preserve"> época donde los monasterios eran lugares religiosos que</w:t>
      </w:r>
      <w:r w:rsidR="003E7498" w:rsidRPr="006556FD">
        <w:rPr>
          <w:rFonts w:ascii="Times" w:hAnsi="Times"/>
          <w:lang w:val="es-ES_tradnl"/>
        </w:rPr>
        <w:t xml:space="preserve"> también sirvieron </w:t>
      </w:r>
      <w:r w:rsidR="007B3FA0" w:rsidRPr="006556FD">
        <w:rPr>
          <w:rFonts w:ascii="Times" w:hAnsi="Times"/>
          <w:lang w:val="es-ES_tradnl"/>
        </w:rPr>
        <w:t xml:space="preserve">para la conservación de cultura y el arte. Allí los monjes se dedicaron a copiar fragmentos de la literatura clásica y relatos religiosos que luego iluminarían en </w:t>
      </w:r>
      <w:r w:rsidR="007D7EB2" w:rsidRPr="006556FD">
        <w:rPr>
          <w:rFonts w:ascii="Times" w:hAnsi="Times"/>
          <w:lang w:val="es-ES_tradnl"/>
        </w:rPr>
        <w:t xml:space="preserve">libros </w:t>
      </w:r>
      <w:r w:rsidR="003834DF" w:rsidRPr="006556FD">
        <w:rPr>
          <w:rFonts w:ascii="Times" w:hAnsi="Times"/>
          <w:lang w:val="es-ES_tradnl"/>
        </w:rPr>
        <w:t>denominados</w:t>
      </w:r>
      <w:r w:rsidR="007D7EB2" w:rsidRPr="006556FD">
        <w:rPr>
          <w:rFonts w:ascii="Times" w:hAnsi="Times"/>
          <w:lang w:val="es-ES_tradnl"/>
        </w:rPr>
        <w:t xml:space="preserve"> </w:t>
      </w:r>
      <w:r w:rsidR="007B3FA0" w:rsidRPr="006556FD">
        <w:rPr>
          <w:rFonts w:ascii="Times" w:hAnsi="Times"/>
          <w:lang w:val="es-ES_tradnl"/>
        </w:rPr>
        <w:t xml:space="preserve">códices. </w:t>
      </w:r>
      <w:r w:rsidR="00DA0EBE" w:rsidRPr="006556FD">
        <w:rPr>
          <w:lang w:val="es-ES_tradnl"/>
        </w:rPr>
        <w:t>Durante mucho tiempo se pensó que estas series de imágenes</w:t>
      </w:r>
      <w:r w:rsidR="00DA0EBE" w:rsidRPr="006556FD">
        <w:rPr>
          <w:rFonts w:ascii="Times" w:hAnsi="Times"/>
          <w:lang w:val="es-ES_tradnl"/>
        </w:rPr>
        <w:t xml:space="preserve"> </w:t>
      </w:r>
      <w:r w:rsidR="007B3FA0" w:rsidRPr="006556FD">
        <w:rPr>
          <w:rFonts w:ascii="Times" w:hAnsi="Times"/>
          <w:lang w:val="es-ES_tradnl"/>
        </w:rPr>
        <w:t xml:space="preserve">fueron producidas exclusivamente por monjes, lo cierto es que hasta el siglo </w:t>
      </w:r>
      <w:r w:rsidR="00646C7C" w:rsidRPr="006556FD">
        <w:rPr>
          <w:rFonts w:ascii="Times" w:hAnsi="Times"/>
          <w:lang w:val="es-ES_tradnl"/>
        </w:rPr>
        <w:t>XV</w:t>
      </w:r>
      <w:r w:rsidR="007B3FA0" w:rsidRPr="006556FD">
        <w:rPr>
          <w:rFonts w:ascii="Times" w:hAnsi="Times"/>
          <w:lang w:val="es-ES_tradnl"/>
        </w:rPr>
        <w:t xml:space="preserve"> y todos los siglos de vida monástica que seguirán, casi la totalidad de los monasterios eran dúplices. Es decir, monjas y monjes habitaban los mismos espacios y compartían tares, entre ellas la creación de obra. </w:t>
      </w:r>
      <w:r w:rsidR="00786D56" w:rsidRPr="006556FD">
        <w:rPr>
          <w:rFonts w:ascii="Times" w:hAnsi="Times"/>
          <w:lang w:val="es-ES_tradnl"/>
        </w:rPr>
        <w:t>E</w:t>
      </w:r>
      <w:r w:rsidR="007B3FA0" w:rsidRPr="006556FD">
        <w:rPr>
          <w:rFonts w:ascii="Times" w:hAnsi="Times"/>
          <w:lang w:val="es-ES_tradnl"/>
        </w:rPr>
        <w:t xml:space="preserve">l </w:t>
      </w:r>
      <w:r w:rsidR="007B3FA0" w:rsidRPr="006556FD">
        <w:rPr>
          <w:rFonts w:ascii="Times" w:hAnsi="Times"/>
          <w:i/>
          <w:iCs/>
          <w:lang w:val="es-ES_tradnl"/>
        </w:rPr>
        <w:t xml:space="preserve">Beato de Genora </w:t>
      </w:r>
      <w:r w:rsidR="007B3FA0" w:rsidRPr="006556FD">
        <w:rPr>
          <w:rFonts w:ascii="Times" w:hAnsi="Times"/>
          <w:lang w:val="es-ES_tradnl"/>
        </w:rPr>
        <w:t xml:space="preserve">del siglo </w:t>
      </w:r>
      <w:r w:rsidR="00BB04C4" w:rsidRPr="006556FD">
        <w:rPr>
          <w:rFonts w:ascii="Times" w:hAnsi="Times"/>
          <w:lang w:val="es-ES_tradnl"/>
        </w:rPr>
        <w:t>IX</w:t>
      </w:r>
      <w:r w:rsidR="007B3FA0" w:rsidRPr="006556FD">
        <w:rPr>
          <w:rFonts w:ascii="Times" w:hAnsi="Times"/>
          <w:lang w:val="es-ES_tradnl"/>
        </w:rPr>
        <w:t xml:space="preserve"> ubicado en la </w:t>
      </w:r>
      <w:r w:rsidR="007B3FA0" w:rsidRPr="006556FD">
        <w:rPr>
          <w:rFonts w:ascii="Times" w:hAnsi="Times"/>
          <w:i/>
          <w:iCs/>
          <w:lang w:val="es-ES_tradnl"/>
        </w:rPr>
        <w:t>Catedral de Santa María de Gerona</w:t>
      </w:r>
      <w:r w:rsidR="00786D56" w:rsidRPr="006556FD">
        <w:rPr>
          <w:rFonts w:ascii="Times" w:hAnsi="Times"/>
          <w:lang w:val="es-ES_tradnl"/>
        </w:rPr>
        <w:t xml:space="preserve"> en España </w:t>
      </w:r>
      <w:r w:rsidR="007B3FA0" w:rsidRPr="006556FD">
        <w:rPr>
          <w:rFonts w:ascii="Times" w:hAnsi="Times"/>
          <w:lang w:val="es-ES_tradnl"/>
        </w:rPr>
        <w:t xml:space="preserve">contiene el </w:t>
      </w:r>
      <w:r w:rsidR="007B3FA0" w:rsidRPr="006556FD">
        <w:rPr>
          <w:rFonts w:ascii="Times" w:hAnsi="Times"/>
          <w:i/>
          <w:iCs/>
          <w:lang w:val="es-ES_tradnl"/>
        </w:rPr>
        <w:t>Comentario al Apocalipsis</w:t>
      </w:r>
      <w:r w:rsidR="007B3FA0" w:rsidRPr="006556FD">
        <w:rPr>
          <w:rFonts w:ascii="Times" w:hAnsi="Times"/>
          <w:lang w:val="es-ES_tradnl"/>
        </w:rPr>
        <w:t xml:space="preserve"> de Beato de Liébana, manuscrito iluminado donde figura la firma en latín: </w:t>
      </w:r>
      <w:r w:rsidR="007B3FA0" w:rsidRPr="006556FD">
        <w:rPr>
          <w:rFonts w:ascii="Times" w:hAnsi="Times" w:cs="AppleSystemUIFont"/>
          <w:i/>
          <w:iCs/>
          <w:lang w:val="es-ES_tradnl"/>
        </w:rPr>
        <w:t>ende pintrix et d(e)i aiutrix fr(a)ter emeterius et pr(e)s(bite)r</w:t>
      </w:r>
      <w:r w:rsidR="007B3FA0" w:rsidRPr="006556FD">
        <w:rPr>
          <w:rFonts w:ascii="Times" w:hAnsi="Times" w:cs="Arial"/>
          <w:shd w:val="clear" w:color="auto" w:fill="FFFFFF"/>
          <w:lang w:val="es-ES_tradnl"/>
        </w:rPr>
        <w:t xml:space="preserve"> o </w:t>
      </w:r>
      <w:r w:rsidR="007B3FA0" w:rsidRPr="006556FD">
        <w:rPr>
          <w:rFonts w:ascii="Times" w:hAnsi="Times" w:cs="Arial"/>
          <w:i/>
          <w:iCs/>
          <w:shd w:val="clear" w:color="auto" w:fill="FFFFFF"/>
          <w:lang w:val="es-ES_tradnl"/>
        </w:rPr>
        <w:t>Ende, pintora y ayudante de Dios; Emeterio, hermano y sacerdote</w:t>
      </w:r>
      <w:r w:rsidR="007B3FA0" w:rsidRPr="006556FD">
        <w:rPr>
          <w:rFonts w:ascii="Times" w:hAnsi="Times" w:cs="Arial"/>
          <w:shd w:val="clear" w:color="auto" w:fill="FFFFFF"/>
          <w:lang w:val="es-ES_tradnl"/>
        </w:rPr>
        <w:t>. La monja a la que se llam</w:t>
      </w:r>
      <w:r w:rsidR="00F239C7" w:rsidRPr="006556FD">
        <w:rPr>
          <w:rFonts w:ascii="Times" w:hAnsi="Times" w:cs="Arial"/>
          <w:shd w:val="clear" w:color="auto" w:fill="FFFFFF"/>
          <w:lang w:val="es-ES_tradnl"/>
        </w:rPr>
        <w:t>ó</w:t>
      </w:r>
      <w:r w:rsidR="007B3FA0" w:rsidRPr="006556FD">
        <w:rPr>
          <w:rFonts w:ascii="Times" w:hAnsi="Times" w:cs="Arial"/>
          <w:shd w:val="clear" w:color="auto" w:fill="FFFFFF"/>
          <w:lang w:val="es-ES_tradnl"/>
        </w:rPr>
        <w:t xml:space="preserve"> </w:t>
      </w:r>
      <w:r w:rsidR="007B3FA0" w:rsidRPr="006556FD">
        <w:rPr>
          <w:rFonts w:ascii="Times" w:hAnsi="Times" w:cs="Arial"/>
          <w:i/>
          <w:iCs/>
          <w:shd w:val="clear" w:color="auto" w:fill="FFFFFF"/>
          <w:lang w:val="es-ES_tradnl"/>
        </w:rPr>
        <w:t>Ende,</w:t>
      </w:r>
      <w:r w:rsidR="007B3FA0" w:rsidRPr="006556FD">
        <w:rPr>
          <w:rFonts w:ascii="Times" w:hAnsi="Times" w:cs="Arial"/>
          <w:shd w:val="clear" w:color="auto" w:fill="FFFFFF"/>
          <w:lang w:val="es-ES_tradnl"/>
        </w:rPr>
        <w:t xml:space="preserve"> ser</w:t>
      </w:r>
      <w:r w:rsidR="004D0879" w:rsidRPr="006556FD">
        <w:rPr>
          <w:rFonts w:ascii="Times" w:hAnsi="Times" w:cs="Arial"/>
          <w:shd w:val="clear" w:color="auto" w:fill="FFFFFF"/>
          <w:lang w:val="es-ES_tradnl"/>
        </w:rPr>
        <w:t>í</w:t>
      </w:r>
      <w:r w:rsidR="007B3FA0" w:rsidRPr="006556FD">
        <w:rPr>
          <w:rFonts w:ascii="Times" w:hAnsi="Times" w:cs="Arial"/>
          <w:shd w:val="clear" w:color="auto" w:fill="FFFFFF"/>
          <w:lang w:val="es-ES_tradnl"/>
        </w:rPr>
        <w:t>a entonces</w:t>
      </w:r>
      <w:r w:rsidR="0081759D" w:rsidRPr="006556FD">
        <w:rPr>
          <w:rFonts w:ascii="Times" w:hAnsi="Times" w:cs="Arial"/>
          <w:shd w:val="clear" w:color="auto" w:fill="FFFFFF"/>
          <w:lang w:val="es-ES_tradnl"/>
        </w:rPr>
        <w:t xml:space="preserve">, </w:t>
      </w:r>
      <w:r w:rsidR="007B3FA0" w:rsidRPr="006556FD">
        <w:rPr>
          <w:rFonts w:ascii="Times" w:hAnsi="Times" w:cs="Arial"/>
          <w:shd w:val="clear" w:color="auto" w:fill="FFFFFF"/>
          <w:lang w:val="es-ES_tradnl"/>
        </w:rPr>
        <w:t>la iluminadora d</w:t>
      </w:r>
      <w:r w:rsidR="0081759D" w:rsidRPr="006556FD">
        <w:rPr>
          <w:rFonts w:ascii="Times" w:hAnsi="Times" w:cs="Arial"/>
          <w:shd w:val="clear" w:color="auto" w:fill="FFFFFF"/>
          <w:lang w:val="es-ES_tradnl"/>
        </w:rPr>
        <w:t xml:space="preserve">e este manuscrito y </w:t>
      </w:r>
      <w:r w:rsidR="007B3FA0" w:rsidRPr="006556FD">
        <w:rPr>
          <w:rFonts w:ascii="Times" w:hAnsi="Times" w:cs="Arial"/>
          <w:shd w:val="clear" w:color="auto" w:fill="FFFFFF"/>
          <w:lang w:val="es-ES_tradnl"/>
        </w:rPr>
        <w:t xml:space="preserve">considerada la primera artista de Europa en poder firmar su obra. Estos templos albergaron cientos de monjas que </w:t>
      </w:r>
      <w:r w:rsidR="002826FD" w:rsidRPr="006556FD">
        <w:rPr>
          <w:rFonts w:ascii="Times" w:hAnsi="Times" w:cs="Arial"/>
          <w:shd w:val="clear" w:color="auto" w:fill="FFFFFF"/>
          <w:lang w:val="es-ES_tradnl"/>
        </w:rPr>
        <w:t>probablemente</w:t>
      </w:r>
      <w:r w:rsidR="007B3FA0" w:rsidRPr="006556FD">
        <w:rPr>
          <w:rFonts w:ascii="Times" w:hAnsi="Times" w:cs="Arial"/>
          <w:shd w:val="clear" w:color="auto" w:fill="FFFFFF"/>
          <w:lang w:val="es-ES_tradnl"/>
        </w:rPr>
        <w:t xml:space="preserve"> </w:t>
      </w:r>
      <w:r w:rsidR="004D0879" w:rsidRPr="006556FD">
        <w:rPr>
          <w:rFonts w:ascii="Times" w:hAnsi="Times" w:cs="Arial"/>
          <w:shd w:val="clear" w:color="auto" w:fill="FFFFFF"/>
          <w:lang w:val="es-ES_tradnl"/>
        </w:rPr>
        <w:t>realizaron</w:t>
      </w:r>
      <w:r w:rsidR="007B3FA0" w:rsidRPr="006556FD">
        <w:rPr>
          <w:rFonts w:ascii="Times" w:hAnsi="Times" w:cs="Arial"/>
          <w:shd w:val="clear" w:color="auto" w:fill="FFFFFF"/>
          <w:lang w:val="es-ES_tradnl"/>
        </w:rPr>
        <w:t xml:space="preserve"> obras de igual relevancia </w:t>
      </w:r>
      <w:r w:rsidR="004D0879" w:rsidRPr="006556FD">
        <w:rPr>
          <w:rFonts w:ascii="Times" w:hAnsi="Times" w:cs="Arial"/>
          <w:shd w:val="clear" w:color="auto" w:fill="FFFFFF"/>
          <w:lang w:val="es-ES_tradnl"/>
        </w:rPr>
        <w:t>histórica</w:t>
      </w:r>
      <w:r w:rsidR="007B3FA0" w:rsidRPr="006556FD">
        <w:rPr>
          <w:rFonts w:ascii="Times" w:hAnsi="Times" w:cs="Arial"/>
          <w:shd w:val="clear" w:color="auto" w:fill="FFFFFF"/>
          <w:lang w:val="es-ES_tradnl"/>
        </w:rPr>
        <w:t xml:space="preserve"> y que no recibieron reconocimiento. La huella explicita que dejo Ende ha sido </w:t>
      </w:r>
      <w:r w:rsidR="004D0879" w:rsidRPr="006556FD">
        <w:rPr>
          <w:rFonts w:ascii="Times" w:hAnsi="Times" w:cs="Arial"/>
          <w:shd w:val="clear" w:color="auto" w:fill="FFFFFF"/>
          <w:lang w:val="es-ES_tradnl"/>
        </w:rPr>
        <w:t>exhibida</w:t>
      </w:r>
      <w:r w:rsidR="007B3FA0" w:rsidRPr="006556FD">
        <w:rPr>
          <w:rFonts w:ascii="Times" w:hAnsi="Times" w:cs="Arial"/>
          <w:shd w:val="clear" w:color="auto" w:fill="FFFFFF"/>
          <w:lang w:val="es-ES_tradnl"/>
        </w:rPr>
        <w:t xml:space="preserve"> durante </w:t>
      </w:r>
      <w:r w:rsidR="004D0879" w:rsidRPr="006556FD">
        <w:rPr>
          <w:rFonts w:ascii="Times" w:hAnsi="Times" w:cs="Arial"/>
          <w:shd w:val="clear" w:color="auto" w:fill="FFFFFF"/>
          <w:lang w:val="es-ES_tradnl"/>
        </w:rPr>
        <w:t>siglos,</w:t>
      </w:r>
      <w:r w:rsidR="00786D56" w:rsidRPr="006556FD">
        <w:rPr>
          <w:rFonts w:ascii="Times" w:hAnsi="Times" w:cs="Arial"/>
          <w:shd w:val="clear" w:color="auto" w:fill="FFFFFF"/>
          <w:lang w:val="es-ES_tradnl"/>
        </w:rPr>
        <w:t xml:space="preserve"> pero una vez más el foco </w:t>
      </w:r>
      <w:r w:rsidR="007B3FA0" w:rsidRPr="006556FD">
        <w:rPr>
          <w:rFonts w:ascii="Times" w:hAnsi="Times" w:cs="Arial"/>
          <w:shd w:val="clear" w:color="auto" w:fill="FFFFFF"/>
          <w:lang w:val="es-ES_tradnl"/>
        </w:rPr>
        <w:t>de la historia ilumin</w:t>
      </w:r>
      <w:r w:rsidR="002826FD" w:rsidRPr="006556FD">
        <w:rPr>
          <w:rFonts w:ascii="Times" w:hAnsi="Times" w:cs="Arial"/>
          <w:shd w:val="clear" w:color="auto" w:fill="FFFFFF"/>
          <w:lang w:val="es-ES_tradnl"/>
        </w:rPr>
        <w:t>ó</w:t>
      </w:r>
      <w:r w:rsidR="007B3FA0" w:rsidRPr="006556FD">
        <w:rPr>
          <w:rFonts w:ascii="Times" w:hAnsi="Times" w:cs="Arial"/>
          <w:shd w:val="clear" w:color="auto" w:fill="FFFFFF"/>
          <w:lang w:val="es-ES_tradnl"/>
        </w:rPr>
        <w:t xml:space="preserve"> solamente el arte </w:t>
      </w:r>
      <w:r w:rsidR="0070216C" w:rsidRPr="006556FD">
        <w:rPr>
          <w:rFonts w:ascii="Times" w:hAnsi="Times" w:cs="Arial"/>
          <w:shd w:val="clear" w:color="auto" w:fill="FFFFFF"/>
          <w:lang w:val="es-ES_tradnl"/>
        </w:rPr>
        <w:t>realizado por hombres</w:t>
      </w:r>
      <w:r w:rsidR="007B3FA0" w:rsidRPr="006556FD">
        <w:rPr>
          <w:rFonts w:ascii="Times" w:hAnsi="Times" w:cs="Arial"/>
          <w:shd w:val="clear" w:color="auto" w:fill="FFFFFF"/>
          <w:lang w:val="es-ES_tradnl"/>
        </w:rPr>
        <w:t>.</w:t>
      </w:r>
      <w:r w:rsidR="007B3FA0" w:rsidRPr="006556FD">
        <w:rPr>
          <w:rFonts w:ascii="Times" w:hAnsi="Times" w:cs="Arial"/>
          <w:sz w:val="26"/>
          <w:szCs w:val="26"/>
          <w:shd w:val="clear" w:color="auto" w:fill="FFFFFF"/>
          <w:lang w:val="es-ES_tradnl"/>
        </w:rPr>
        <w:t xml:space="preserve">    </w:t>
      </w:r>
    </w:p>
    <w:p w14:paraId="1A93C78A" w14:textId="77777777" w:rsidR="00D510BD" w:rsidRPr="006556FD" w:rsidRDefault="00D510BD" w:rsidP="007B3FA0">
      <w:pPr>
        <w:widowControl w:val="0"/>
        <w:autoSpaceDE w:val="0"/>
        <w:autoSpaceDN w:val="0"/>
        <w:adjustRightInd w:val="0"/>
        <w:spacing w:line="360" w:lineRule="auto"/>
        <w:jc w:val="both"/>
        <w:rPr>
          <w:rFonts w:ascii="Times" w:hAnsi="Times" w:cs="AppleSystemUIFont"/>
          <w:lang w:val="es-ES_tradnl"/>
        </w:rPr>
      </w:pPr>
    </w:p>
    <w:p w14:paraId="7C401049" w14:textId="216717E4" w:rsidR="005B3A76" w:rsidRPr="006556FD" w:rsidRDefault="00EE001E" w:rsidP="005B3A76">
      <w:pPr>
        <w:spacing w:line="360" w:lineRule="auto"/>
        <w:jc w:val="both"/>
        <w:rPr>
          <w:rFonts w:ascii="Times" w:hAnsi="Times" w:cstheme="majorBidi"/>
          <w:lang w:val="es-ES_tradnl"/>
        </w:rPr>
      </w:pPr>
      <w:r w:rsidRPr="006556FD">
        <w:rPr>
          <w:rFonts w:asciiTheme="majorBidi" w:hAnsiTheme="majorBidi" w:cstheme="majorBidi"/>
          <w:lang w:val="es-ES_tradnl"/>
        </w:rPr>
        <w:t xml:space="preserve">Algunas artistas </w:t>
      </w:r>
      <w:r w:rsidR="00806F03" w:rsidRPr="006556FD">
        <w:rPr>
          <w:rFonts w:asciiTheme="majorBidi" w:hAnsiTheme="majorBidi" w:cstheme="majorBidi"/>
          <w:lang w:val="es-ES_tradnl"/>
        </w:rPr>
        <w:t xml:space="preserve">que fueron </w:t>
      </w:r>
      <w:r w:rsidR="00524558" w:rsidRPr="006556FD">
        <w:rPr>
          <w:rFonts w:asciiTheme="majorBidi" w:hAnsiTheme="majorBidi" w:cstheme="majorBidi"/>
          <w:lang w:val="es-ES_tradnl"/>
        </w:rPr>
        <w:t>invisibilizadas</w:t>
      </w:r>
      <w:r w:rsidR="00111F33" w:rsidRPr="006556FD">
        <w:rPr>
          <w:rFonts w:asciiTheme="majorBidi" w:hAnsiTheme="majorBidi" w:cstheme="majorBidi"/>
          <w:lang w:val="es-ES_tradnl"/>
        </w:rPr>
        <w:t xml:space="preserve"> desde el siglo XV fueron</w:t>
      </w:r>
      <w:r w:rsidRPr="006556FD">
        <w:rPr>
          <w:rFonts w:asciiTheme="majorBidi" w:hAnsiTheme="majorBidi" w:cstheme="majorBidi"/>
          <w:lang w:val="es-ES_tradnl"/>
        </w:rPr>
        <w:t xml:space="preserve">: </w:t>
      </w:r>
      <w:r w:rsidR="007B3FA0" w:rsidRPr="006556FD">
        <w:rPr>
          <w:rFonts w:asciiTheme="majorBidi" w:hAnsiTheme="majorBidi" w:cstheme="majorBidi"/>
          <w:lang w:val="es-ES_tradnl"/>
        </w:rPr>
        <w:t>Sofonisba Anguissola</w:t>
      </w:r>
      <w:r w:rsidR="00CB43E2" w:rsidRPr="006556FD">
        <w:rPr>
          <w:rFonts w:asciiTheme="majorBidi" w:hAnsiTheme="majorBidi" w:cstheme="majorBidi"/>
          <w:lang w:val="es-ES_tradnl"/>
        </w:rPr>
        <w:t xml:space="preserve"> (1535-1625)</w:t>
      </w:r>
      <w:r w:rsidR="00DB0E2D" w:rsidRPr="006556FD">
        <w:rPr>
          <w:rFonts w:asciiTheme="majorBidi" w:hAnsiTheme="majorBidi" w:cstheme="majorBidi"/>
          <w:i/>
          <w:iCs/>
          <w:lang w:val="es-ES_tradnl"/>
        </w:rPr>
        <w:t>,</w:t>
      </w:r>
      <w:r w:rsidR="007B3FA0" w:rsidRPr="006556FD">
        <w:rPr>
          <w:rFonts w:asciiTheme="majorBidi" w:hAnsiTheme="majorBidi" w:cstheme="majorBidi"/>
          <w:lang w:val="es-ES_tradnl"/>
        </w:rPr>
        <w:t xml:space="preserve"> nacida en Italia</w:t>
      </w:r>
      <w:r w:rsidR="00CB43E2" w:rsidRPr="006556FD">
        <w:rPr>
          <w:rFonts w:asciiTheme="majorBidi" w:hAnsiTheme="majorBidi" w:cstheme="majorBidi"/>
          <w:lang w:val="es-ES_tradnl"/>
        </w:rPr>
        <w:t xml:space="preserve"> y</w:t>
      </w:r>
      <w:r w:rsidR="007B3FA0" w:rsidRPr="006556FD">
        <w:rPr>
          <w:rFonts w:asciiTheme="majorBidi" w:hAnsiTheme="majorBidi" w:cstheme="majorBidi"/>
          <w:lang w:val="es-ES_tradnl"/>
        </w:rPr>
        <w:t xml:space="preserve"> proveniente de una familia aristócrata de Cremona</w:t>
      </w:r>
      <w:r w:rsidR="00FC6059" w:rsidRPr="006556FD">
        <w:rPr>
          <w:rFonts w:asciiTheme="majorBidi" w:hAnsiTheme="majorBidi" w:cstheme="majorBidi"/>
          <w:lang w:val="es-ES_tradnl"/>
        </w:rPr>
        <w:t>,</w:t>
      </w:r>
      <w:r w:rsidR="00FB7F68" w:rsidRPr="006556FD">
        <w:rPr>
          <w:rStyle w:val="Refdenotaalpie"/>
          <w:rFonts w:asciiTheme="majorBidi" w:hAnsiTheme="majorBidi" w:cstheme="majorBidi"/>
          <w:lang w:val="es-ES_tradnl"/>
        </w:rPr>
        <w:footnoteReference w:id="33"/>
      </w:r>
      <w:r w:rsidR="00FB7F68" w:rsidRPr="006556FD">
        <w:rPr>
          <w:rFonts w:asciiTheme="majorBidi" w:hAnsiTheme="majorBidi" w:cstheme="majorBidi"/>
          <w:lang w:val="es-ES_tradnl"/>
        </w:rPr>
        <w:t xml:space="preserve"> </w:t>
      </w:r>
      <w:r w:rsidR="000C01F0" w:rsidRPr="006556FD">
        <w:rPr>
          <w:rFonts w:asciiTheme="majorBidi" w:hAnsiTheme="majorBidi" w:cstheme="majorBidi"/>
          <w:lang w:val="es-ES_tradnl"/>
        </w:rPr>
        <w:t xml:space="preserve">es considerada la primera </w:t>
      </w:r>
      <w:r w:rsidR="000F0DE3" w:rsidRPr="006556FD">
        <w:rPr>
          <w:rFonts w:asciiTheme="majorBidi" w:hAnsiTheme="majorBidi" w:cstheme="majorBidi"/>
          <w:lang w:val="es-ES_tradnl"/>
        </w:rPr>
        <w:t xml:space="preserve">pintora reconocida </w:t>
      </w:r>
      <w:r w:rsidR="007B3FA0" w:rsidRPr="006556FD">
        <w:rPr>
          <w:rFonts w:asciiTheme="majorBidi" w:hAnsiTheme="majorBidi" w:cstheme="majorBidi"/>
          <w:lang w:val="es-ES_tradnl"/>
        </w:rPr>
        <w:t>del Renacimiento</w:t>
      </w:r>
      <w:r w:rsidR="00DD4FC7" w:rsidRPr="006556FD">
        <w:rPr>
          <w:rFonts w:asciiTheme="majorBidi" w:hAnsiTheme="majorBidi" w:cstheme="majorBidi"/>
          <w:lang w:val="es-ES_tradnl"/>
        </w:rPr>
        <w:t xml:space="preserve"> y p</w:t>
      </w:r>
      <w:r w:rsidR="003202D0" w:rsidRPr="006556FD">
        <w:rPr>
          <w:rFonts w:asciiTheme="majorBidi" w:hAnsiTheme="majorBidi" w:cstheme="majorBidi"/>
          <w:lang w:val="es-ES_tradnl"/>
        </w:rPr>
        <w:t>rotagonista de</w:t>
      </w:r>
      <w:r w:rsidR="007B3FA0" w:rsidRPr="006556FD">
        <w:rPr>
          <w:rFonts w:asciiTheme="majorBidi" w:hAnsiTheme="majorBidi" w:cstheme="majorBidi"/>
          <w:lang w:val="es-ES_tradnl"/>
        </w:rPr>
        <w:t xml:space="preserve"> </w:t>
      </w:r>
      <w:r w:rsidR="003202D0" w:rsidRPr="006556FD">
        <w:rPr>
          <w:rFonts w:asciiTheme="majorBidi" w:hAnsiTheme="majorBidi" w:cstheme="majorBidi"/>
          <w:lang w:val="es-ES_tradnl"/>
        </w:rPr>
        <w:t>u</w:t>
      </w:r>
      <w:r w:rsidR="007B3FA0" w:rsidRPr="006556FD">
        <w:rPr>
          <w:rFonts w:asciiTheme="majorBidi" w:hAnsiTheme="majorBidi" w:cstheme="majorBidi"/>
          <w:lang w:val="es-ES_tradnl"/>
        </w:rPr>
        <w:t>n</w:t>
      </w:r>
      <w:r w:rsidR="001F1DB5" w:rsidRPr="006556FD">
        <w:rPr>
          <w:rFonts w:asciiTheme="majorBidi" w:hAnsiTheme="majorBidi" w:cstheme="majorBidi"/>
          <w:lang w:val="es-ES_tradnl"/>
        </w:rPr>
        <w:t>o</w:t>
      </w:r>
      <w:r w:rsidR="007B3FA0" w:rsidRPr="006556FD">
        <w:rPr>
          <w:rFonts w:asciiTheme="majorBidi" w:hAnsiTheme="majorBidi" w:cstheme="majorBidi"/>
          <w:lang w:val="es-ES_tradnl"/>
        </w:rPr>
        <w:t xml:space="preserve"> de los m</w:t>
      </w:r>
      <w:r w:rsidR="00DB0E2D" w:rsidRPr="006556FD">
        <w:rPr>
          <w:rFonts w:asciiTheme="majorBidi" w:hAnsiTheme="majorBidi" w:cstheme="majorBidi"/>
          <w:lang w:val="es-ES_tradnl"/>
        </w:rPr>
        <w:t>á</w:t>
      </w:r>
      <w:r w:rsidR="007B3FA0" w:rsidRPr="006556FD">
        <w:rPr>
          <w:rFonts w:asciiTheme="majorBidi" w:hAnsiTheme="majorBidi" w:cstheme="majorBidi"/>
          <w:lang w:val="es-ES_tradnl"/>
        </w:rPr>
        <w:t>s escandaloso</w:t>
      </w:r>
      <w:r w:rsidR="003202D0" w:rsidRPr="006556FD">
        <w:rPr>
          <w:rFonts w:asciiTheme="majorBidi" w:hAnsiTheme="majorBidi" w:cstheme="majorBidi"/>
          <w:lang w:val="es-ES_tradnl"/>
        </w:rPr>
        <w:t>s</w:t>
      </w:r>
      <w:r w:rsidR="007B3FA0" w:rsidRPr="006556FD">
        <w:rPr>
          <w:rFonts w:asciiTheme="majorBidi" w:hAnsiTheme="majorBidi" w:cstheme="majorBidi"/>
          <w:lang w:val="es-ES_tradnl"/>
        </w:rPr>
        <w:t xml:space="preserve"> casos de usurpación de identidad </w:t>
      </w:r>
      <w:r w:rsidR="003202D0" w:rsidRPr="006556FD">
        <w:rPr>
          <w:rFonts w:asciiTheme="majorBidi" w:hAnsiTheme="majorBidi" w:cstheme="majorBidi"/>
          <w:lang w:val="es-ES_tradnl"/>
        </w:rPr>
        <w:t>en el arte</w:t>
      </w:r>
      <w:r w:rsidR="007B3FA0" w:rsidRPr="006556FD">
        <w:rPr>
          <w:rFonts w:asciiTheme="majorBidi" w:hAnsiTheme="majorBidi" w:cstheme="majorBidi"/>
          <w:lang w:val="es-ES_tradnl"/>
        </w:rPr>
        <w:t xml:space="preserve">. Durante siglos, buena parte de sus retratos fueron atribuidos a </w:t>
      </w:r>
      <w:r w:rsidR="003202D0" w:rsidRPr="006556FD">
        <w:rPr>
          <w:rFonts w:asciiTheme="majorBidi" w:hAnsiTheme="majorBidi" w:cstheme="majorBidi"/>
          <w:lang w:val="es-ES_tradnl"/>
        </w:rPr>
        <w:t xml:space="preserve">otros </w:t>
      </w:r>
      <w:r w:rsidR="007B3FA0" w:rsidRPr="006556FD">
        <w:rPr>
          <w:rFonts w:asciiTheme="majorBidi" w:hAnsiTheme="majorBidi" w:cstheme="majorBidi"/>
          <w:lang w:val="es-ES_tradnl"/>
        </w:rPr>
        <w:t>pintores</w:t>
      </w:r>
      <w:r w:rsidR="00CB43E2" w:rsidRPr="006556FD">
        <w:rPr>
          <w:rFonts w:asciiTheme="majorBidi" w:hAnsiTheme="majorBidi" w:cstheme="majorBidi"/>
          <w:lang w:val="es-ES_tradnl"/>
        </w:rPr>
        <w:t>. Sofonisba fue una</w:t>
      </w:r>
      <w:r w:rsidR="007B3FA0" w:rsidRPr="006556FD">
        <w:rPr>
          <w:rFonts w:asciiTheme="majorBidi" w:hAnsiTheme="majorBidi" w:cstheme="majorBidi"/>
          <w:lang w:val="es-ES_tradnl"/>
        </w:rPr>
        <w:t xml:space="preserve"> mujer que dedicó </w:t>
      </w:r>
      <w:r w:rsidRPr="006556FD">
        <w:rPr>
          <w:rFonts w:asciiTheme="majorBidi" w:hAnsiTheme="majorBidi" w:cstheme="majorBidi"/>
          <w:lang w:val="es-ES_tradnl"/>
        </w:rPr>
        <w:t xml:space="preserve">si vida </w:t>
      </w:r>
      <w:r w:rsidR="007B3FA0" w:rsidRPr="006556FD">
        <w:rPr>
          <w:rFonts w:asciiTheme="majorBidi" w:hAnsiTheme="majorBidi" w:cstheme="majorBidi"/>
          <w:lang w:val="es-ES_tradnl"/>
        </w:rPr>
        <w:t>a</w:t>
      </w:r>
      <w:r w:rsidR="00FB7F68" w:rsidRPr="006556FD">
        <w:rPr>
          <w:rFonts w:asciiTheme="majorBidi" w:hAnsiTheme="majorBidi" w:cstheme="majorBidi"/>
          <w:lang w:val="es-ES_tradnl"/>
        </w:rPr>
        <w:t xml:space="preserve"> la pintura</w:t>
      </w:r>
      <w:r w:rsidRPr="006556FD">
        <w:rPr>
          <w:rFonts w:asciiTheme="majorBidi" w:hAnsiTheme="majorBidi" w:cstheme="majorBidi"/>
          <w:lang w:val="es-ES_tradnl"/>
        </w:rPr>
        <w:t>,</w:t>
      </w:r>
      <w:r w:rsidR="007B3FA0" w:rsidRPr="006556FD">
        <w:rPr>
          <w:rFonts w:asciiTheme="majorBidi" w:hAnsiTheme="majorBidi" w:cstheme="majorBidi"/>
          <w:lang w:val="es-ES_tradnl"/>
        </w:rPr>
        <w:t xml:space="preserve"> sin </w:t>
      </w:r>
      <w:r w:rsidRPr="006556FD">
        <w:rPr>
          <w:rFonts w:asciiTheme="majorBidi" w:hAnsiTheme="majorBidi" w:cstheme="majorBidi"/>
          <w:lang w:val="es-ES_tradnl"/>
        </w:rPr>
        <w:t xml:space="preserve">poder </w:t>
      </w:r>
      <w:r w:rsidR="007B3FA0" w:rsidRPr="006556FD">
        <w:rPr>
          <w:rFonts w:asciiTheme="majorBidi" w:hAnsiTheme="majorBidi" w:cstheme="majorBidi"/>
          <w:lang w:val="es-ES_tradnl"/>
        </w:rPr>
        <w:t xml:space="preserve">llegar a ser </w:t>
      </w:r>
      <w:r w:rsidR="001F1DB5" w:rsidRPr="006556FD">
        <w:rPr>
          <w:rFonts w:asciiTheme="majorBidi" w:hAnsiTheme="majorBidi" w:cstheme="majorBidi"/>
          <w:lang w:val="es-ES_tradnl"/>
        </w:rPr>
        <w:t xml:space="preserve">reconocida como </w:t>
      </w:r>
      <w:r w:rsidRPr="006556FD">
        <w:rPr>
          <w:rFonts w:asciiTheme="majorBidi" w:hAnsiTheme="majorBidi" w:cstheme="majorBidi"/>
          <w:lang w:val="es-ES_tradnl"/>
        </w:rPr>
        <w:t xml:space="preserve">una </w:t>
      </w:r>
      <w:r w:rsidR="00DD4FC7" w:rsidRPr="006556FD">
        <w:rPr>
          <w:rFonts w:asciiTheme="majorBidi" w:hAnsiTheme="majorBidi" w:cstheme="majorBidi"/>
          <w:lang w:val="es-ES_tradnl"/>
        </w:rPr>
        <w:t>gran artista</w:t>
      </w:r>
      <w:r w:rsidR="007B3FA0" w:rsidRPr="006556FD">
        <w:rPr>
          <w:rFonts w:asciiTheme="majorBidi" w:hAnsiTheme="majorBidi" w:cstheme="majorBidi"/>
          <w:lang w:val="es-ES_tradnl"/>
        </w:rPr>
        <w:t>. Cuando se inaugura el museo del Prado</w:t>
      </w:r>
      <w:r w:rsidR="00FB7F68" w:rsidRPr="006556FD">
        <w:rPr>
          <w:rFonts w:asciiTheme="majorBidi" w:hAnsiTheme="majorBidi" w:cstheme="majorBidi"/>
          <w:lang w:val="es-ES_tradnl"/>
        </w:rPr>
        <w:t xml:space="preserve"> (España)</w:t>
      </w:r>
      <w:r w:rsidR="007B3FA0" w:rsidRPr="006556FD">
        <w:rPr>
          <w:rFonts w:asciiTheme="majorBidi" w:hAnsiTheme="majorBidi" w:cstheme="majorBidi"/>
          <w:lang w:val="es-ES_tradnl"/>
        </w:rPr>
        <w:t xml:space="preserve"> en 1819, sus cuadros fueron expuestos como lienzos de los pintores de la cámara del Rey, </w:t>
      </w:r>
      <w:r w:rsidR="001F1DB5" w:rsidRPr="006556FD">
        <w:rPr>
          <w:rFonts w:asciiTheme="majorBidi" w:hAnsiTheme="majorBidi" w:cstheme="majorBidi"/>
          <w:lang w:val="es-ES_tradnl"/>
        </w:rPr>
        <w:t xml:space="preserve">específicamente </w:t>
      </w:r>
      <w:r w:rsidR="007B3FA0" w:rsidRPr="006556FD">
        <w:rPr>
          <w:rFonts w:asciiTheme="majorBidi" w:hAnsiTheme="majorBidi" w:cstheme="majorBidi"/>
          <w:lang w:val="es-ES_tradnl"/>
        </w:rPr>
        <w:t>de Alfonso Sánchez Coello</w:t>
      </w:r>
      <w:r w:rsidR="00CB43E2" w:rsidRPr="006556FD">
        <w:rPr>
          <w:rFonts w:asciiTheme="majorBidi" w:hAnsiTheme="majorBidi" w:cstheme="majorBidi"/>
          <w:lang w:val="es-ES_tradnl"/>
        </w:rPr>
        <w:t xml:space="preserve"> (1530-1588)</w:t>
      </w:r>
      <w:r w:rsidR="007B3FA0" w:rsidRPr="006556FD">
        <w:rPr>
          <w:rFonts w:asciiTheme="majorBidi" w:hAnsiTheme="majorBidi" w:cstheme="majorBidi"/>
          <w:lang w:val="es-ES_tradnl"/>
        </w:rPr>
        <w:t xml:space="preserve"> y de Juan Pantoja de la Cruz</w:t>
      </w:r>
      <w:r w:rsidR="00CB43E2" w:rsidRPr="006556FD">
        <w:rPr>
          <w:rFonts w:asciiTheme="majorBidi" w:hAnsiTheme="majorBidi" w:cstheme="majorBidi"/>
          <w:lang w:val="es-ES_tradnl"/>
        </w:rPr>
        <w:t xml:space="preserve"> (1553-1608)</w:t>
      </w:r>
      <w:r w:rsidR="007B3FA0" w:rsidRPr="006556FD">
        <w:rPr>
          <w:rFonts w:asciiTheme="majorBidi" w:hAnsiTheme="majorBidi" w:cstheme="majorBidi"/>
          <w:lang w:val="es-ES_tradnl"/>
        </w:rPr>
        <w:t xml:space="preserve">. </w:t>
      </w:r>
      <w:r w:rsidR="00FB7F68" w:rsidRPr="006556FD">
        <w:rPr>
          <w:rFonts w:asciiTheme="majorBidi" w:hAnsiTheme="majorBidi" w:cstheme="majorBidi"/>
          <w:lang w:val="es-ES_tradnl"/>
        </w:rPr>
        <w:t xml:space="preserve">Una obra que tiene dos siglos y que </w:t>
      </w:r>
      <w:r w:rsidR="007B3FA0" w:rsidRPr="006556FD">
        <w:rPr>
          <w:rFonts w:asciiTheme="majorBidi" w:hAnsiTheme="majorBidi" w:cstheme="majorBidi"/>
          <w:lang w:val="es-ES_tradnl"/>
        </w:rPr>
        <w:t xml:space="preserve">apenas hace dos décadas ha </w:t>
      </w:r>
      <w:r w:rsidR="00FB7F68" w:rsidRPr="006556FD">
        <w:rPr>
          <w:rFonts w:asciiTheme="majorBidi" w:hAnsiTheme="majorBidi" w:cstheme="majorBidi"/>
          <w:lang w:val="es-ES_tradnl"/>
        </w:rPr>
        <w:t xml:space="preserve">despertado </w:t>
      </w:r>
      <w:r w:rsidR="007B3FA0" w:rsidRPr="006556FD">
        <w:rPr>
          <w:rFonts w:asciiTheme="majorBidi" w:hAnsiTheme="majorBidi" w:cstheme="majorBidi"/>
          <w:lang w:val="es-ES_tradnl"/>
        </w:rPr>
        <w:t>interés</w:t>
      </w:r>
      <w:r w:rsidR="00FB7F68" w:rsidRPr="006556FD">
        <w:rPr>
          <w:rFonts w:asciiTheme="majorBidi" w:hAnsiTheme="majorBidi" w:cstheme="majorBidi"/>
          <w:lang w:val="es-ES_tradnl"/>
        </w:rPr>
        <w:t xml:space="preserve">, </w:t>
      </w:r>
      <w:r w:rsidR="007B3FA0" w:rsidRPr="006556FD">
        <w:rPr>
          <w:rFonts w:asciiTheme="majorBidi" w:hAnsiTheme="majorBidi" w:cstheme="majorBidi"/>
          <w:lang w:val="es-ES_tradnl"/>
        </w:rPr>
        <w:t>logra</w:t>
      </w:r>
      <w:r w:rsidR="00FB7F68" w:rsidRPr="006556FD">
        <w:rPr>
          <w:rFonts w:asciiTheme="majorBidi" w:hAnsiTheme="majorBidi" w:cstheme="majorBidi"/>
          <w:lang w:val="es-ES_tradnl"/>
        </w:rPr>
        <w:t>n</w:t>
      </w:r>
      <w:r w:rsidR="007B3FA0" w:rsidRPr="006556FD">
        <w:rPr>
          <w:rFonts w:asciiTheme="majorBidi" w:hAnsiTheme="majorBidi" w:cstheme="majorBidi"/>
          <w:lang w:val="es-ES_tradnl"/>
        </w:rPr>
        <w:t xml:space="preserve">do devolverle </w:t>
      </w:r>
      <w:r w:rsidR="00D12B32" w:rsidRPr="006556FD">
        <w:rPr>
          <w:rFonts w:asciiTheme="majorBidi" w:hAnsiTheme="majorBidi" w:cstheme="majorBidi"/>
          <w:lang w:val="es-ES_tradnl"/>
        </w:rPr>
        <w:t xml:space="preserve">a la artista </w:t>
      </w:r>
      <w:r w:rsidR="007B3FA0" w:rsidRPr="006556FD">
        <w:rPr>
          <w:rFonts w:asciiTheme="majorBidi" w:hAnsiTheme="majorBidi" w:cstheme="majorBidi"/>
          <w:lang w:val="es-ES_tradnl"/>
        </w:rPr>
        <w:t xml:space="preserve">la autoría de algunas </w:t>
      </w:r>
      <w:r w:rsidR="001F1DB5" w:rsidRPr="006556FD">
        <w:rPr>
          <w:rFonts w:asciiTheme="majorBidi" w:hAnsiTheme="majorBidi" w:cstheme="majorBidi"/>
          <w:lang w:val="es-ES_tradnl"/>
        </w:rPr>
        <w:t xml:space="preserve">de sus </w:t>
      </w:r>
      <w:r w:rsidR="007B3FA0" w:rsidRPr="006556FD">
        <w:rPr>
          <w:rFonts w:asciiTheme="majorBidi" w:hAnsiTheme="majorBidi" w:cstheme="majorBidi"/>
          <w:lang w:val="es-ES_tradnl"/>
        </w:rPr>
        <w:t xml:space="preserve">obras saqueadas. </w:t>
      </w:r>
      <w:r w:rsidR="007B3FA0" w:rsidRPr="006556FD">
        <w:rPr>
          <w:rFonts w:ascii="Times" w:hAnsi="Times" w:cstheme="majorBidi"/>
          <w:lang w:val="es-ES_tradnl"/>
        </w:rPr>
        <w:t xml:space="preserve">La misma suerte </w:t>
      </w:r>
      <w:r w:rsidR="00360830" w:rsidRPr="006556FD">
        <w:rPr>
          <w:rFonts w:ascii="Times" w:hAnsi="Times" w:cstheme="majorBidi"/>
          <w:lang w:val="es-ES_tradnl"/>
        </w:rPr>
        <w:t>corrió</w:t>
      </w:r>
      <w:r w:rsidR="00C308D3" w:rsidRPr="006556FD">
        <w:rPr>
          <w:rFonts w:ascii="Times" w:hAnsi="Times" w:cstheme="majorBidi"/>
          <w:lang w:val="es-ES_tradnl"/>
        </w:rPr>
        <w:t>;</w:t>
      </w:r>
      <w:r w:rsidR="00360830" w:rsidRPr="006556FD">
        <w:rPr>
          <w:rFonts w:ascii="Times" w:hAnsi="Times" w:cstheme="majorBidi"/>
          <w:lang w:val="es-ES_tradnl"/>
        </w:rPr>
        <w:t xml:space="preserve"> </w:t>
      </w:r>
      <w:r w:rsidR="00CB286B" w:rsidRPr="006556FD">
        <w:rPr>
          <w:rFonts w:ascii="Times" w:hAnsi="Times" w:cstheme="majorBidi"/>
          <w:lang w:val="es-ES_tradnl"/>
        </w:rPr>
        <w:t>Artemisia Gentileschi (1593-1654)</w:t>
      </w:r>
      <w:r w:rsidR="001F1DB5" w:rsidRPr="006556FD">
        <w:rPr>
          <w:rFonts w:ascii="Times" w:hAnsi="Times" w:cstheme="majorBidi"/>
          <w:i/>
          <w:iCs/>
          <w:lang w:val="es-ES_tradnl"/>
        </w:rPr>
        <w:t>,</w:t>
      </w:r>
      <w:r w:rsidR="007B3FA0" w:rsidRPr="006556FD">
        <w:rPr>
          <w:rFonts w:ascii="Times" w:hAnsi="Times" w:cstheme="majorBidi"/>
          <w:lang w:val="es-ES_tradnl"/>
        </w:rPr>
        <w:t xml:space="preserve"> otra pintora barroca italiana, </w:t>
      </w:r>
      <w:r w:rsidR="006D669E" w:rsidRPr="006556FD">
        <w:rPr>
          <w:rFonts w:ascii="Times" w:hAnsi="Times" w:cstheme="majorBidi"/>
          <w:lang w:val="es-ES_tradnl"/>
        </w:rPr>
        <w:t>artista</w:t>
      </w:r>
      <w:r w:rsidR="007B3FA0" w:rsidRPr="006556FD">
        <w:rPr>
          <w:rFonts w:ascii="Times" w:hAnsi="Times" w:cstheme="majorBidi"/>
          <w:lang w:val="es-ES_tradnl"/>
        </w:rPr>
        <w:t xml:space="preserve"> con un nivel </w:t>
      </w:r>
      <w:r w:rsidR="006D669E" w:rsidRPr="006556FD">
        <w:rPr>
          <w:rFonts w:ascii="Times" w:hAnsi="Times" w:cstheme="majorBidi"/>
          <w:lang w:val="es-ES_tradnl"/>
        </w:rPr>
        <w:t>excepcional</w:t>
      </w:r>
      <w:r w:rsidR="007B3FA0" w:rsidRPr="006556FD">
        <w:rPr>
          <w:rFonts w:ascii="Times" w:hAnsi="Times" w:cstheme="majorBidi"/>
          <w:lang w:val="es-ES_tradnl"/>
        </w:rPr>
        <w:t>, representante del caravallismo y el tenebrismo</w:t>
      </w:r>
      <w:r w:rsidR="007B3FA0" w:rsidRPr="006556FD">
        <w:rPr>
          <w:rFonts w:ascii="Times" w:hAnsi="Times" w:cstheme="majorBidi"/>
          <w:i/>
          <w:iCs/>
          <w:lang w:val="es-ES_tradnl"/>
        </w:rPr>
        <w:t xml:space="preserve">.  </w:t>
      </w:r>
      <w:r w:rsidR="007B3FA0" w:rsidRPr="006556FD">
        <w:rPr>
          <w:rFonts w:ascii="Times" w:hAnsi="Times" w:cstheme="majorBidi"/>
          <w:lang w:val="es-ES_tradnl"/>
        </w:rPr>
        <w:t xml:space="preserve">Pinto sus cuadros por toda </w:t>
      </w:r>
      <w:r w:rsidR="006D669E" w:rsidRPr="006556FD">
        <w:rPr>
          <w:rFonts w:ascii="Times" w:hAnsi="Times" w:cstheme="majorBidi"/>
          <w:lang w:val="es-ES_tradnl"/>
        </w:rPr>
        <w:t>Italia</w:t>
      </w:r>
      <w:r w:rsidR="006529AA" w:rsidRPr="006556FD">
        <w:rPr>
          <w:rFonts w:ascii="Times" w:hAnsi="Times" w:cstheme="majorBidi"/>
          <w:lang w:val="es-ES_tradnl"/>
        </w:rPr>
        <w:t xml:space="preserve"> y</w:t>
      </w:r>
      <w:r w:rsidR="007B3FA0" w:rsidRPr="006556FD">
        <w:rPr>
          <w:rFonts w:ascii="Times" w:hAnsi="Times" w:cstheme="majorBidi"/>
          <w:lang w:val="es-ES_tradnl"/>
        </w:rPr>
        <w:t xml:space="preserve"> gozo de una </w:t>
      </w:r>
      <w:r w:rsidR="006D669E" w:rsidRPr="006556FD">
        <w:rPr>
          <w:rFonts w:ascii="Times" w:hAnsi="Times" w:cstheme="majorBidi"/>
          <w:lang w:val="es-ES_tradnl"/>
        </w:rPr>
        <w:t>inmensa</w:t>
      </w:r>
      <w:r w:rsidR="007B3FA0" w:rsidRPr="006556FD">
        <w:rPr>
          <w:rFonts w:ascii="Times" w:hAnsi="Times" w:cstheme="majorBidi"/>
          <w:lang w:val="es-ES_tradnl"/>
        </w:rPr>
        <w:t xml:space="preserve"> </w:t>
      </w:r>
      <w:r w:rsidR="00C308D3" w:rsidRPr="006556FD">
        <w:rPr>
          <w:rFonts w:ascii="Times" w:hAnsi="Times" w:cstheme="majorBidi"/>
          <w:lang w:val="es-ES_tradnl"/>
        </w:rPr>
        <w:t>fama</w:t>
      </w:r>
      <w:r w:rsidR="00040033" w:rsidRPr="006556FD">
        <w:rPr>
          <w:rFonts w:ascii="Times" w:hAnsi="Times" w:cstheme="majorBidi"/>
          <w:lang w:val="es-ES_tradnl"/>
        </w:rPr>
        <w:t xml:space="preserve">. </w:t>
      </w:r>
    </w:p>
    <w:p w14:paraId="4C54D6FC" w14:textId="77777777" w:rsidR="005B3A76" w:rsidRPr="006556FD" w:rsidRDefault="005B3A76" w:rsidP="005B3A76">
      <w:pPr>
        <w:spacing w:line="360" w:lineRule="auto"/>
        <w:jc w:val="both"/>
        <w:rPr>
          <w:rFonts w:ascii="Times" w:hAnsi="Times" w:cstheme="majorBidi"/>
          <w:lang w:val="es-ES_tradnl"/>
        </w:rPr>
      </w:pPr>
    </w:p>
    <w:p w14:paraId="0C875311" w14:textId="40BDCC56" w:rsidR="007B3FA0" w:rsidRPr="006556FD" w:rsidRDefault="00CB286B" w:rsidP="005B3A76">
      <w:pPr>
        <w:spacing w:line="360" w:lineRule="auto"/>
        <w:jc w:val="both"/>
        <w:rPr>
          <w:rFonts w:asciiTheme="majorBidi" w:hAnsiTheme="majorBidi" w:cstheme="majorBidi"/>
          <w:lang w:val="es-ES_tradnl"/>
        </w:rPr>
      </w:pPr>
      <w:r w:rsidRPr="006556FD">
        <w:rPr>
          <w:rFonts w:ascii="Times" w:hAnsi="Times" w:cstheme="majorBidi"/>
          <w:lang w:val="es-ES_tradnl"/>
        </w:rPr>
        <w:t>Clara Peeters (1580-1621)</w:t>
      </w:r>
      <w:r w:rsidR="007B3FA0" w:rsidRPr="006556FD">
        <w:rPr>
          <w:rFonts w:ascii="Times" w:hAnsi="Times" w:cstheme="majorBidi"/>
          <w:i/>
          <w:iCs/>
          <w:lang w:val="es-ES_tradnl"/>
        </w:rPr>
        <w:t>,</w:t>
      </w:r>
      <w:r w:rsidR="007B3FA0" w:rsidRPr="006556FD">
        <w:rPr>
          <w:rFonts w:ascii="Times" w:hAnsi="Times" w:cstheme="majorBidi"/>
          <w:lang w:val="es-ES_tradnl"/>
        </w:rPr>
        <w:t xml:space="preserve"> pintora flamenca</w:t>
      </w:r>
      <w:r w:rsidRPr="006556FD">
        <w:rPr>
          <w:rFonts w:ascii="Times" w:hAnsi="Times" w:cstheme="majorBidi"/>
          <w:lang w:val="es-ES_tradnl"/>
        </w:rPr>
        <w:t xml:space="preserve">, </w:t>
      </w:r>
      <w:r w:rsidR="007B3FA0" w:rsidRPr="006556FD">
        <w:rPr>
          <w:rFonts w:ascii="Times" w:hAnsi="Times" w:cstheme="majorBidi"/>
          <w:lang w:val="es-ES_tradnl"/>
        </w:rPr>
        <w:t xml:space="preserve">considerada </w:t>
      </w:r>
      <w:r w:rsidR="007B3FA0" w:rsidRPr="006556FD">
        <w:rPr>
          <w:rFonts w:ascii="Times" w:hAnsi="Times" w:cstheme="majorBidi"/>
          <w:shd w:val="clear" w:color="auto" w:fill="FFFFFF"/>
          <w:lang w:val="es-ES_tradnl"/>
        </w:rPr>
        <w:t>una de las iniciadoras del bodegón</w:t>
      </w:r>
      <w:r w:rsidR="005A38AB" w:rsidRPr="006556FD">
        <w:rPr>
          <w:rFonts w:ascii="Times" w:hAnsi="Times" w:cstheme="majorBidi"/>
          <w:shd w:val="clear" w:color="auto" w:fill="FFFFFF"/>
          <w:lang w:val="es-ES_tradnl"/>
        </w:rPr>
        <w:t xml:space="preserve"> </w:t>
      </w:r>
      <w:r w:rsidR="007B3FA0" w:rsidRPr="006556FD">
        <w:rPr>
          <w:rFonts w:ascii="Times" w:hAnsi="Times" w:cstheme="majorBidi"/>
          <w:shd w:val="clear" w:color="auto" w:fill="FFFFFF"/>
          <w:lang w:val="es-ES_tradnl"/>
        </w:rPr>
        <w:t>o</w:t>
      </w:r>
      <w:r w:rsidR="008B75E2" w:rsidRPr="006556FD">
        <w:rPr>
          <w:rFonts w:ascii="Times" w:hAnsi="Times" w:cstheme="majorBidi"/>
          <w:shd w:val="clear" w:color="auto" w:fill="FFFFFF"/>
          <w:lang w:val="es-ES_tradnl"/>
        </w:rPr>
        <w:t xml:space="preserve"> </w:t>
      </w:r>
      <w:r w:rsidR="007B3FA0" w:rsidRPr="006556FD">
        <w:rPr>
          <w:rFonts w:ascii="Times" w:hAnsi="Times" w:cstheme="majorBidi"/>
          <w:shd w:val="clear" w:color="auto" w:fill="FFFFFF"/>
          <w:lang w:val="es-ES_tradnl"/>
        </w:rPr>
        <w:t>naturaleza muerta</w:t>
      </w:r>
      <w:r w:rsidR="005A38AB" w:rsidRPr="006556FD">
        <w:rPr>
          <w:rFonts w:ascii="Times" w:hAnsi="Times" w:cstheme="majorBidi"/>
          <w:shd w:val="clear" w:color="auto" w:fill="FFFFFF"/>
          <w:lang w:val="es-ES_tradnl"/>
        </w:rPr>
        <w:t>.</w:t>
      </w:r>
      <w:r w:rsidR="007B3FA0" w:rsidRPr="006556FD">
        <w:rPr>
          <w:rFonts w:ascii="Times" w:hAnsi="Times" w:cstheme="majorBidi"/>
          <w:shd w:val="clear" w:color="auto" w:fill="FFFFFF"/>
          <w:lang w:val="es-ES_tradnl"/>
        </w:rPr>
        <w:t xml:space="preserve"> </w:t>
      </w:r>
      <w:r w:rsidR="005A38AB" w:rsidRPr="006556FD">
        <w:rPr>
          <w:rFonts w:ascii="Times" w:hAnsi="Times" w:cstheme="majorBidi"/>
          <w:shd w:val="clear" w:color="auto" w:fill="FFFFFF"/>
          <w:lang w:val="es-ES_tradnl"/>
        </w:rPr>
        <w:t>Populariz</w:t>
      </w:r>
      <w:r w:rsidR="00F86EB3" w:rsidRPr="006556FD">
        <w:rPr>
          <w:rFonts w:ascii="Times" w:hAnsi="Times" w:cstheme="majorBidi"/>
          <w:shd w:val="clear" w:color="auto" w:fill="FFFFFF"/>
          <w:lang w:val="es-ES_tradnl"/>
        </w:rPr>
        <w:t xml:space="preserve">ó </w:t>
      </w:r>
      <w:r w:rsidR="007B3FA0" w:rsidRPr="006556FD">
        <w:rPr>
          <w:rFonts w:ascii="Times" w:hAnsi="Times" w:cstheme="majorBidi"/>
          <w:shd w:val="clear" w:color="auto" w:fill="FFFFFF"/>
          <w:lang w:val="es-ES_tradnl"/>
        </w:rPr>
        <w:t>el uso del autorretrato escondido en objetos</w:t>
      </w:r>
      <w:r w:rsidR="005A38AB" w:rsidRPr="006556FD">
        <w:rPr>
          <w:rFonts w:ascii="Times" w:hAnsi="Times" w:cstheme="majorBidi"/>
          <w:shd w:val="clear" w:color="auto" w:fill="FFFFFF"/>
          <w:lang w:val="es-ES_tradnl"/>
        </w:rPr>
        <w:t>,</w:t>
      </w:r>
      <w:r w:rsidR="007B3FA0" w:rsidRPr="006556FD">
        <w:rPr>
          <w:rFonts w:ascii="Times" w:hAnsi="Times" w:cstheme="majorBidi"/>
          <w:shd w:val="clear" w:color="auto" w:fill="FFFFFF"/>
          <w:lang w:val="es-ES_tradnl"/>
        </w:rPr>
        <w:t xml:space="preserve"> que muchos otros artistas emularían</w:t>
      </w:r>
      <w:r w:rsidR="007B3FA0" w:rsidRPr="006556FD">
        <w:rPr>
          <w:rFonts w:ascii="Times" w:hAnsi="Times" w:cstheme="majorBidi"/>
          <w:lang w:val="es-ES_tradnl"/>
        </w:rPr>
        <w:t>. Lavinia Fontana</w:t>
      </w:r>
      <w:r w:rsidR="00FF190F" w:rsidRPr="006556FD">
        <w:rPr>
          <w:rFonts w:ascii="Times" w:hAnsi="Times" w:cstheme="majorBidi"/>
          <w:lang w:val="es-ES_tradnl"/>
        </w:rPr>
        <w:t xml:space="preserve"> (1564-1614)</w:t>
      </w:r>
      <w:r w:rsidR="007B3FA0" w:rsidRPr="006556FD">
        <w:rPr>
          <w:rFonts w:ascii="Times" w:hAnsi="Times" w:cstheme="majorBidi"/>
          <w:i/>
          <w:iCs/>
          <w:lang w:val="es-ES_tradnl"/>
        </w:rPr>
        <w:t>,</w:t>
      </w:r>
      <w:r w:rsidR="007B3FA0" w:rsidRPr="006556FD">
        <w:rPr>
          <w:rFonts w:ascii="Times" w:hAnsi="Times" w:cstheme="majorBidi"/>
          <w:lang w:val="es-ES_tradnl"/>
        </w:rPr>
        <w:t xml:space="preserve"> la </w:t>
      </w:r>
      <w:r w:rsidR="007B3FA0" w:rsidRPr="006556FD">
        <w:rPr>
          <w:rFonts w:ascii="Times" w:hAnsi="Times" w:cstheme="majorBidi"/>
          <w:shd w:val="clear" w:color="auto" w:fill="FFFFFF"/>
          <w:lang w:val="es-ES_tradnl"/>
        </w:rPr>
        <w:t>pintora italiana más impor</w:t>
      </w:r>
      <w:r w:rsidR="006529AA" w:rsidRPr="006556FD">
        <w:rPr>
          <w:rFonts w:ascii="Times" w:hAnsi="Times" w:cstheme="majorBidi"/>
          <w:shd w:val="clear" w:color="auto" w:fill="FFFFFF"/>
          <w:lang w:val="es-ES_tradnl"/>
        </w:rPr>
        <w:t>tante de la época barroca, d</w:t>
      </w:r>
      <w:r w:rsidR="007B3FA0" w:rsidRPr="006556FD">
        <w:rPr>
          <w:rFonts w:ascii="Times" w:hAnsi="Times" w:cstheme="majorBidi"/>
          <w:shd w:val="clear" w:color="auto" w:fill="FFFFFF"/>
          <w:lang w:val="es-ES_tradnl"/>
        </w:rPr>
        <w:t>irigió su propio taller</w:t>
      </w:r>
      <w:r w:rsidR="00360830" w:rsidRPr="006556FD">
        <w:rPr>
          <w:rFonts w:ascii="Times" w:hAnsi="Times" w:cstheme="majorBidi"/>
          <w:shd w:val="clear" w:color="auto" w:fill="FFFFFF"/>
          <w:lang w:val="es-ES_tradnl"/>
        </w:rPr>
        <w:t xml:space="preserve"> y</w:t>
      </w:r>
      <w:r w:rsidR="006529AA" w:rsidRPr="006556FD">
        <w:rPr>
          <w:rFonts w:ascii="Times" w:hAnsi="Times" w:cstheme="majorBidi"/>
          <w:shd w:val="clear" w:color="auto" w:fill="FFFFFF"/>
          <w:lang w:val="es-ES_tradnl"/>
        </w:rPr>
        <w:t xml:space="preserve"> logró</w:t>
      </w:r>
      <w:r w:rsidR="007B3FA0" w:rsidRPr="006556FD">
        <w:rPr>
          <w:rFonts w:ascii="Times" w:hAnsi="Times" w:cstheme="majorBidi"/>
          <w:shd w:val="clear" w:color="auto" w:fill="FFFFFF"/>
          <w:lang w:val="es-ES_tradnl"/>
        </w:rPr>
        <w:t xml:space="preserve"> que su esposo fuese su </w:t>
      </w:r>
      <w:r w:rsidR="00C42F58" w:rsidRPr="006556FD">
        <w:rPr>
          <w:rFonts w:ascii="Times" w:hAnsi="Times" w:cstheme="majorBidi"/>
          <w:shd w:val="clear" w:color="auto" w:fill="FFFFFF"/>
          <w:lang w:val="es-ES_tradnl"/>
        </w:rPr>
        <w:t>ayudante</w:t>
      </w:r>
      <w:r w:rsidR="007B3FA0" w:rsidRPr="006556FD">
        <w:rPr>
          <w:rFonts w:ascii="Times" w:hAnsi="Times" w:cstheme="majorBidi"/>
          <w:shd w:val="clear" w:color="auto" w:fill="FFFFFF"/>
          <w:lang w:val="es-ES_tradnl"/>
        </w:rPr>
        <w:t xml:space="preserve">, algo </w:t>
      </w:r>
      <w:r w:rsidR="00537EDC" w:rsidRPr="006556FD">
        <w:rPr>
          <w:rFonts w:ascii="Times" w:hAnsi="Times" w:cstheme="majorBidi"/>
          <w:shd w:val="clear" w:color="auto" w:fill="FFFFFF"/>
          <w:lang w:val="es-ES_tradnl"/>
        </w:rPr>
        <w:t xml:space="preserve">poco habitual </w:t>
      </w:r>
      <w:r w:rsidR="00B33441" w:rsidRPr="006556FD">
        <w:rPr>
          <w:rFonts w:ascii="Times" w:hAnsi="Times" w:cstheme="majorBidi"/>
          <w:shd w:val="clear" w:color="auto" w:fill="FFFFFF"/>
          <w:lang w:val="es-ES_tradnl"/>
        </w:rPr>
        <w:t>en</w:t>
      </w:r>
      <w:r w:rsidR="00537EDC" w:rsidRPr="006556FD">
        <w:rPr>
          <w:rFonts w:ascii="Times" w:hAnsi="Times" w:cstheme="majorBidi"/>
          <w:shd w:val="clear" w:color="auto" w:fill="FFFFFF"/>
          <w:lang w:val="es-ES_tradnl"/>
        </w:rPr>
        <w:t xml:space="preserve"> la</w:t>
      </w:r>
      <w:r w:rsidR="007B3FA0" w:rsidRPr="006556FD">
        <w:rPr>
          <w:rFonts w:ascii="Times" w:hAnsi="Times" w:cstheme="majorBidi"/>
          <w:shd w:val="clear" w:color="auto" w:fill="FFFFFF"/>
          <w:lang w:val="es-ES_tradnl"/>
        </w:rPr>
        <w:t xml:space="preserve"> epoca.</w:t>
      </w:r>
      <w:hyperlink r:id="rId17" w:anchor="cite_note-1" w:history="1">
        <w:r w:rsidR="007B3FA0" w:rsidRPr="006556FD">
          <w:rPr>
            <w:rStyle w:val="Hipervnculo"/>
            <w:rFonts w:ascii="Times" w:hAnsi="Times" w:cstheme="majorBidi"/>
            <w:color w:val="auto"/>
            <w:u w:val="none"/>
            <w:shd w:val="clear" w:color="auto" w:fill="FFFFFF"/>
            <w:vertAlign w:val="superscript"/>
            <w:lang w:val="es-ES_tradnl"/>
          </w:rPr>
          <w:t>1</w:t>
        </w:r>
      </w:hyperlink>
      <w:r w:rsidR="007B3FA0" w:rsidRPr="006556FD">
        <w:rPr>
          <w:rFonts w:ascii="Times" w:hAnsi="Times" w:cstheme="majorBidi"/>
          <w:shd w:val="clear" w:color="auto" w:fill="FFFFFF"/>
          <w:lang w:val="es-ES_tradnl"/>
        </w:rPr>
        <w:t>​ Figura</w:t>
      </w:r>
      <w:r w:rsidR="006529AA" w:rsidRPr="006556FD">
        <w:rPr>
          <w:rFonts w:ascii="Times" w:hAnsi="Times" w:cstheme="majorBidi"/>
          <w:shd w:val="clear" w:color="auto" w:fill="FFFFFF"/>
          <w:lang w:val="es-ES_tradnl"/>
        </w:rPr>
        <w:t xml:space="preserve"> como la primera mujer que pintó</w:t>
      </w:r>
      <w:r w:rsidR="007B3FA0" w:rsidRPr="006556FD">
        <w:rPr>
          <w:rFonts w:ascii="Times" w:hAnsi="Times" w:cstheme="majorBidi"/>
          <w:shd w:val="clear" w:color="auto" w:fill="FFFFFF"/>
          <w:lang w:val="es-ES_tradnl"/>
        </w:rPr>
        <w:t xml:space="preserve"> a otras mujeres desnudas, </w:t>
      </w:r>
      <w:r w:rsidR="006529AA" w:rsidRPr="006556FD">
        <w:rPr>
          <w:rFonts w:ascii="Times" w:hAnsi="Times"/>
          <w:lang w:val="es-ES_tradnl"/>
        </w:rPr>
        <w:t>rompiendo la prohibición que existía en aquella época, de hacerlo</w:t>
      </w:r>
      <w:r w:rsidR="007B3FA0" w:rsidRPr="006556FD">
        <w:rPr>
          <w:rFonts w:ascii="Times" w:hAnsi="Times" w:cstheme="majorBidi"/>
          <w:shd w:val="clear" w:color="auto" w:fill="FFFFFF"/>
          <w:lang w:val="es-ES_tradnl"/>
        </w:rPr>
        <w:t xml:space="preserve">. Fue pintora oficial de la corte del papa Clemente VIII. El catálogo de su obra es bastante </w:t>
      </w:r>
      <w:r w:rsidR="00FF190F" w:rsidRPr="006556FD">
        <w:rPr>
          <w:rFonts w:ascii="Times" w:hAnsi="Times" w:cstheme="majorBidi"/>
          <w:shd w:val="clear" w:color="auto" w:fill="FFFFFF"/>
          <w:lang w:val="es-ES_tradnl"/>
        </w:rPr>
        <w:t>extenso</w:t>
      </w:r>
      <w:r w:rsidR="009F4EBE" w:rsidRPr="006556FD">
        <w:rPr>
          <w:rFonts w:ascii="Times" w:hAnsi="Times" w:cstheme="majorBidi"/>
          <w:shd w:val="clear" w:color="auto" w:fill="FFFFFF"/>
          <w:lang w:val="es-ES_tradnl"/>
        </w:rPr>
        <w:t>,</w:t>
      </w:r>
      <w:r w:rsidR="007B3FA0" w:rsidRPr="006556FD">
        <w:rPr>
          <w:rFonts w:ascii="Times" w:hAnsi="Times" w:cstheme="majorBidi"/>
          <w:shd w:val="clear" w:color="auto" w:fill="FFFFFF"/>
          <w:lang w:val="es-ES_tradnl"/>
        </w:rPr>
        <w:t xml:space="preserve"> </w:t>
      </w:r>
      <w:r w:rsidR="009F4EBE" w:rsidRPr="006556FD">
        <w:rPr>
          <w:rFonts w:ascii="Times" w:hAnsi="Times" w:cstheme="majorBidi"/>
          <w:shd w:val="clear" w:color="auto" w:fill="FFFFFF"/>
          <w:lang w:val="es-ES_tradnl"/>
        </w:rPr>
        <w:t>s</w:t>
      </w:r>
      <w:r w:rsidR="007B3FA0" w:rsidRPr="006556FD">
        <w:rPr>
          <w:rFonts w:ascii="Times" w:hAnsi="Times" w:cstheme="majorBidi"/>
          <w:shd w:val="clear" w:color="auto" w:fill="FFFFFF"/>
          <w:lang w:val="es-ES_tradnl"/>
        </w:rPr>
        <w:t xml:space="preserve">e tiene constancia de 135 obras, aunque sólo se conservan 32 fechadas y firmadas. </w:t>
      </w:r>
      <w:r w:rsidR="007B3FA0" w:rsidRPr="006556FD">
        <w:rPr>
          <w:rFonts w:ascii="Times" w:hAnsi="Times" w:cstheme="majorBidi"/>
          <w:lang w:val="es-ES_tradnl"/>
        </w:rPr>
        <w:t xml:space="preserve">Entre el siglo </w:t>
      </w:r>
      <w:r w:rsidR="00537EDC" w:rsidRPr="006556FD">
        <w:rPr>
          <w:rFonts w:ascii="Times" w:hAnsi="Times" w:cstheme="majorBidi"/>
          <w:lang w:val="es-ES_tradnl"/>
        </w:rPr>
        <w:t xml:space="preserve">XVI </w:t>
      </w:r>
      <w:r w:rsidR="007B3FA0" w:rsidRPr="006556FD">
        <w:rPr>
          <w:rFonts w:ascii="Times" w:hAnsi="Times" w:cstheme="majorBidi"/>
          <w:lang w:val="es-ES_tradnl"/>
        </w:rPr>
        <w:t>al</w:t>
      </w:r>
      <w:r w:rsidR="00537EDC" w:rsidRPr="006556FD">
        <w:rPr>
          <w:rFonts w:ascii="Times" w:hAnsi="Times" w:cstheme="majorBidi"/>
          <w:lang w:val="es-ES_tradnl"/>
        </w:rPr>
        <w:t xml:space="preserve"> XVIII </w:t>
      </w:r>
      <w:r w:rsidR="007B3FA0" w:rsidRPr="006556FD">
        <w:rPr>
          <w:rFonts w:ascii="Times" w:hAnsi="Times" w:cstheme="majorBidi"/>
          <w:lang w:val="es-ES_tradnl"/>
        </w:rPr>
        <w:t xml:space="preserve">desarrollan su actividad muchas otras importantes pintoras como: Angelica </w:t>
      </w:r>
      <w:r w:rsidR="008276A4" w:rsidRPr="006556FD">
        <w:rPr>
          <w:rFonts w:ascii="Times" w:hAnsi="Times" w:cstheme="majorBidi"/>
          <w:lang w:val="es-ES_tradnl"/>
        </w:rPr>
        <w:t>Kauffmann (1741-1807)</w:t>
      </w:r>
      <w:r w:rsidR="007B3FA0" w:rsidRPr="006556FD">
        <w:rPr>
          <w:rFonts w:ascii="Times" w:hAnsi="Times" w:cstheme="majorBidi"/>
          <w:lang w:val="es-ES_tradnl"/>
        </w:rPr>
        <w:t>, Judith Leyster</w:t>
      </w:r>
      <w:r w:rsidR="00BC562A" w:rsidRPr="006556FD">
        <w:rPr>
          <w:rFonts w:ascii="Times" w:hAnsi="Times" w:cstheme="majorBidi"/>
          <w:lang w:val="es-ES_tradnl"/>
        </w:rPr>
        <w:t xml:space="preserve"> (1609-1660)</w:t>
      </w:r>
      <w:r w:rsidR="007B3FA0" w:rsidRPr="006556FD">
        <w:rPr>
          <w:rFonts w:ascii="Times" w:hAnsi="Times" w:cstheme="majorBidi"/>
          <w:lang w:val="es-ES_tradnl"/>
        </w:rPr>
        <w:t>, Elisabetta Sirani</w:t>
      </w:r>
      <w:r w:rsidR="00BC562A" w:rsidRPr="006556FD">
        <w:rPr>
          <w:rFonts w:ascii="Times" w:hAnsi="Times" w:cstheme="majorBidi"/>
          <w:lang w:val="es-ES_tradnl"/>
        </w:rPr>
        <w:t xml:space="preserve"> (1638-1665)</w:t>
      </w:r>
      <w:r w:rsidR="007B3FA0" w:rsidRPr="006556FD">
        <w:rPr>
          <w:rFonts w:ascii="Times" w:hAnsi="Times" w:cstheme="majorBidi"/>
          <w:lang w:val="es-ES_tradnl"/>
        </w:rPr>
        <w:t>, Anna Waser</w:t>
      </w:r>
      <w:r w:rsidR="00BC562A" w:rsidRPr="006556FD">
        <w:rPr>
          <w:rFonts w:ascii="Times" w:hAnsi="Times" w:cstheme="majorBidi"/>
          <w:lang w:val="es-ES_tradnl"/>
        </w:rPr>
        <w:t xml:space="preserve"> (1678-1714)</w:t>
      </w:r>
      <w:r w:rsidR="007B3FA0" w:rsidRPr="006556FD">
        <w:rPr>
          <w:rFonts w:ascii="Times" w:hAnsi="Times" w:cstheme="majorBidi"/>
          <w:lang w:val="es-ES_tradnl"/>
        </w:rPr>
        <w:t>, Juana Pacheco</w:t>
      </w:r>
      <w:r w:rsidR="00BC562A" w:rsidRPr="006556FD">
        <w:rPr>
          <w:rFonts w:ascii="Times" w:hAnsi="Times" w:cstheme="majorBidi"/>
          <w:lang w:val="es-ES_tradnl"/>
        </w:rPr>
        <w:t xml:space="preserve"> (1602-1660)</w:t>
      </w:r>
      <w:r w:rsidR="007B3FA0" w:rsidRPr="006556FD">
        <w:rPr>
          <w:rFonts w:ascii="Times" w:hAnsi="Times" w:cstheme="majorBidi"/>
          <w:lang w:val="es-ES_tradnl"/>
        </w:rPr>
        <w:t>, Sarah Goodridge</w:t>
      </w:r>
      <w:r w:rsidR="00BC562A" w:rsidRPr="006556FD">
        <w:rPr>
          <w:rFonts w:ascii="Times" w:hAnsi="Times" w:cstheme="majorBidi"/>
          <w:lang w:val="es-ES_tradnl"/>
        </w:rPr>
        <w:t xml:space="preserve"> (1788-1853)</w:t>
      </w:r>
      <w:r w:rsidR="007B3FA0" w:rsidRPr="006556FD">
        <w:rPr>
          <w:rFonts w:ascii="Times" w:hAnsi="Times" w:cstheme="majorBidi"/>
          <w:lang w:val="es-ES_tradnl"/>
        </w:rPr>
        <w:t>, Mary Cassatt</w:t>
      </w:r>
      <w:r w:rsidR="00BC562A" w:rsidRPr="006556FD">
        <w:rPr>
          <w:rFonts w:ascii="Times" w:hAnsi="Times" w:cstheme="majorBidi"/>
          <w:lang w:val="es-ES_tradnl"/>
        </w:rPr>
        <w:t xml:space="preserve"> (1844-1926)</w:t>
      </w:r>
      <w:r w:rsidR="007B3FA0" w:rsidRPr="006556FD">
        <w:rPr>
          <w:rFonts w:ascii="Times" w:hAnsi="Times" w:cstheme="majorBidi"/>
          <w:lang w:val="es-ES_tradnl"/>
        </w:rPr>
        <w:t>, Sarah Miriam Peale</w:t>
      </w:r>
      <w:r w:rsidR="00BC562A" w:rsidRPr="006556FD">
        <w:rPr>
          <w:rFonts w:ascii="Times" w:hAnsi="Times" w:cstheme="majorBidi"/>
          <w:lang w:val="es-ES_tradnl"/>
        </w:rPr>
        <w:t xml:space="preserve"> (1800-1885)</w:t>
      </w:r>
      <w:r w:rsidR="007B3FA0" w:rsidRPr="006556FD">
        <w:rPr>
          <w:rFonts w:ascii="Times" w:hAnsi="Times" w:cstheme="majorBidi"/>
          <w:lang w:val="es-ES_tradnl"/>
        </w:rPr>
        <w:t>, Harriet Jane Moore</w:t>
      </w:r>
      <w:r w:rsidR="00BC562A" w:rsidRPr="006556FD">
        <w:rPr>
          <w:rFonts w:ascii="Times" w:hAnsi="Times" w:cstheme="majorBidi"/>
          <w:lang w:val="es-ES_tradnl"/>
        </w:rPr>
        <w:t xml:space="preserve"> (1801-1884)</w:t>
      </w:r>
      <w:r w:rsidR="007B3FA0" w:rsidRPr="006556FD">
        <w:rPr>
          <w:rFonts w:ascii="Times" w:hAnsi="Times" w:cstheme="majorBidi"/>
          <w:lang w:val="es-ES_tradnl"/>
        </w:rPr>
        <w:t>, Charlotte Bonaparte</w:t>
      </w:r>
      <w:r w:rsidR="00BC562A" w:rsidRPr="006556FD">
        <w:rPr>
          <w:rFonts w:ascii="Times" w:hAnsi="Times" w:cstheme="majorBidi"/>
          <w:lang w:val="es-ES_tradnl"/>
        </w:rPr>
        <w:t xml:space="preserve"> (1802-1839)</w:t>
      </w:r>
      <w:r w:rsidR="007B3FA0" w:rsidRPr="006556FD">
        <w:rPr>
          <w:rFonts w:ascii="Times" w:hAnsi="Times" w:cstheme="majorBidi"/>
          <w:lang w:val="es-ES_tradnl"/>
        </w:rPr>
        <w:t>,</w:t>
      </w:r>
      <w:r w:rsidR="007B3FA0" w:rsidRPr="006556FD">
        <w:rPr>
          <w:rStyle w:val="Refdenotaalpie"/>
          <w:rFonts w:ascii="Times" w:hAnsi="Times" w:cstheme="majorBidi"/>
          <w:lang w:val="es-ES_tradnl"/>
        </w:rPr>
        <w:footnoteReference w:id="34"/>
      </w:r>
      <w:r w:rsidR="007B3FA0" w:rsidRPr="006556FD">
        <w:rPr>
          <w:rFonts w:ascii="Times" w:hAnsi="Times" w:cstheme="majorBidi"/>
          <w:lang w:val="es-ES_tradnl"/>
        </w:rPr>
        <w:t xml:space="preserve"> </w:t>
      </w:r>
    </w:p>
    <w:p w14:paraId="792B77DC" w14:textId="77777777" w:rsidR="00BE51CD" w:rsidRPr="00665F5D" w:rsidRDefault="00BE51CD" w:rsidP="00522E25">
      <w:pPr>
        <w:pStyle w:val="Textoindependiente"/>
        <w:spacing w:line="360" w:lineRule="auto"/>
        <w:rPr>
          <w:sz w:val="18"/>
          <w:szCs w:val="18"/>
        </w:rPr>
      </w:pPr>
    </w:p>
    <w:p w14:paraId="6F6F6B52" w14:textId="39ACA12F" w:rsidR="00A30753" w:rsidRPr="006556FD" w:rsidRDefault="00036399" w:rsidP="00A30753">
      <w:pPr>
        <w:pStyle w:val="Textoindependiente"/>
        <w:spacing w:line="360" w:lineRule="auto"/>
      </w:pPr>
      <w:r w:rsidRPr="006556FD">
        <w:t>L</w:t>
      </w:r>
      <w:r w:rsidR="0047640A" w:rsidRPr="006556FD">
        <w:t>a</w:t>
      </w:r>
      <w:r w:rsidR="00BB1122" w:rsidRPr="006556FD">
        <w:t xml:space="preserve"> historia del arte </w:t>
      </w:r>
      <w:r w:rsidRPr="006556FD">
        <w:t xml:space="preserve">como disciplina académica </w:t>
      </w:r>
      <w:r w:rsidR="00BB1122" w:rsidRPr="006556FD">
        <w:t xml:space="preserve">se consolida como tal en la Europa del siglo </w:t>
      </w:r>
      <w:r w:rsidR="002C2486" w:rsidRPr="006556FD">
        <w:t>XIX</w:t>
      </w:r>
      <w:r w:rsidR="00BB2E62" w:rsidRPr="006556FD">
        <w:t xml:space="preserve"> </w:t>
      </w:r>
      <w:r w:rsidRPr="006556FD">
        <w:rPr>
          <w:rStyle w:val="Refdenotaalpie"/>
        </w:rPr>
        <w:footnoteReference w:id="35"/>
      </w:r>
      <w:r w:rsidR="00BB2E62" w:rsidRPr="006556FD">
        <w:t xml:space="preserve"> </w:t>
      </w:r>
      <w:r w:rsidR="00BE51CD" w:rsidRPr="006556FD">
        <w:t>con la creación de los primeros museos y grandes colecciones de arte.</w:t>
      </w:r>
      <w:r w:rsidR="002F1148" w:rsidRPr="006556FD">
        <w:t xml:space="preserve"> </w:t>
      </w:r>
      <w:r w:rsidR="00BE51CD" w:rsidRPr="006556FD">
        <w:t>Los dueños y administradores de estas galerías eran hombres que pertenecían a la aristocracia.</w:t>
      </w:r>
      <w:r w:rsidR="00093D0A" w:rsidRPr="006556FD">
        <w:t xml:space="preserve"> </w:t>
      </w:r>
      <w:r w:rsidR="00324B59" w:rsidRPr="006556FD">
        <w:t>Hasta el siglo XVII l</w:t>
      </w:r>
      <w:r w:rsidR="00BE51CD" w:rsidRPr="006556FD">
        <w:t>as mujeres tenían prohibido el ingreso a las escuelas oficiales de arte,</w:t>
      </w:r>
      <w:r w:rsidR="00D90DC6" w:rsidRPr="006556FD">
        <w:rPr>
          <w:rStyle w:val="Refdenotaalpie"/>
        </w:rPr>
        <w:footnoteReference w:id="36"/>
      </w:r>
      <w:r w:rsidR="00BE51CD" w:rsidRPr="006556FD">
        <w:t xml:space="preserve"> no debían estar presentes en espacios llenos de hombres y </w:t>
      </w:r>
      <w:r w:rsidR="007D28CA" w:rsidRPr="006556FD">
        <w:t xml:space="preserve">sobre todo en las </w:t>
      </w:r>
      <w:r w:rsidR="00BE51CD" w:rsidRPr="006556FD">
        <w:t>clases de desnudo y anatomía con cadáveres. Podían posar como modelos, pero no se les permitía el acce</w:t>
      </w:r>
      <w:r w:rsidR="000A59CB" w:rsidRPr="006556FD">
        <w:t>so a talleres como estudiantes ni</w:t>
      </w:r>
      <w:r w:rsidR="00BE51CD" w:rsidRPr="006556FD">
        <w:t xml:space="preserve"> aprendices.</w:t>
      </w:r>
      <w:r w:rsidR="00093D0A" w:rsidRPr="006556FD">
        <w:t xml:space="preserve"> </w:t>
      </w:r>
      <w:r w:rsidR="00324B59" w:rsidRPr="006556FD">
        <w:rPr>
          <w:rStyle w:val="Refdenotaalpie"/>
        </w:rPr>
        <w:footnoteReference w:id="37"/>
      </w:r>
      <w:r w:rsidR="00BE51CD" w:rsidRPr="006556FD">
        <w:t xml:space="preserve"> </w:t>
      </w:r>
      <w:r w:rsidR="00037A2E" w:rsidRPr="006556FD">
        <w:t>Las mujeres tuvieron que luchar contra v</w:t>
      </w:r>
      <w:r w:rsidR="00CA5354" w:rsidRPr="006556FD">
        <w:t>i</w:t>
      </w:r>
      <w:r w:rsidR="00037A2E" w:rsidRPr="006556FD">
        <w:t>ento y marea para formar parte del hecho artístico, muy pocas lograron qu</w:t>
      </w:r>
      <w:r w:rsidR="00AA371C" w:rsidRPr="006556FD">
        <w:t>e su prá</w:t>
      </w:r>
      <w:r w:rsidR="00AD6BB1" w:rsidRPr="006556FD">
        <w:t>ctica fuera reconocida pues sus obras</w:t>
      </w:r>
      <w:r w:rsidR="00037A2E" w:rsidRPr="006556FD">
        <w:t xml:space="preserve"> eran e</w:t>
      </w:r>
      <w:r w:rsidR="001A3F12" w:rsidRPr="006556FD">
        <w:t xml:space="preserve">xcluidas o </w:t>
      </w:r>
      <w:r w:rsidR="00315891" w:rsidRPr="006556FD">
        <w:t>sus identidades suplantadas</w:t>
      </w:r>
      <w:r w:rsidR="00037A2E" w:rsidRPr="006556FD">
        <w:t xml:space="preserve"> para engrosar la obra pictórica de unos en pos de borrar la vida pictórica de otras</w:t>
      </w:r>
      <w:r w:rsidR="00A30753" w:rsidRPr="006556FD">
        <w:t>.</w:t>
      </w:r>
      <w:r w:rsidR="000D5780" w:rsidRPr="006556FD">
        <w:rPr>
          <w:rStyle w:val="Refdenotaalpie"/>
        </w:rPr>
        <w:footnoteReference w:id="38"/>
      </w:r>
      <w:r w:rsidR="000D5780" w:rsidRPr="006556FD">
        <w:t xml:space="preserve"> </w:t>
      </w:r>
      <w:r w:rsidR="007A39C0" w:rsidRPr="006556FD">
        <w:t xml:space="preserve">Por ello, </w:t>
      </w:r>
      <w:r w:rsidR="000F492B" w:rsidRPr="006556FD">
        <w:t xml:space="preserve">el foco que ilumino buena parte </w:t>
      </w:r>
      <w:r w:rsidR="00315891" w:rsidRPr="006556FD">
        <w:t>de lo</w:t>
      </w:r>
      <w:r w:rsidR="000F492B" w:rsidRPr="006556FD">
        <w:t xml:space="preserve"> conocemos como historia</w:t>
      </w:r>
      <w:r w:rsidR="00315891" w:rsidRPr="006556FD">
        <w:t xml:space="preserve"> del arte, son obras realizadas por hombres</w:t>
      </w:r>
      <w:r w:rsidR="000F492B" w:rsidRPr="006556FD">
        <w:t xml:space="preserve">, el relato de las mujeres se ha </w:t>
      </w:r>
      <w:r w:rsidR="00AA371C" w:rsidRPr="006556FD">
        <w:t>mantenido</w:t>
      </w:r>
      <w:r w:rsidR="000F492B" w:rsidRPr="006556FD">
        <w:t xml:space="preserve"> oculto. </w:t>
      </w:r>
    </w:p>
    <w:p w14:paraId="5A4D67EB" w14:textId="77777777" w:rsidR="00E82B00" w:rsidRPr="00665F5D" w:rsidRDefault="00E82B00" w:rsidP="00DB128A">
      <w:pPr>
        <w:pStyle w:val="Textoindependiente"/>
        <w:spacing w:line="360" w:lineRule="auto"/>
        <w:rPr>
          <w:rFonts w:ascii="Times" w:hAnsi="Times" w:cs="Arial"/>
          <w:iCs/>
          <w:sz w:val="18"/>
          <w:szCs w:val="18"/>
        </w:rPr>
      </w:pPr>
    </w:p>
    <w:p w14:paraId="0C3FDD9E" w14:textId="77777777" w:rsidR="0011799B" w:rsidRPr="006556FD" w:rsidRDefault="00E82B00" w:rsidP="00DB128A">
      <w:pPr>
        <w:pStyle w:val="Textoindependiente"/>
        <w:spacing w:line="360" w:lineRule="auto"/>
        <w:rPr>
          <w:rFonts w:ascii="Times" w:hAnsi="Times" w:cs="Arial"/>
        </w:rPr>
      </w:pPr>
      <w:r w:rsidRPr="006556FD">
        <w:rPr>
          <w:rFonts w:ascii="Times" w:hAnsi="Times" w:cs="Arial"/>
          <w:iCs/>
          <w:szCs w:val="24"/>
        </w:rPr>
        <w:t>L</w:t>
      </w:r>
      <w:r w:rsidR="00320D66" w:rsidRPr="006556FD">
        <w:t>a</w:t>
      </w:r>
      <w:r w:rsidR="00320D66" w:rsidRPr="006556FD">
        <w:rPr>
          <w:rFonts w:ascii="Times" w:hAnsi="Times" w:cs="Arial"/>
          <w:iCs/>
          <w:szCs w:val="24"/>
        </w:rPr>
        <w:t xml:space="preserve"> historia</w:t>
      </w:r>
      <w:r w:rsidR="00AD7F08" w:rsidRPr="006556FD">
        <w:rPr>
          <w:rFonts w:ascii="Times" w:hAnsi="Times" w:cs="Arial"/>
          <w:iCs/>
          <w:szCs w:val="24"/>
        </w:rPr>
        <w:t xml:space="preserve"> de estas</w:t>
      </w:r>
      <w:r w:rsidR="00AD7F08" w:rsidRPr="006556FD">
        <w:rPr>
          <w:rFonts w:ascii="Times" w:hAnsi="Times" w:cs="Arial"/>
          <w:bCs/>
          <w:iCs/>
          <w:szCs w:val="24"/>
        </w:rPr>
        <w:t xml:space="preserve"> pintoras</w:t>
      </w:r>
      <w:r w:rsidR="00723FE3" w:rsidRPr="006556FD">
        <w:rPr>
          <w:rFonts w:ascii="Times" w:hAnsi="Times" w:cs="Arial"/>
          <w:iCs/>
          <w:szCs w:val="24"/>
        </w:rPr>
        <w:t xml:space="preserve"> </w:t>
      </w:r>
      <w:r w:rsidR="00723FE3" w:rsidRPr="006556FD">
        <w:rPr>
          <w:rFonts w:ascii="Times" w:hAnsi="Times" w:cs="Arial"/>
          <w:bCs/>
          <w:iCs/>
          <w:szCs w:val="24"/>
        </w:rPr>
        <w:t>nos permite entender</w:t>
      </w:r>
      <w:r w:rsidR="005A545A" w:rsidRPr="006556FD">
        <w:rPr>
          <w:rFonts w:ascii="Times" w:hAnsi="Times" w:cs="Arial"/>
          <w:iCs/>
          <w:szCs w:val="24"/>
        </w:rPr>
        <w:t xml:space="preserve"> como </w:t>
      </w:r>
      <w:r w:rsidR="00542104" w:rsidRPr="006556FD">
        <w:rPr>
          <w:rFonts w:ascii="Times" w:hAnsi="Times" w:cs="Arial"/>
          <w:iCs/>
          <w:szCs w:val="24"/>
        </w:rPr>
        <w:t>la obra</w:t>
      </w:r>
      <w:r w:rsidR="005A545A" w:rsidRPr="006556FD">
        <w:rPr>
          <w:rFonts w:ascii="Times" w:hAnsi="Times" w:cs="Arial"/>
          <w:b/>
          <w:bCs/>
          <w:iCs/>
          <w:szCs w:val="24"/>
        </w:rPr>
        <w:t xml:space="preserve"> </w:t>
      </w:r>
      <w:r w:rsidR="005A545A" w:rsidRPr="006556FD">
        <w:rPr>
          <w:rFonts w:ascii="Times" w:hAnsi="Times" w:cs="Arial"/>
          <w:bCs/>
          <w:iCs/>
          <w:szCs w:val="24"/>
        </w:rPr>
        <w:t>de</w:t>
      </w:r>
      <w:r w:rsidR="005A545A" w:rsidRPr="006556FD">
        <w:rPr>
          <w:rFonts w:ascii="Times" w:hAnsi="Times" w:cs="Arial"/>
          <w:iCs/>
          <w:szCs w:val="24"/>
        </w:rPr>
        <w:t xml:space="preserve"> mujeres desde </w:t>
      </w:r>
      <w:r w:rsidR="00CA5B34" w:rsidRPr="006556FD">
        <w:rPr>
          <w:rFonts w:ascii="Times" w:hAnsi="Times" w:cs="Arial"/>
          <w:iCs/>
          <w:szCs w:val="24"/>
        </w:rPr>
        <w:t>las primeras nociones de arte,</w:t>
      </w:r>
      <w:r w:rsidR="005A545A" w:rsidRPr="006556FD">
        <w:rPr>
          <w:rFonts w:ascii="Times" w:hAnsi="Times" w:cs="Arial"/>
          <w:iCs/>
          <w:szCs w:val="24"/>
        </w:rPr>
        <w:t xml:space="preserve"> han sido suprimidos, borrados y menos</w:t>
      </w:r>
      <w:r w:rsidR="008732B0" w:rsidRPr="006556FD">
        <w:rPr>
          <w:rFonts w:ascii="Times" w:hAnsi="Times" w:cs="Arial"/>
          <w:iCs/>
          <w:szCs w:val="24"/>
        </w:rPr>
        <w:t>cabado</w:t>
      </w:r>
      <w:r w:rsidR="00542104" w:rsidRPr="006556FD">
        <w:rPr>
          <w:rFonts w:ascii="Times" w:hAnsi="Times" w:cs="Arial"/>
          <w:iCs/>
          <w:szCs w:val="24"/>
        </w:rPr>
        <w:t>s</w:t>
      </w:r>
      <w:r w:rsidR="005A545A" w:rsidRPr="006556FD">
        <w:rPr>
          <w:rFonts w:ascii="Times" w:hAnsi="Times" w:cs="Arial"/>
          <w:iCs/>
          <w:szCs w:val="24"/>
        </w:rPr>
        <w:t>. Las mujeres artistas sean pintoras, escultoras, músicas</w:t>
      </w:r>
      <w:r w:rsidR="00924F66" w:rsidRPr="006556FD">
        <w:rPr>
          <w:rFonts w:ascii="Times" w:hAnsi="Times" w:cs="Arial"/>
          <w:iCs/>
          <w:szCs w:val="24"/>
        </w:rPr>
        <w:t xml:space="preserve">, </w:t>
      </w:r>
      <w:r w:rsidR="005A545A" w:rsidRPr="006556FD">
        <w:rPr>
          <w:rFonts w:ascii="Times" w:hAnsi="Times" w:cs="Arial"/>
          <w:iCs/>
          <w:szCs w:val="24"/>
        </w:rPr>
        <w:t>fotógrafas</w:t>
      </w:r>
      <w:r w:rsidR="00924F66" w:rsidRPr="006556FD">
        <w:rPr>
          <w:rFonts w:ascii="Times" w:hAnsi="Times" w:cs="Arial"/>
          <w:iCs/>
          <w:szCs w:val="24"/>
        </w:rPr>
        <w:t>,</w:t>
      </w:r>
      <w:r w:rsidR="005A545A" w:rsidRPr="006556FD">
        <w:rPr>
          <w:rFonts w:ascii="Times" w:hAnsi="Times" w:cs="Arial"/>
          <w:iCs/>
          <w:szCs w:val="24"/>
        </w:rPr>
        <w:t xml:space="preserve"> de todas las épocas y casi todos los territorios, han ten</w:t>
      </w:r>
      <w:r w:rsidR="00924F66" w:rsidRPr="006556FD">
        <w:rPr>
          <w:rFonts w:ascii="Times" w:hAnsi="Times" w:cs="Arial"/>
          <w:iCs/>
          <w:szCs w:val="24"/>
        </w:rPr>
        <w:t>ido</w:t>
      </w:r>
      <w:r w:rsidR="005A545A" w:rsidRPr="006556FD">
        <w:rPr>
          <w:rFonts w:ascii="Times" w:hAnsi="Times" w:cs="Arial"/>
          <w:iCs/>
          <w:szCs w:val="24"/>
        </w:rPr>
        <w:t xml:space="preserve"> que lidiar con el mismo escenario desfavorable, lleno de dificultadas y vicisitudes. </w:t>
      </w:r>
      <w:r w:rsidR="00542104" w:rsidRPr="006556FD">
        <w:rPr>
          <w:rFonts w:ascii="Times" w:hAnsi="Times" w:cs="Arial"/>
        </w:rPr>
        <w:t xml:space="preserve">Las pocas mujeres que ejercieron </w:t>
      </w:r>
      <w:r w:rsidR="00892896" w:rsidRPr="006556FD">
        <w:rPr>
          <w:rFonts w:ascii="Times" w:hAnsi="Times" w:cs="Arial"/>
        </w:rPr>
        <w:t xml:space="preserve">desde </w:t>
      </w:r>
      <w:r w:rsidR="00CA5B34" w:rsidRPr="006556FD">
        <w:rPr>
          <w:rFonts w:ascii="Times" w:hAnsi="Times" w:cs="Arial"/>
        </w:rPr>
        <w:t>el arte</w:t>
      </w:r>
      <w:r w:rsidR="00892896" w:rsidRPr="006556FD">
        <w:rPr>
          <w:rFonts w:ascii="Times" w:hAnsi="Times" w:cs="Arial"/>
          <w:b/>
          <w:bCs/>
        </w:rPr>
        <w:t>,</w:t>
      </w:r>
      <w:r w:rsidR="00892896" w:rsidRPr="006556FD">
        <w:rPr>
          <w:rFonts w:ascii="Times" w:hAnsi="Times" w:cs="Arial"/>
        </w:rPr>
        <w:t xml:space="preserve"> procesos </w:t>
      </w:r>
      <w:r w:rsidRPr="006556FD">
        <w:rPr>
          <w:rFonts w:ascii="Times" w:hAnsi="Times" w:cs="Arial"/>
        </w:rPr>
        <w:t xml:space="preserve">creativos </w:t>
      </w:r>
      <w:r w:rsidR="00C94FA8" w:rsidRPr="006556FD">
        <w:rPr>
          <w:rFonts w:ascii="Times" w:hAnsi="Times" w:cs="Arial"/>
        </w:rPr>
        <w:t>y desarrollo de herramientas y</w:t>
      </w:r>
      <w:r w:rsidR="00892896" w:rsidRPr="006556FD">
        <w:rPr>
          <w:rFonts w:ascii="Times" w:hAnsi="Times" w:cs="Arial"/>
        </w:rPr>
        <w:t xml:space="preserve"> tecnologías </w:t>
      </w:r>
      <w:r w:rsidR="00542104" w:rsidRPr="006556FD">
        <w:rPr>
          <w:rFonts w:ascii="Times" w:hAnsi="Times" w:cs="Arial"/>
        </w:rPr>
        <w:t>n</w:t>
      </w:r>
      <w:r w:rsidR="00892896" w:rsidRPr="006556FD">
        <w:rPr>
          <w:rFonts w:ascii="Times" w:hAnsi="Times" w:cs="Arial"/>
        </w:rPr>
        <w:t>o</w:t>
      </w:r>
      <w:r w:rsidR="00542104" w:rsidRPr="006556FD">
        <w:rPr>
          <w:rFonts w:ascii="Times" w:hAnsi="Times" w:cs="Arial"/>
        </w:rPr>
        <w:t xml:space="preserve"> </w:t>
      </w:r>
      <w:r w:rsidR="00892896" w:rsidRPr="006556FD">
        <w:rPr>
          <w:rFonts w:ascii="Times" w:hAnsi="Times" w:cs="Arial"/>
        </w:rPr>
        <w:t>logra</w:t>
      </w:r>
      <w:r w:rsidR="00F0640E" w:rsidRPr="006556FD">
        <w:rPr>
          <w:rFonts w:ascii="Times" w:hAnsi="Times" w:cs="Arial"/>
        </w:rPr>
        <w:t>ron</w:t>
      </w:r>
      <w:r w:rsidR="00892896" w:rsidRPr="006556FD">
        <w:rPr>
          <w:rFonts w:ascii="Times" w:hAnsi="Times" w:cs="Arial"/>
        </w:rPr>
        <w:t xml:space="preserve"> </w:t>
      </w:r>
      <w:r w:rsidR="00EC2415" w:rsidRPr="006556FD">
        <w:rPr>
          <w:rFonts w:ascii="Times" w:hAnsi="Times" w:cs="Arial"/>
        </w:rPr>
        <w:t>desenvolverse</w:t>
      </w:r>
      <w:r w:rsidR="00542104" w:rsidRPr="006556FD">
        <w:rPr>
          <w:rFonts w:ascii="Times" w:hAnsi="Times" w:cs="Arial"/>
        </w:rPr>
        <w:t xml:space="preserve"> en las mismas condiciones que los hombres, salvo que pertenecieran a alguna familia de artistas que le permitían estudiar en sus academias particulares y trabajar en sus talleres familiares</w:t>
      </w:r>
      <w:r w:rsidR="00CA5B34" w:rsidRPr="006556FD">
        <w:rPr>
          <w:rFonts w:ascii="Times" w:hAnsi="Times" w:cs="Arial"/>
        </w:rPr>
        <w:t>.</w:t>
      </w:r>
      <w:r w:rsidR="00542104" w:rsidRPr="006556FD">
        <w:rPr>
          <w:rFonts w:ascii="Times" w:hAnsi="Times" w:cs="Arial"/>
        </w:rPr>
        <w:t xml:space="preserve"> </w:t>
      </w:r>
    </w:p>
    <w:p w14:paraId="1705233A" w14:textId="77777777" w:rsidR="00D21C37" w:rsidRPr="006556FD" w:rsidRDefault="00D21C37" w:rsidP="00DB128A">
      <w:pPr>
        <w:pStyle w:val="Textoindependiente"/>
        <w:spacing w:line="360" w:lineRule="auto"/>
        <w:rPr>
          <w:rFonts w:ascii="Times" w:hAnsi="Times" w:cs="Arial"/>
        </w:rPr>
      </w:pPr>
    </w:p>
    <w:p w14:paraId="3A068F50" w14:textId="0925A17C" w:rsidR="00DB128A" w:rsidRPr="006556FD" w:rsidRDefault="00837E87" w:rsidP="00DB128A">
      <w:pPr>
        <w:pStyle w:val="Textoindependiente"/>
        <w:spacing w:line="360" w:lineRule="auto"/>
        <w:rPr>
          <w:rFonts w:ascii="Times" w:hAnsi="Times" w:cs="Arial"/>
        </w:rPr>
      </w:pPr>
      <w:r w:rsidRPr="006556FD">
        <w:rPr>
          <w:rFonts w:ascii="Times" w:hAnsi="Times" w:cs="Arial"/>
        </w:rPr>
        <w:t>Esta serie</w:t>
      </w:r>
      <w:r w:rsidR="00F0640E" w:rsidRPr="006556FD">
        <w:rPr>
          <w:rFonts w:ascii="Times" w:hAnsi="Times" w:cs="Arial"/>
        </w:rPr>
        <w:t xml:space="preserve"> de </w:t>
      </w:r>
      <w:r w:rsidR="00431CEB" w:rsidRPr="006556FD">
        <w:rPr>
          <w:rFonts w:ascii="Times" w:hAnsi="Times" w:cs="Arial"/>
        </w:rPr>
        <w:t xml:space="preserve">circunstancias se </w:t>
      </w:r>
      <w:r w:rsidR="00533C37" w:rsidRPr="006556FD">
        <w:rPr>
          <w:rFonts w:ascii="Times" w:hAnsi="Times" w:cs="Arial"/>
        </w:rPr>
        <w:t>dará</w:t>
      </w:r>
      <w:r w:rsidR="00431CEB" w:rsidRPr="006556FD">
        <w:rPr>
          <w:rFonts w:ascii="Times" w:hAnsi="Times" w:cs="Arial"/>
        </w:rPr>
        <w:t>n</w:t>
      </w:r>
      <w:r w:rsidR="00533C37" w:rsidRPr="006556FD">
        <w:rPr>
          <w:rFonts w:ascii="Times" w:hAnsi="Times" w:cs="Arial"/>
        </w:rPr>
        <w:t xml:space="preserve"> de </w:t>
      </w:r>
      <w:r w:rsidR="00A34B1F" w:rsidRPr="006556FD">
        <w:rPr>
          <w:rFonts w:ascii="Times" w:hAnsi="Times" w:cs="Arial"/>
        </w:rPr>
        <w:t>manera</w:t>
      </w:r>
      <w:r w:rsidR="00542104" w:rsidRPr="006556FD">
        <w:rPr>
          <w:rFonts w:ascii="Times" w:hAnsi="Times" w:cs="Arial"/>
        </w:rPr>
        <w:t xml:space="preserve"> </w:t>
      </w:r>
      <w:r w:rsidRPr="006556FD">
        <w:rPr>
          <w:rFonts w:ascii="Times" w:hAnsi="Times" w:cs="Arial"/>
        </w:rPr>
        <w:t xml:space="preserve">similar </w:t>
      </w:r>
      <w:r w:rsidR="00542104" w:rsidRPr="006556FD">
        <w:rPr>
          <w:rFonts w:ascii="Times" w:hAnsi="Times" w:cs="Arial"/>
        </w:rPr>
        <w:t xml:space="preserve">en el campo de la </w:t>
      </w:r>
      <w:r w:rsidR="00533C37" w:rsidRPr="006556FD">
        <w:rPr>
          <w:rFonts w:ascii="Times" w:hAnsi="Times" w:cs="Arial"/>
        </w:rPr>
        <w:t>fotografía</w:t>
      </w:r>
      <w:r w:rsidR="00CA5B34" w:rsidRPr="006556FD">
        <w:rPr>
          <w:rFonts w:ascii="Times" w:hAnsi="Times" w:cs="Arial"/>
        </w:rPr>
        <w:t xml:space="preserve"> y que revisaremos m</w:t>
      </w:r>
      <w:r w:rsidR="00F0640E" w:rsidRPr="006556FD">
        <w:rPr>
          <w:rFonts w:ascii="Times" w:hAnsi="Times" w:cs="Arial"/>
        </w:rPr>
        <w:t>á</w:t>
      </w:r>
      <w:r w:rsidR="00CA5B34" w:rsidRPr="006556FD">
        <w:rPr>
          <w:rFonts w:ascii="Times" w:hAnsi="Times" w:cs="Arial"/>
        </w:rPr>
        <w:t>s adelante</w:t>
      </w:r>
      <w:r w:rsidR="00542104" w:rsidRPr="006556FD">
        <w:rPr>
          <w:rFonts w:ascii="Times" w:hAnsi="Times" w:cs="Arial"/>
        </w:rPr>
        <w:t xml:space="preserve">. </w:t>
      </w:r>
      <w:r w:rsidR="00FE16A4" w:rsidRPr="006556FD">
        <w:rPr>
          <w:rFonts w:ascii="Times" w:hAnsi="Times" w:cs="Arial"/>
        </w:rPr>
        <w:t>Finalmente, i</w:t>
      </w:r>
      <w:r w:rsidR="00533C37" w:rsidRPr="006556FD">
        <w:rPr>
          <w:rFonts w:ascii="Times" w:hAnsi="Times" w:cs="Arial"/>
        </w:rPr>
        <w:t>gnoramos casi por completo las legiones de mujeres que trabajaron generación tras generación, en talleres y estudios familiares.</w:t>
      </w:r>
      <w:r w:rsidR="00A34B1F" w:rsidRPr="006556FD">
        <w:rPr>
          <w:rFonts w:ascii="Times" w:hAnsi="Times" w:cs="Arial"/>
        </w:rPr>
        <w:t xml:space="preserve"> </w:t>
      </w:r>
    </w:p>
    <w:p w14:paraId="34EE694C" w14:textId="3C07F15C" w:rsidR="00DB128A" w:rsidRPr="00665F5D" w:rsidRDefault="00DB128A" w:rsidP="00B25856">
      <w:pPr>
        <w:pStyle w:val="Textoindependiente"/>
        <w:rPr>
          <w:rFonts w:ascii="Times" w:hAnsi="Times" w:cs="Arial"/>
          <w:sz w:val="16"/>
          <w:szCs w:val="16"/>
        </w:rPr>
      </w:pPr>
    </w:p>
    <w:p w14:paraId="68EFBCC9" w14:textId="1999C491" w:rsidR="000B6F16" w:rsidRPr="006556FD" w:rsidRDefault="005D752E" w:rsidP="00B25856">
      <w:pPr>
        <w:pStyle w:val="Textoindependiente"/>
        <w:ind w:left="567"/>
        <w:rPr>
          <w:rFonts w:ascii="Times" w:hAnsi="Times" w:cs="Arial"/>
          <w:b/>
          <w:bCs/>
        </w:rPr>
      </w:pPr>
      <w:r w:rsidRPr="006556FD">
        <w:rPr>
          <w:rFonts w:ascii="Times" w:hAnsi="Times" w:cs="Arial"/>
          <w:b/>
          <w:bCs/>
        </w:rPr>
        <w:t xml:space="preserve">3. </w:t>
      </w:r>
      <w:r w:rsidR="00D00767" w:rsidRPr="006556FD">
        <w:rPr>
          <w:rFonts w:ascii="Times" w:hAnsi="Times" w:cs="Arial"/>
          <w:b/>
          <w:bCs/>
        </w:rPr>
        <w:t>Feminismo: Olas y corrientes</w:t>
      </w:r>
    </w:p>
    <w:p w14:paraId="40158312" w14:textId="77777777" w:rsidR="00A45755" w:rsidRPr="006556FD" w:rsidRDefault="00A45755" w:rsidP="00B25856">
      <w:pPr>
        <w:widowControl w:val="0"/>
        <w:autoSpaceDE w:val="0"/>
        <w:autoSpaceDN w:val="0"/>
        <w:adjustRightInd w:val="0"/>
        <w:jc w:val="both"/>
        <w:rPr>
          <w:rFonts w:asciiTheme="majorBidi" w:hAnsiTheme="majorBidi" w:cstheme="majorBidi"/>
          <w:b/>
          <w:bCs/>
          <w:lang w:val="es-ES_tradnl"/>
        </w:rPr>
      </w:pPr>
    </w:p>
    <w:p w14:paraId="38C71DEF" w14:textId="55BD8383" w:rsidR="0003381F" w:rsidRPr="006556FD" w:rsidRDefault="004C1DB7" w:rsidP="008C2CCB">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El feminismo ha existido siempre en múltiples sentidos. </w:t>
      </w:r>
      <w:r w:rsidR="00D60F3F" w:rsidRPr="006556FD">
        <w:rPr>
          <w:rFonts w:asciiTheme="majorBidi" w:hAnsiTheme="majorBidi" w:cstheme="majorBidi"/>
          <w:lang w:val="es-ES_tradnl"/>
        </w:rPr>
        <w:t xml:space="preserve">A lo largo de la </w:t>
      </w:r>
      <w:r w:rsidR="007213CF" w:rsidRPr="006556FD">
        <w:rPr>
          <w:rFonts w:asciiTheme="majorBidi" w:hAnsiTheme="majorBidi" w:cstheme="majorBidi"/>
          <w:lang w:val="es-ES_tradnl"/>
        </w:rPr>
        <w:t>historia existieron</w:t>
      </w:r>
      <w:r w:rsidR="00670F92" w:rsidRPr="006556FD">
        <w:rPr>
          <w:rFonts w:asciiTheme="majorBidi" w:hAnsiTheme="majorBidi" w:cstheme="majorBidi"/>
          <w:lang w:val="es-ES_tradnl"/>
        </w:rPr>
        <w:t xml:space="preserve"> </w:t>
      </w:r>
      <w:r w:rsidR="009674B6" w:rsidRPr="006556FD">
        <w:rPr>
          <w:rFonts w:asciiTheme="majorBidi" w:hAnsiTheme="majorBidi" w:cstheme="majorBidi"/>
          <w:lang w:val="es-ES_tradnl"/>
        </w:rPr>
        <w:t xml:space="preserve">mujeres como Cleopatra, Hatshepsut, Aspasia de Mileto, Hipatia </w:t>
      </w:r>
      <w:r w:rsidRPr="006556FD">
        <w:rPr>
          <w:rFonts w:asciiTheme="majorBidi" w:hAnsiTheme="majorBidi" w:cstheme="majorBidi"/>
          <w:lang w:val="es-ES_tradnl"/>
        </w:rPr>
        <w:t>de Alejandría o</w:t>
      </w:r>
      <w:r w:rsidR="00A14947" w:rsidRPr="006556FD">
        <w:rPr>
          <w:rFonts w:asciiTheme="majorBidi" w:hAnsiTheme="majorBidi" w:cstheme="majorBidi"/>
          <w:lang w:val="es-ES_tradnl"/>
        </w:rPr>
        <w:t xml:space="preserve"> Helena de Troya</w:t>
      </w:r>
      <w:r w:rsidR="00225972" w:rsidRPr="006556FD">
        <w:rPr>
          <w:rFonts w:asciiTheme="majorBidi" w:hAnsiTheme="majorBidi" w:cstheme="majorBidi"/>
          <w:lang w:val="es-ES_tradnl"/>
        </w:rPr>
        <w:t xml:space="preserve">, </w:t>
      </w:r>
      <w:r w:rsidR="00C94FA8" w:rsidRPr="006556FD">
        <w:rPr>
          <w:rFonts w:asciiTheme="majorBidi" w:hAnsiTheme="majorBidi" w:cstheme="majorBidi"/>
          <w:lang w:val="es-ES_tradnl"/>
        </w:rPr>
        <w:t xml:space="preserve">que </w:t>
      </w:r>
      <w:r w:rsidRPr="006556FD">
        <w:rPr>
          <w:rFonts w:asciiTheme="majorBidi" w:hAnsiTheme="majorBidi" w:cstheme="majorBidi"/>
          <w:lang w:val="es-ES_tradnl"/>
        </w:rPr>
        <w:t xml:space="preserve">no se </w:t>
      </w:r>
      <w:r w:rsidR="00225972" w:rsidRPr="006556FD">
        <w:rPr>
          <w:rFonts w:asciiTheme="majorBidi" w:hAnsiTheme="majorBidi" w:cstheme="majorBidi"/>
          <w:lang w:val="es-ES_tradnl"/>
        </w:rPr>
        <w:t>con</w:t>
      </w:r>
      <w:r w:rsidR="0003381F" w:rsidRPr="006556FD">
        <w:rPr>
          <w:rFonts w:asciiTheme="majorBidi" w:hAnsiTheme="majorBidi" w:cstheme="majorBidi"/>
          <w:lang w:val="es-ES_tradnl"/>
        </w:rPr>
        <w:t xml:space="preserve">formaron con el destino despótico </w:t>
      </w:r>
      <w:r w:rsidR="00D422CF" w:rsidRPr="006556FD">
        <w:rPr>
          <w:rFonts w:asciiTheme="majorBidi" w:hAnsiTheme="majorBidi" w:cstheme="majorBidi"/>
          <w:lang w:val="es-ES_tradnl"/>
        </w:rPr>
        <w:t>que les tení</w:t>
      </w:r>
      <w:r w:rsidR="00225972" w:rsidRPr="006556FD">
        <w:rPr>
          <w:rFonts w:asciiTheme="majorBidi" w:hAnsiTheme="majorBidi" w:cstheme="majorBidi"/>
          <w:lang w:val="es-ES_tradnl"/>
        </w:rPr>
        <w:t xml:space="preserve">a deparado el patriarcado y se </w:t>
      </w:r>
      <w:r w:rsidR="007213CF" w:rsidRPr="006556FD">
        <w:rPr>
          <w:rFonts w:asciiTheme="majorBidi" w:hAnsiTheme="majorBidi" w:cstheme="majorBidi"/>
          <w:lang w:val="es-ES_tradnl"/>
        </w:rPr>
        <w:t>rebelaron</w:t>
      </w:r>
      <w:r w:rsidR="00225972" w:rsidRPr="006556FD">
        <w:rPr>
          <w:rFonts w:asciiTheme="majorBidi" w:hAnsiTheme="majorBidi" w:cstheme="majorBidi"/>
          <w:lang w:val="es-ES_tradnl"/>
        </w:rPr>
        <w:t xml:space="preserve"> contra ello</w:t>
      </w:r>
      <w:r w:rsidR="009674B6" w:rsidRPr="006556FD">
        <w:rPr>
          <w:rFonts w:asciiTheme="majorBidi" w:hAnsiTheme="majorBidi" w:cstheme="majorBidi"/>
          <w:lang w:val="es-ES_tradnl"/>
        </w:rPr>
        <w:t>.</w:t>
      </w:r>
      <w:r w:rsidR="00225972" w:rsidRPr="006556FD">
        <w:rPr>
          <w:rFonts w:asciiTheme="majorBidi" w:hAnsiTheme="majorBidi" w:cstheme="majorBidi"/>
          <w:lang w:val="es-ES_tradnl"/>
        </w:rPr>
        <w:t xml:space="preserve"> Cada lucha sea individual o colectiva en contra de la estructura </w:t>
      </w:r>
      <w:r w:rsidR="0003381F" w:rsidRPr="006556FD">
        <w:rPr>
          <w:rFonts w:asciiTheme="majorBidi" w:hAnsiTheme="majorBidi" w:cstheme="majorBidi"/>
          <w:lang w:val="es-ES_tradnl"/>
        </w:rPr>
        <w:t>patriarcal ya representa una proeza</w:t>
      </w:r>
      <w:r w:rsidR="00225972" w:rsidRPr="006556FD">
        <w:rPr>
          <w:rFonts w:asciiTheme="majorBidi" w:hAnsiTheme="majorBidi" w:cstheme="majorBidi"/>
          <w:lang w:val="es-ES_tradnl"/>
        </w:rPr>
        <w:t xml:space="preserve"> feminista</w:t>
      </w:r>
      <w:r w:rsidR="0003381F" w:rsidRPr="006556FD">
        <w:rPr>
          <w:rFonts w:asciiTheme="majorBidi" w:hAnsiTheme="majorBidi" w:cstheme="majorBidi"/>
          <w:lang w:val="es-ES_tradnl"/>
        </w:rPr>
        <w:t xml:space="preserve">. Sin embargo, </w:t>
      </w:r>
      <w:r w:rsidR="007213CF" w:rsidRPr="006556FD">
        <w:rPr>
          <w:rFonts w:asciiTheme="majorBidi" w:hAnsiTheme="majorBidi" w:cstheme="majorBidi"/>
          <w:lang w:val="es-ES_tradnl"/>
        </w:rPr>
        <w:t>hubo</w:t>
      </w:r>
      <w:r w:rsidR="0003381F" w:rsidRPr="006556FD">
        <w:rPr>
          <w:rFonts w:asciiTheme="majorBidi" w:hAnsiTheme="majorBidi" w:cstheme="majorBidi"/>
          <w:lang w:val="es-ES_tradnl"/>
        </w:rPr>
        <w:t xml:space="preserve"> momentos históricos </w:t>
      </w:r>
      <w:r w:rsidR="00670F92" w:rsidRPr="006556FD">
        <w:rPr>
          <w:rFonts w:asciiTheme="majorBidi" w:hAnsiTheme="majorBidi" w:cstheme="majorBidi"/>
          <w:lang w:val="es-ES_tradnl"/>
        </w:rPr>
        <w:t>emblemáticos donde las mujeres se articulan tanto en la teórica como en la práctica para lograr re</w:t>
      </w:r>
      <w:r w:rsidR="00C244F7" w:rsidRPr="006556FD">
        <w:rPr>
          <w:rFonts w:asciiTheme="majorBidi" w:hAnsiTheme="majorBidi" w:cstheme="majorBidi"/>
          <w:lang w:val="es-ES_tradnl"/>
        </w:rPr>
        <w:t>i</w:t>
      </w:r>
      <w:r w:rsidR="00670F92" w:rsidRPr="006556FD">
        <w:rPr>
          <w:rFonts w:asciiTheme="majorBidi" w:hAnsiTheme="majorBidi" w:cstheme="majorBidi"/>
          <w:lang w:val="es-ES_tradnl"/>
        </w:rPr>
        <w:t xml:space="preserve">vindicar </w:t>
      </w:r>
      <w:r w:rsidR="0087779D" w:rsidRPr="006556FD">
        <w:rPr>
          <w:rFonts w:asciiTheme="majorBidi" w:hAnsiTheme="majorBidi" w:cstheme="majorBidi"/>
          <w:lang w:val="es-ES_tradnl"/>
        </w:rPr>
        <w:t>su condición en la sociedad</w:t>
      </w:r>
      <w:r w:rsidR="00670F92" w:rsidRPr="006556FD">
        <w:rPr>
          <w:rFonts w:asciiTheme="majorBidi" w:hAnsiTheme="majorBidi" w:cstheme="majorBidi"/>
          <w:lang w:val="es-ES_tradnl"/>
        </w:rPr>
        <w:t xml:space="preserve">. A estos momentos se los denomino </w:t>
      </w:r>
      <w:r w:rsidR="00670F92" w:rsidRPr="006556FD">
        <w:rPr>
          <w:rFonts w:asciiTheme="majorBidi" w:hAnsiTheme="majorBidi" w:cstheme="majorBidi"/>
          <w:i/>
          <w:lang w:val="es-ES_tradnl"/>
        </w:rPr>
        <w:t>Olas del feminismo.</w:t>
      </w:r>
    </w:p>
    <w:p w14:paraId="7E4B4DAA" w14:textId="77777777" w:rsidR="0087779D" w:rsidRPr="006556FD" w:rsidRDefault="0087779D" w:rsidP="008C2CCB">
      <w:pPr>
        <w:widowControl w:val="0"/>
        <w:autoSpaceDE w:val="0"/>
        <w:autoSpaceDN w:val="0"/>
        <w:adjustRightInd w:val="0"/>
        <w:spacing w:line="360" w:lineRule="auto"/>
        <w:jc w:val="both"/>
        <w:rPr>
          <w:rFonts w:asciiTheme="majorBidi" w:hAnsiTheme="majorBidi" w:cstheme="majorBidi"/>
          <w:lang w:val="es-ES_tradnl"/>
        </w:rPr>
      </w:pPr>
    </w:p>
    <w:p w14:paraId="52944278" w14:textId="1ECAC72A" w:rsidR="008C2CCB" w:rsidRPr="006556FD" w:rsidRDefault="00414008" w:rsidP="008C2CCB">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La </w:t>
      </w:r>
      <w:r w:rsidRPr="006556FD">
        <w:rPr>
          <w:rFonts w:asciiTheme="majorBidi" w:hAnsiTheme="majorBidi" w:cstheme="majorBidi"/>
          <w:i/>
          <w:lang w:val="es-ES_tradnl"/>
        </w:rPr>
        <w:t>P</w:t>
      </w:r>
      <w:r w:rsidR="00D66B76" w:rsidRPr="006556FD">
        <w:rPr>
          <w:rFonts w:asciiTheme="majorBidi" w:hAnsiTheme="majorBidi" w:cstheme="majorBidi"/>
          <w:i/>
          <w:lang w:val="es-ES_tradnl"/>
        </w:rPr>
        <w:t>rimera Ola del Feminismo</w:t>
      </w:r>
      <w:r w:rsidR="00D66B76" w:rsidRPr="006556FD">
        <w:rPr>
          <w:rFonts w:asciiTheme="majorBidi" w:hAnsiTheme="majorBidi" w:cstheme="majorBidi"/>
          <w:lang w:val="es-ES_tradnl"/>
        </w:rPr>
        <w:t xml:space="preserve"> se da</w:t>
      </w:r>
      <w:r w:rsidR="00C94FA8" w:rsidRPr="006556FD">
        <w:rPr>
          <w:rFonts w:asciiTheme="majorBidi" w:hAnsiTheme="majorBidi" w:cstheme="majorBidi"/>
          <w:lang w:val="es-ES_tradnl"/>
        </w:rPr>
        <w:t xml:space="preserve"> con el surgimiento</w:t>
      </w:r>
      <w:r w:rsidR="0050527D" w:rsidRPr="006556FD">
        <w:rPr>
          <w:rFonts w:asciiTheme="majorBidi" w:hAnsiTheme="majorBidi" w:cstheme="majorBidi"/>
          <w:lang w:val="es-ES_tradnl"/>
        </w:rPr>
        <w:t xml:space="preserve"> del </w:t>
      </w:r>
      <w:r w:rsidR="0050527D" w:rsidRPr="006556FD">
        <w:rPr>
          <w:rFonts w:asciiTheme="majorBidi" w:hAnsiTheme="majorBidi" w:cstheme="majorBidi"/>
          <w:i/>
          <w:iCs/>
          <w:lang w:val="es-ES_tradnl"/>
        </w:rPr>
        <w:t>movimiento intelectual europeo</w:t>
      </w:r>
      <w:r w:rsidR="00BE515F" w:rsidRPr="006556FD">
        <w:rPr>
          <w:rFonts w:asciiTheme="majorBidi" w:hAnsiTheme="majorBidi" w:cstheme="majorBidi"/>
          <w:lang w:val="es-ES_tradnl"/>
        </w:rPr>
        <w:t>,</w:t>
      </w:r>
      <w:r w:rsidR="0050527D" w:rsidRPr="006556FD">
        <w:rPr>
          <w:rFonts w:asciiTheme="majorBidi" w:hAnsiTheme="majorBidi" w:cstheme="majorBidi"/>
          <w:lang w:val="es-ES_tradnl"/>
        </w:rPr>
        <w:t xml:space="preserve"> que tenía como </w:t>
      </w:r>
      <w:r w:rsidR="00C94FA8" w:rsidRPr="006556FD">
        <w:rPr>
          <w:rFonts w:asciiTheme="majorBidi" w:hAnsiTheme="majorBidi" w:cstheme="majorBidi"/>
          <w:shd w:val="clear" w:color="auto" w:fill="FFFFFF"/>
          <w:lang w:val="es-ES_tradnl"/>
        </w:rPr>
        <w:t>referente</w:t>
      </w:r>
      <w:r w:rsidR="0050527D" w:rsidRPr="006556FD">
        <w:rPr>
          <w:rFonts w:asciiTheme="majorBidi" w:hAnsiTheme="majorBidi" w:cstheme="majorBidi"/>
          <w:shd w:val="clear" w:color="auto" w:fill="FFFFFF"/>
          <w:lang w:val="es-ES_tradnl"/>
        </w:rPr>
        <w:t xml:space="preserve"> político la </w:t>
      </w:r>
      <w:r w:rsidR="00D44AA2" w:rsidRPr="006556FD">
        <w:rPr>
          <w:rFonts w:asciiTheme="majorBidi" w:hAnsiTheme="majorBidi" w:cstheme="majorBidi"/>
          <w:i/>
          <w:iCs/>
          <w:shd w:val="clear" w:color="auto" w:fill="FFFFFF"/>
          <w:lang w:val="es-ES_tradnl"/>
        </w:rPr>
        <w:t>Revolución Francesa</w:t>
      </w:r>
      <w:r w:rsidR="0050527D" w:rsidRPr="006556FD">
        <w:rPr>
          <w:rFonts w:asciiTheme="majorBidi" w:hAnsiTheme="majorBidi" w:cstheme="majorBidi"/>
          <w:shd w:val="clear" w:color="auto" w:fill="FFFFFF"/>
          <w:lang w:val="es-ES_tradnl"/>
        </w:rPr>
        <w:t xml:space="preserve">. </w:t>
      </w:r>
      <w:r w:rsidR="009713B6" w:rsidRPr="006556FD">
        <w:rPr>
          <w:rFonts w:asciiTheme="majorBidi" w:hAnsiTheme="majorBidi" w:cstheme="majorBidi"/>
          <w:shd w:val="clear" w:color="auto" w:fill="FFFFFF"/>
          <w:lang w:val="es-ES_tradnl"/>
        </w:rPr>
        <w:t xml:space="preserve">Su </w:t>
      </w:r>
      <w:r w:rsidR="0050527D" w:rsidRPr="006556FD">
        <w:rPr>
          <w:rFonts w:asciiTheme="majorBidi" w:hAnsiTheme="majorBidi" w:cstheme="majorBidi"/>
          <w:shd w:val="clear" w:color="auto" w:fill="FFFFFF"/>
          <w:lang w:val="es-ES_tradnl"/>
        </w:rPr>
        <w:t xml:space="preserve">principio fundamental </w:t>
      </w:r>
      <w:r w:rsidR="00C94FA8" w:rsidRPr="006556FD">
        <w:rPr>
          <w:rFonts w:asciiTheme="majorBidi" w:hAnsiTheme="majorBidi" w:cstheme="majorBidi"/>
          <w:shd w:val="clear" w:color="auto" w:fill="FFFFFF"/>
          <w:lang w:val="es-ES_tradnl"/>
        </w:rPr>
        <w:t>fue</w:t>
      </w:r>
      <w:r w:rsidR="009713B6" w:rsidRPr="006556FD">
        <w:rPr>
          <w:rFonts w:asciiTheme="majorBidi" w:hAnsiTheme="majorBidi" w:cstheme="majorBidi"/>
          <w:shd w:val="clear" w:color="auto" w:fill="FFFFFF"/>
          <w:lang w:val="es-ES_tradnl"/>
        </w:rPr>
        <w:t xml:space="preserve"> </w:t>
      </w:r>
      <w:r w:rsidR="0050527D" w:rsidRPr="006556FD">
        <w:rPr>
          <w:rFonts w:asciiTheme="majorBidi" w:hAnsiTheme="majorBidi" w:cstheme="majorBidi"/>
          <w:shd w:val="clear" w:color="auto" w:fill="FFFFFF"/>
          <w:lang w:val="es-ES_tradnl"/>
        </w:rPr>
        <w:t xml:space="preserve">defender la igualdad de las personas indistintamente de su clase social.  Se </w:t>
      </w:r>
      <w:r w:rsidR="00C94FA8" w:rsidRPr="006556FD">
        <w:rPr>
          <w:rFonts w:asciiTheme="majorBidi" w:hAnsiTheme="majorBidi" w:cstheme="majorBidi"/>
          <w:shd w:val="clear" w:color="auto" w:fill="FFFFFF"/>
          <w:lang w:val="es-ES_tradnl"/>
        </w:rPr>
        <w:t>propuso</w:t>
      </w:r>
      <w:r w:rsidR="0050527D" w:rsidRPr="006556FD">
        <w:rPr>
          <w:rFonts w:asciiTheme="majorBidi" w:hAnsiTheme="majorBidi" w:cstheme="majorBidi"/>
          <w:shd w:val="clear" w:color="auto" w:fill="FFFFFF"/>
          <w:lang w:val="es-ES_tradnl"/>
        </w:rPr>
        <w:t xml:space="preserve"> la </w:t>
      </w:r>
      <w:r w:rsidR="0050527D" w:rsidRPr="006556FD">
        <w:rPr>
          <w:rFonts w:asciiTheme="majorBidi" w:hAnsiTheme="majorBidi" w:cstheme="majorBidi"/>
          <w:i/>
          <w:shd w:val="clear" w:color="auto" w:fill="FFFFFF"/>
          <w:lang w:val="es-ES_tradnl"/>
        </w:rPr>
        <w:t xml:space="preserve">Declaración de los derechos del hombre y el ciudadano, </w:t>
      </w:r>
      <w:r w:rsidR="0050527D" w:rsidRPr="006556FD">
        <w:rPr>
          <w:rFonts w:asciiTheme="majorBidi" w:hAnsiTheme="majorBidi" w:cstheme="majorBidi"/>
          <w:shd w:val="clear" w:color="auto" w:fill="FFFFFF"/>
          <w:lang w:val="es-ES_tradnl"/>
        </w:rPr>
        <w:t xml:space="preserve">manifiesto </w:t>
      </w:r>
      <w:r w:rsidR="00C94FA8" w:rsidRPr="006556FD">
        <w:rPr>
          <w:rFonts w:asciiTheme="majorBidi" w:hAnsiTheme="majorBidi" w:cstheme="majorBidi"/>
          <w:shd w:val="clear" w:color="auto" w:fill="FFFFFF"/>
          <w:lang w:val="es-ES_tradnl"/>
        </w:rPr>
        <w:t>que solo defendía</w:t>
      </w:r>
      <w:r w:rsidR="0050527D" w:rsidRPr="006556FD">
        <w:rPr>
          <w:rFonts w:asciiTheme="majorBidi" w:hAnsiTheme="majorBidi" w:cstheme="majorBidi"/>
          <w:shd w:val="clear" w:color="auto" w:fill="FFFFFF"/>
          <w:lang w:val="es-ES_tradnl"/>
        </w:rPr>
        <w:t xml:space="preserve"> </w:t>
      </w:r>
      <w:r w:rsidR="00C94FA8" w:rsidRPr="006556FD">
        <w:rPr>
          <w:rFonts w:asciiTheme="majorBidi" w:hAnsiTheme="majorBidi" w:cstheme="majorBidi"/>
          <w:shd w:val="clear" w:color="auto" w:fill="FFFFFF"/>
          <w:lang w:val="es-ES_tradnl"/>
        </w:rPr>
        <w:t xml:space="preserve">los </w:t>
      </w:r>
      <w:r w:rsidR="0050527D" w:rsidRPr="006556FD">
        <w:rPr>
          <w:rFonts w:asciiTheme="majorBidi" w:hAnsiTheme="majorBidi" w:cstheme="majorBidi"/>
          <w:shd w:val="clear" w:color="auto" w:fill="FFFFFF"/>
          <w:lang w:val="es-ES_tradnl"/>
        </w:rPr>
        <w:t>derechos del hombre excluyendo a la mujer</w:t>
      </w:r>
      <w:r w:rsidR="007816F1" w:rsidRPr="006556FD">
        <w:rPr>
          <w:rFonts w:asciiTheme="majorBidi" w:hAnsiTheme="majorBidi" w:cstheme="majorBidi"/>
          <w:shd w:val="clear" w:color="auto" w:fill="FFFFFF"/>
          <w:lang w:val="es-ES_tradnl"/>
        </w:rPr>
        <w:t xml:space="preserve">. </w:t>
      </w:r>
      <w:r w:rsidR="009713B6" w:rsidRPr="006556FD">
        <w:rPr>
          <w:rFonts w:asciiTheme="majorBidi" w:hAnsiTheme="majorBidi" w:cstheme="majorBidi"/>
          <w:shd w:val="clear" w:color="auto" w:fill="FFFFFF"/>
          <w:lang w:val="es-ES_tradnl"/>
        </w:rPr>
        <w:t xml:space="preserve">Se </w:t>
      </w:r>
      <w:r w:rsidR="009273FD" w:rsidRPr="006556FD">
        <w:rPr>
          <w:rFonts w:asciiTheme="majorBidi" w:hAnsiTheme="majorBidi" w:cstheme="majorBidi"/>
          <w:shd w:val="clear" w:color="auto" w:fill="FFFFFF"/>
          <w:lang w:val="es-ES_tradnl"/>
        </w:rPr>
        <w:t>empieza</w:t>
      </w:r>
      <w:r w:rsidR="0050527D" w:rsidRPr="006556FD">
        <w:rPr>
          <w:rFonts w:asciiTheme="majorBidi" w:hAnsiTheme="majorBidi" w:cstheme="majorBidi"/>
          <w:shd w:val="clear" w:color="auto" w:fill="FFFFFF"/>
          <w:lang w:val="es-ES_tradnl"/>
        </w:rPr>
        <w:t xml:space="preserve"> a cuestionar c</w:t>
      </w:r>
      <w:r w:rsidR="00385E00" w:rsidRPr="006556FD">
        <w:rPr>
          <w:rFonts w:asciiTheme="majorBidi" w:hAnsiTheme="majorBidi" w:cstheme="majorBidi"/>
          <w:shd w:val="clear" w:color="auto" w:fill="FFFFFF"/>
          <w:lang w:val="es-ES_tradnl"/>
        </w:rPr>
        <w:t>ó</w:t>
      </w:r>
      <w:r w:rsidR="0050527D" w:rsidRPr="006556FD">
        <w:rPr>
          <w:rFonts w:asciiTheme="majorBidi" w:hAnsiTheme="majorBidi" w:cstheme="majorBidi"/>
          <w:shd w:val="clear" w:color="auto" w:fill="FFFFFF"/>
          <w:lang w:val="es-ES_tradnl"/>
        </w:rPr>
        <w:t>mo</w:t>
      </w:r>
      <w:r w:rsidR="0074053B" w:rsidRPr="006556FD">
        <w:rPr>
          <w:rFonts w:asciiTheme="majorBidi" w:hAnsiTheme="majorBidi" w:cstheme="majorBidi"/>
          <w:shd w:val="clear" w:color="auto" w:fill="FFFFFF"/>
          <w:lang w:val="es-ES_tradnl"/>
        </w:rPr>
        <w:t>,</w:t>
      </w:r>
      <w:r w:rsidR="0050527D" w:rsidRPr="006556FD">
        <w:rPr>
          <w:rFonts w:asciiTheme="majorBidi" w:hAnsiTheme="majorBidi" w:cstheme="majorBidi"/>
          <w:shd w:val="clear" w:color="auto" w:fill="FFFFFF"/>
          <w:lang w:val="es-ES_tradnl"/>
        </w:rPr>
        <w:t xml:space="preserve"> en un supuesto cambio político hacia la igualdad universal</w:t>
      </w:r>
      <w:r w:rsidR="00385E00" w:rsidRPr="006556FD">
        <w:rPr>
          <w:rFonts w:asciiTheme="majorBidi" w:hAnsiTheme="majorBidi" w:cstheme="majorBidi"/>
          <w:shd w:val="clear" w:color="auto" w:fill="FFFFFF"/>
          <w:lang w:val="es-ES_tradnl"/>
        </w:rPr>
        <w:t>,</w:t>
      </w:r>
      <w:r w:rsidR="0050527D" w:rsidRPr="006556FD">
        <w:rPr>
          <w:rFonts w:asciiTheme="majorBidi" w:hAnsiTheme="majorBidi" w:cstheme="majorBidi"/>
          <w:shd w:val="clear" w:color="auto" w:fill="FFFFFF"/>
          <w:lang w:val="es-ES_tradnl"/>
        </w:rPr>
        <w:t xml:space="preserve"> las mujeres que representaban la mitad de la población son excluidas. </w:t>
      </w:r>
      <w:r w:rsidR="00E10805" w:rsidRPr="006556FD">
        <w:rPr>
          <w:rFonts w:asciiTheme="majorBidi" w:hAnsiTheme="majorBidi" w:cstheme="majorBidi"/>
          <w:shd w:val="clear" w:color="auto" w:fill="FFFFFF"/>
          <w:lang w:val="es-ES_tradnl"/>
        </w:rPr>
        <w:t>En ese momento, aparecen dos pensadoras</w:t>
      </w:r>
      <w:r w:rsidR="0050527D" w:rsidRPr="006556FD">
        <w:rPr>
          <w:rFonts w:asciiTheme="majorBidi" w:hAnsiTheme="majorBidi" w:cstheme="majorBidi"/>
          <w:shd w:val="clear" w:color="auto" w:fill="FFFFFF"/>
          <w:lang w:val="es-ES_tradnl"/>
        </w:rPr>
        <w:t xml:space="preserve"> fundamentales</w:t>
      </w:r>
      <w:r w:rsidR="0050527D" w:rsidRPr="006556FD">
        <w:rPr>
          <w:rFonts w:asciiTheme="majorBidi" w:hAnsiTheme="majorBidi" w:cstheme="majorBidi"/>
          <w:bCs/>
          <w:i/>
          <w:iCs/>
          <w:shd w:val="clear" w:color="auto" w:fill="FFFFFF"/>
          <w:lang w:val="es-ES_tradnl"/>
        </w:rPr>
        <w:t>,</w:t>
      </w:r>
      <w:r w:rsidR="0050527D" w:rsidRPr="006556FD">
        <w:rPr>
          <w:rFonts w:asciiTheme="majorBidi" w:hAnsiTheme="majorBidi" w:cstheme="majorBidi"/>
          <w:shd w:val="clear" w:color="auto" w:fill="FFFFFF"/>
          <w:lang w:val="es-ES_tradnl"/>
        </w:rPr>
        <w:t xml:space="preserve"> </w:t>
      </w:r>
      <w:r w:rsidR="0050527D" w:rsidRPr="006556FD">
        <w:rPr>
          <w:rFonts w:asciiTheme="majorBidi" w:hAnsiTheme="majorBidi" w:cstheme="majorBidi"/>
          <w:lang w:val="es-ES_tradnl"/>
        </w:rPr>
        <w:t>Olympe d</w:t>
      </w:r>
      <w:r w:rsidR="008C2CCB" w:rsidRPr="006556FD">
        <w:rPr>
          <w:rFonts w:asciiTheme="majorBidi" w:hAnsiTheme="majorBidi" w:cstheme="majorBidi"/>
          <w:lang w:val="es-ES_tradnl"/>
        </w:rPr>
        <w:t>e Gouges y Mary Wollstonecraft</w:t>
      </w:r>
      <w:r w:rsidR="0074053B" w:rsidRPr="006556FD">
        <w:rPr>
          <w:rFonts w:asciiTheme="majorBidi" w:hAnsiTheme="majorBidi" w:cstheme="majorBidi"/>
          <w:lang w:val="es-ES_tradnl"/>
        </w:rPr>
        <w:t>.</w:t>
      </w:r>
    </w:p>
    <w:p w14:paraId="08D70FE4" w14:textId="77777777" w:rsidR="009674B6" w:rsidRPr="00665F5D" w:rsidRDefault="009674B6" w:rsidP="009674B6">
      <w:pPr>
        <w:spacing w:line="360" w:lineRule="auto"/>
        <w:jc w:val="both"/>
        <w:rPr>
          <w:rFonts w:asciiTheme="majorBidi" w:hAnsiTheme="majorBidi" w:cstheme="majorBidi"/>
          <w:sz w:val="16"/>
          <w:szCs w:val="16"/>
          <w:lang w:val="es-ES_tradnl"/>
        </w:rPr>
      </w:pPr>
    </w:p>
    <w:p w14:paraId="6738941F" w14:textId="72AA97EA" w:rsidR="00EA43FE" w:rsidRPr="006556FD" w:rsidRDefault="008C2CCB" w:rsidP="00EA43FE">
      <w:pPr>
        <w:widowControl w:val="0"/>
        <w:autoSpaceDE w:val="0"/>
        <w:autoSpaceDN w:val="0"/>
        <w:adjustRightInd w:val="0"/>
        <w:spacing w:after="240" w:line="360" w:lineRule="auto"/>
        <w:jc w:val="both"/>
        <w:rPr>
          <w:rFonts w:eastAsiaTheme="minorEastAsia"/>
          <w:lang w:val="es-ES_tradnl"/>
        </w:rPr>
      </w:pPr>
      <w:r w:rsidRPr="006556FD">
        <w:rPr>
          <w:lang w:val="es-ES_tradnl"/>
        </w:rPr>
        <w:t xml:space="preserve">Olympe </w:t>
      </w:r>
      <w:r w:rsidR="00EA43FE" w:rsidRPr="006556FD">
        <w:rPr>
          <w:rFonts w:asciiTheme="majorBidi" w:hAnsiTheme="majorBidi" w:cstheme="majorBidi"/>
          <w:lang w:val="es-ES_tradnl"/>
        </w:rPr>
        <w:t>Gouges</w:t>
      </w:r>
      <w:r w:rsidR="00EA43FE" w:rsidRPr="006556FD">
        <w:rPr>
          <w:lang w:val="es-ES_tradnl"/>
        </w:rPr>
        <w:t xml:space="preserve"> </w:t>
      </w:r>
      <w:r w:rsidRPr="006556FD">
        <w:rPr>
          <w:lang w:val="es-ES_tradnl"/>
        </w:rPr>
        <w:t xml:space="preserve">escribió la </w:t>
      </w:r>
      <w:r w:rsidRPr="006556FD">
        <w:rPr>
          <w:i/>
          <w:lang w:val="es-ES_tradnl"/>
        </w:rPr>
        <w:t>Declaración de los derechos de la mujer y de la ciudadana</w:t>
      </w:r>
      <w:r w:rsidRPr="006556FD">
        <w:rPr>
          <w:lang w:val="es-ES_tradnl"/>
        </w:rPr>
        <w:t>, uno de los primeros documentos que promueven la igualdad jurídica y legal de las</w:t>
      </w:r>
      <w:r w:rsidR="005430F4" w:rsidRPr="006556FD">
        <w:rPr>
          <w:lang w:val="es-ES_tradnl"/>
        </w:rPr>
        <w:t xml:space="preserve"> mujeres, reivindicando </w:t>
      </w:r>
      <w:r w:rsidRPr="006556FD">
        <w:rPr>
          <w:lang w:val="es-ES_tradnl"/>
        </w:rPr>
        <w:t xml:space="preserve">sus derechos civiles. </w:t>
      </w:r>
      <w:r w:rsidR="00EA43FE" w:rsidRPr="006556FD">
        <w:rPr>
          <w:rFonts w:asciiTheme="majorBidi" w:hAnsiTheme="majorBidi" w:cstheme="majorBidi"/>
          <w:lang w:val="es-ES_tradnl"/>
        </w:rPr>
        <w:t>Gouges</w:t>
      </w:r>
      <w:r w:rsidR="00EA43FE" w:rsidRPr="006556FD">
        <w:rPr>
          <w:lang w:val="es-ES_tradnl"/>
        </w:rPr>
        <w:t xml:space="preserve"> fue “</w:t>
      </w:r>
      <w:r w:rsidR="00EA43FE" w:rsidRPr="006556FD">
        <w:rPr>
          <w:rFonts w:eastAsiaTheme="minorEastAsia"/>
          <w:lang w:val="es-ES_tradnl"/>
        </w:rPr>
        <w:t>una mujer del pueblo y de tendencias po</w:t>
      </w:r>
      <w:r w:rsidR="008D6A87" w:rsidRPr="006556FD">
        <w:rPr>
          <w:rFonts w:eastAsiaTheme="minorEastAsia"/>
          <w:lang w:val="es-ES_tradnl"/>
        </w:rPr>
        <w:t>líticas moderadas, que dedicó esta</w:t>
      </w:r>
      <w:r w:rsidR="00EA43FE" w:rsidRPr="006556FD">
        <w:rPr>
          <w:rFonts w:eastAsiaTheme="minorEastAsia"/>
          <w:lang w:val="es-ES_tradnl"/>
        </w:rPr>
        <w:t xml:space="preserve"> declaración a la reina María Antonieta, con quien finalmente compartiría un mismo destino bajo la gu</w:t>
      </w:r>
      <w:r w:rsidR="006C7121" w:rsidRPr="006556FD">
        <w:rPr>
          <w:rFonts w:eastAsiaTheme="minorEastAsia"/>
          <w:lang w:val="es-ES_tradnl"/>
        </w:rPr>
        <w:t>illotina</w:t>
      </w:r>
      <w:r w:rsidR="00EA43FE" w:rsidRPr="006556FD">
        <w:rPr>
          <w:rFonts w:eastAsiaTheme="minorEastAsia"/>
          <w:lang w:val="es-ES_tradnl"/>
        </w:rPr>
        <w:t>”</w:t>
      </w:r>
      <w:r w:rsidR="006C7121" w:rsidRPr="006556FD">
        <w:rPr>
          <w:rFonts w:eastAsiaTheme="minorEastAsia"/>
          <w:lang w:val="es-ES_tradnl"/>
        </w:rPr>
        <w:t>.</w:t>
      </w:r>
      <w:r w:rsidR="00EA43FE" w:rsidRPr="006556FD">
        <w:rPr>
          <w:rFonts w:eastAsiaTheme="minorEastAsia"/>
          <w:lang w:val="es-ES_tradnl"/>
        </w:rPr>
        <w:t xml:space="preserve"> </w:t>
      </w:r>
      <w:r w:rsidR="00EA43FE" w:rsidRPr="006556FD">
        <w:rPr>
          <w:rStyle w:val="Refdenotaalpie"/>
          <w:rFonts w:eastAsiaTheme="minorEastAsia"/>
          <w:lang w:val="es-ES_tradnl"/>
        </w:rPr>
        <w:footnoteReference w:id="39"/>
      </w:r>
      <w:r w:rsidR="00EA43FE" w:rsidRPr="006556FD">
        <w:rPr>
          <w:rFonts w:eastAsiaTheme="minorEastAsia"/>
          <w:lang w:val="es-ES_tradnl"/>
        </w:rPr>
        <w:t xml:space="preserve"> Este es su veredicto sobre el hombre de la época:</w:t>
      </w:r>
    </w:p>
    <w:p w14:paraId="6B79EE90" w14:textId="62D2B73B" w:rsidR="00EA43FE" w:rsidRPr="006556FD" w:rsidRDefault="00EA43FE" w:rsidP="005E4D19">
      <w:pPr>
        <w:widowControl w:val="0"/>
        <w:autoSpaceDE w:val="0"/>
        <w:autoSpaceDN w:val="0"/>
        <w:adjustRightInd w:val="0"/>
        <w:spacing w:after="240" w:line="360" w:lineRule="auto"/>
        <w:ind w:left="1134"/>
        <w:jc w:val="both"/>
        <w:rPr>
          <w:rFonts w:eastAsiaTheme="minorEastAsia"/>
          <w:lang w:val="es-ES_tradnl"/>
        </w:rPr>
      </w:pPr>
      <w:r w:rsidRPr="006556FD">
        <w:rPr>
          <w:rFonts w:eastAsiaTheme="minorEastAsia"/>
          <w:lang w:val="es-ES_tradnl"/>
        </w:rPr>
        <w:t>Extraño, ciego, hinchado de ciencias y degenerado, en este siglo de luces y de sagacidad, en la ignorancia más crasa, quiere mandar como un déspota sobre un sexo que recibió todas las facultades intelectuales y pretende gozar de la revolución y reclamar sus derechos a la igualdad, para decirlo de una vez por todas</w:t>
      </w:r>
      <w:r w:rsidR="005E4D19" w:rsidRPr="006556FD">
        <w:rPr>
          <w:rFonts w:eastAsiaTheme="minorEastAsia"/>
          <w:lang w:val="es-ES_tradnl"/>
        </w:rPr>
        <w:t>.</w:t>
      </w:r>
      <w:r w:rsidR="000D7F92" w:rsidRPr="006556FD">
        <w:rPr>
          <w:rStyle w:val="Refdenotaalpie"/>
          <w:rFonts w:eastAsiaTheme="minorEastAsia"/>
          <w:lang w:val="es-ES_tradnl"/>
        </w:rPr>
        <w:footnoteReference w:id="40"/>
      </w:r>
      <w:r w:rsidRPr="006556FD">
        <w:rPr>
          <w:rFonts w:eastAsiaTheme="minorEastAsia"/>
          <w:lang w:val="es-ES_tradnl"/>
        </w:rPr>
        <w:t xml:space="preserve"> </w:t>
      </w:r>
    </w:p>
    <w:p w14:paraId="643C9A38" w14:textId="16511FB6" w:rsidR="0031015C" w:rsidRPr="006556FD" w:rsidRDefault="008C2CCB" w:rsidP="00266F76">
      <w:pPr>
        <w:widowControl w:val="0"/>
        <w:autoSpaceDE w:val="0"/>
        <w:autoSpaceDN w:val="0"/>
        <w:adjustRightInd w:val="0"/>
        <w:spacing w:after="240" w:line="360" w:lineRule="auto"/>
        <w:jc w:val="both"/>
        <w:rPr>
          <w:rFonts w:eastAsiaTheme="minorEastAsia"/>
          <w:lang w:val="es-ES_tradnl"/>
        </w:rPr>
      </w:pPr>
      <w:r w:rsidRPr="006556FD">
        <w:rPr>
          <w:lang w:val="es-ES_tradnl"/>
        </w:rPr>
        <w:t xml:space="preserve">Por otro lado, Mary Wollstonecraft escribe, en 1792, la </w:t>
      </w:r>
      <w:r w:rsidRPr="006556FD">
        <w:rPr>
          <w:i/>
          <w:lang w:val="es-ES_tradnl"/>
        </w:rPr>
        <w:t>Vindicación de los derechos de la mujer</w:t>
      </w:r>
      <w:r w:rsidRPr="006556FD">
        <w:rPr>
          <w:lang w:val="es-ES_tradnl"/>
        </w:rPr>
        <w:t xml:space="preserve">, considerado el texto fundacional del feminismo. Mary </w:t>
      </w:r>
      <w:r w:rsidR="009273FD" w:rsidRPr="006556FD">
        <w:rPr>
          <w:lang w:val="es-ES_tradnl"/>
        </w:rPr>
        <w:t xml:space="preserve">Wollstonecraft </w:t>
      </w:r>
      <w:r w:rsidRPr="006556FD">
        <w:rPr>
          <w:lang w:val="es-ES_tradnl"/>
        </w:rPr>
        <w:t xml:space="preserve">sostiene que las diferencias entre hombre y mujer no es de orden natural como se pensaba, sino de orden cultural, algo que se construye a través de la educación por tanto aboga por una educación igualitaria. </w:t>
      </w:r>
      <w:r w:rsidR="008676E0" w:rsidRPr="006556FD">
        <w:rPr>
          <w:lang w:val="es-ES_tradnl"/>
        </w:rPr>
        <w:t xml:space="preserve">Aunque estas </w:t>
      </w:r>
      <w:r w:rsidR="00EB3822" w:rsidRPr="006556FD">
        <w:rPr>
          <w:lang w:val="es-ES_tradnl"/>
        </w:rPr>
        <w:t>reivindicaciones</w:t>
      </w:r>
      <w:r w:rsidR="008676E0" w:rsidRPr="006556FD">
        <w:rPr>
          <w:lang w:val="es-ES_tradnl"/>
        </w:rPr>
        <w:t xml:space="preserve"> se </w:t>
      </w:r>
      <w:r w:rsidR="00EB3822" w:rsidRPr="006556FD">
        <w:rPr>
          <w:lang w:val="es-ES_tradnl"/>
        </w:rPr>
        <w:t>dieron</w:t>
      </w:r>
      <w:r w:rsidR="008676E0" w:rsidRPr="006556FD">
        <w:rPr>
          <w:lang w:val="es-ES_tradnl"/>
        </w:rPr>
        <w:t xml:space="preserve"> en </w:t>
      </w:r>
      <w:r w:rsidR="0013412D" w:rsidRPr="006556FD">
        <w:rPr>
          <w:lang w:val="es-ES_tradnl"/>
        </w:rPr>
        <w:t xml:space="preserve">la </w:t>
      </w:r>
      <w:r w:rsidR="008676E0" w:rsidRPr="006556FD">
        <w:rPr>
          <w:lang w:val="es-ES_tradnl"/>
        </w:rPr>
        <w:t>Francia revolucionaria</w:t>
      </w:r>
      <w:r w:rsidR="00453762" w:rsidRPr="006556FD">
        <w:rPr>
          <w:lang w:val="es-ES_tradnl"/>
        </w:rPr>
        <w:t>,</w:t>
      </w:r>
      <w:r w:rsidR="008676E0" w:rsidRPr="006556FD">
        <w:rPr>
          <w:lang w:val="es-ES_tradnl"/>
        </w:rPr>
        <w:t xml:space="preserve"> en </w:t>
      </w:r>
      <w:r w:rsidR="00453762" w:rsidRPr="006556FD">
        <w:rPr>
          <w:lang w:val="es-ES_tradnl"/>
        </w:rPr>
        <w:t>1793 y 1794 los jacobinos</w:t>
      </w:r>
      <w:r w:rsidR="0013412D" w:rsidRPr="006556FD">
        <w:rPr>
          <w:lang w:val="es-ES_tradnl"/>
        </w:rPr>
        <w:t xml:space="preserve"> </w:t>
      </w:r>
      <w:r w:rsidR="00C518B6" w:rsidRPr="006556FD">
        <w:rPr>
          <w:rStyle w:val="Refdenotaalpie"/>
          <w:lang w:val="es-ES_tradnl"/>
        </w:rPr>
        <w:footnoteReference w:id="41"/>
      </w:r>
      <w:r w:rsidR="00453762" w:rsidRPr="006556FD">
        <w:rPr>
          <w:lang w:val="es-ES_tradnl"/>
        </w:rPr>
        <w:t xml:space="preserve"> </w:t>
      </w:r>
      <w:r w:rsidR="00EB3822" w:rsidRPr="006556FD">
        <w:rPr>
          <w:lang w:val="es-ES_tradnl"/>
        </w:rPr>
        <w:t>prohíben</w:t>
      </w:r>
      <w:r w:rsidR="00453762" w:rsidRPr="006556FD">
        <w:rPr>
          <w:lang w:val="es-ES_tradnl"/>
        </w:rPr>
        <w:t xml:space="preserve"> </w:t>
      </w:r>
      <w:r w:rsidR="00EB3822" w:rsidRPr="006556FD">
        <w:rPr>
          <w:lang w:val="es-ES_tradnl"/>
        </w:rPr>
        <w:t>explícitamente</w:t>
      </w:r>
      <w:r w:rsidR="00453762" w:rsidRPr="006556FD">
        <w:rPr>
          <w:lang w:val="es-ES_tradnl"/>
        </w:rPr>
        <w:t xml:space="preserve"> la presencia de </w:t>
      </w:r>
      <w:r w:rsidR="00EB3822" w:rsidRPr="006556FD">
        <w:rPr>
          <w:lang w:val="es-ES_tradnl"/>
        </w:rPr>
        <w:t>mujeres</w:t>
      </w:r>
      <w:r w:rsidR="00453762" w:rsidRPr="006556FD">
        <w:rPr>
          <w:lang w:val="es-ES_tradnl"/>
        </w:rPr>
        <w:t xml:space="preserve"> en cualquier tipo de actividad </w:t>
      </w:r>
      <w:r w:rsidR="00EB3822" w:rsidRPr="006556FD">
        <w:rPr>
          <w:lang w:val="es-ES_tradnl"/>
        </w:rPr>
        <w:t>política</w:t>
      </w:r>
      <w:r w:rsidR="004151C9" w:rsidRPr="006556FD">
        <w:rPr>
          <w:lang w:val="es-ES_tradnl"/>
        </w:rPr>
        <w:t>.</w:t>
      </w:r>
      <w:r w:rsidR="00831D4F" w:rsidRPr="006556FD">
        <w:rPr>
          <w:rStyle w:val="Refdenotaalpie"/>
          <w:lang w:val="es-ES_tradnl"/>
        </w:rPr>
        <w:footnoteReference w:id="42"/>
      </w:r>
      <w:r w:rsidR="004151C9" w:rsidRPr="006556FD">
        <w:rPr>
          <w:lang w:val="es-ES_tradnl"/>
        </w:rPr>
        <w:t xml:space="preserve"> Todas las mujeres que </w:t>
      </w:r>
      <w:r w:rsidR="008D6A87" w:rsidRPr="006556FD">
        <w:rPr>
          <w:lang w:val="es-ES_tradnl"/>
        </w:rPr>
        <w:t>simpatizaban</w:t>
      </w:r>
      <w:r w:rsidR="004151C9" w:rsidRPr="006556FD">
        <w:rPr>
          <w:lang w:val="es-ES_tradnl"/>
        </w:rPr>
        <w:t xml:space="preserve"> con este pensamiento político </w:t>
      </w:r>
      <w:r w:rsidR="003C43A9" w:rsidRPr="006556FD">
        <w:rPr>
          <w:lang w:val="es-ES_tradnl"/>
        </w:rPr>
        <w:t>compartieron el mismo final: la guillotina o el exilio,</w:t>
      </w:r>
      <w:r w:rsidR="003126A7" w:rsidRPr="006556FD">
        <w:rPr>
          <w:lang w:val="es-ES_tradnl"/>
        </w:rPr>
        <w:t xml:space="preserve"> pues “</w:t>
      </w:r>
      <w:r w:rsidR="003126A7" w:rsidRPr="006556FD">
        <w:rPr>
          <w:rFonts w:eastAsiaTheme="minorEastAsia"/>
          <w:lang w:val="es-ES_tradnl"/>
        </w:rPr>
        <w:t>habían transgredido las leyes de la naturaleza abjurando su destino de madres y esposas, que</w:t>
      </w:r>
      <w:r w:rsidR="0049447E" w:rsidRPr="006556FD">
        <w:rPr>
          <w:rFonts w:eastAsiaTheme="minorEastAsia"/>
          <w:lang w:val="es-ES_tradnl"/>
        </w:rPr>
        <w:t xml:space="preserve">riendo ser </w:t>
      </w:r>
      <w:r w:rsidR="0049447E" w:rsidRPr="006556FD">
        <w:rPr>
          <w:rFonts w:asciiTheme="majorBidi" w:hAnsiTheme="majorBidi" w:cstheme="majorBidi"/>
          <w:lang w:val="es-ES_tradnl"/>
        </w:rPr>
        <w:t>«</w:t>
      </w:r>
      <w:r w:rsidR="0049447E" w:rsidRPr="006556FD">
        <w:rPr>
          <w:rFonts w:eastAsiaTheme="minorEastAsia"/>
          <w:lang w:val="es-ES_tradnl"/>
        </w:rPr>
        <w:t>hombres de Estado</w:t>
      </w:r>
      <w:r w:rsidR="0049447E" w:rsidRPr="006556FD">
        <w:rPr>
          <w:rFonts w:asciiTheme="majorBidi" w:hAnsiTheme="majorBidi" w:cstheme="majorBidi"/>
          <w:lang w:val="es-ES_tradnl"/>
        </w:rPr>
        <w:t>»</w:t>
      </w:r>
      <w:r w:rsidR="003126A7" w:rsidRPr="006556FD">
        <w:rPr>
          <w:rFonts w:eastAsiaTheme="minorEastAsia"/>
          <w:lang w:val="es-ES_tradnl"/>
        </w:rPr>
        <w:t>”</w:t>
      </w:r>
      <w:r w:rsidR="004B75C7" w:rsidRPr="006556FD">
        <w:rPr>
          <w:rFonts w:eastAsiaTheme="minorEastAsia"/>
          <w:lang w:val="es-ES_tradnl"/>
        </w:rPr>
        <w:t>Aquella “Ley natural” se ratifica</w:t>
      </w:r>
      <w:r w:rsidR="003126A7" w:rsidRPr="006556FD">
        <w:rPr>
          <w:rFonts w:eastAsiaTheme="minorEastAsia"/>
          <w:lang w:val="es-ES_tradnl"/>
        </w:rPr>
        <w:t xml:space="preserve"> </w:t>
      </w:r>
      <w:r w:rsidR="00A2575C" w:rsidRPr="006556FD">
        <w:rPr>
          <w:rFonts w:eastAsiaTheme="minorEastAsia"/>
          <w:lang w:val="es-ES_tradnl"/>
        </w:rPr>
        <w:t>y hace l</w:t>
      </w:r>
      <w:r w:rsidR="003C5450" w:rsidRPr="006556FD">
        <w:rPr>
          <w:rFonts w:eastAsiaTheme="minorEastAsia"/>
          <w:lang w:val="es-ES_tradnl"/>
        </w:rPr>
        <w:t>ey</w:t>
      </w:r>
      <w:r w:rsidR="008B45C5" w:rsidRPr="006556FD">
        <w:rPr>
          <w:rFonts w:eastAsiaTheme="minorEastAsia"/>
          <w:lang w:val="es-ES_tradnl"/>
        </w:rPr>
        <w:t xml:space="preserve"> en el</w:t>
      </w:r>
      <w:r w:rsidR="003126A7" w:rsidRPr="006556FD">
        <w:rPr>
          <w:rFonts w:eastAsiaTheme="minorEastAsia"/>
          <w:lang w:val="es-ES_tradnl"/>
        </w:rPr>
        <w:t xml:space="preserve"> nuevo</w:t>
      </w:r>
      <w:r w:rsidR="00E951B3" w:rsidRPr="006556FD">
        <w:rPr>
          <w:rFonts w:eastAsiaTheme="minorEastAsia"/>
          <w:lang w:val="es-ES_tradnl"/>
        </w:rPr>
        <w:t xml:space="preserve"> código civil napoleónico.</w:t>
      </w:r>
      <w:r w:rsidR="003126A7" w:rsidRPr="006556FD">
        <w:rPr>
          <w:rFonts w:eastAsiaTheme="minorEastAsia"/>
          <w:lang w:val="es-ES_tradnl"/>
        </w:rPr>
        <w:t xml:space="preserve"> </w:t>
      </w:r>
    </w:p>
    <w:p w14:paraId="418A7219" w14:textId="77777777" w:rsidR="006604DA" w:rsidRPr="006556FD" w:rsidRDefault="006604DA" w:rsidP="0026789C">
      <w:pPr>
        <w:spacing w:line="276" w:lineRule="auto"/>
        <w:jc w:val="center"/>
        <w:rPr>
          <w:lang w:val="es-ES_tradnl"/>
        </w:rPr>
      </w:pPr>
      <w:r w:rsidRPr="006556FD">
        <w:rPr>
          <w:noProof/>
          <w:lang w:eastAsia="es-EC"/>
        </w:rPr>
        <w:drawing>
          <wp:inline distT="0" distB="0" distL="0" distR="0" wp14:anchorId="1F885636" wp14:editId="75502B5E">
            <wp:extent cx="3416763" cy="12725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jpg"/>
                    <pic:cNvPicPr/>
                  </pic:nvPicPr>
                  <pic:blipFill>
                    <a:blip r:embed="rId18">
                      <a:extLst>
                        <a:ext uri="{28A0092B-C50C-407E-A947-70E740481C1C}">
                          <a14:useLocalDpi xmlns:a14="http://schemas.microsoft.com/office/drawing/2010/main" val="0"/>
                        </a:ext>
                      </a:extLst>
                    </a:blip>
                    <a:stretch>
                      <a:fillRect/>
                    </a:stretch>
                  </pic:blipFill>
                  <pic:spPr>
                    <a:xfrm>
                      <a:off x="0" y="0"/>
                      <a:ext cx="3460309" cy="1288758"/>
                    </a:xfrm>
                    <a:prstGeom prst="rect">
                      <a:avLst/>
                    </a:prstGeom>
                  </pic:spPr>
                </pic:pic>
              </a:graphicData>
            </a:graphic>
          </wp:inline>
        </w:drawing>
      </w:r>
    </w:p>
    <w:p w14:paraId="2109D20F" w14:textId="0F69F78C" w:rsidR="0026789C" w:rsidRPr="006556FD" w:rsidRDefault="00BC1BF3" w:rsidP="0026789C">
      <w:pPr>
        <w:pStyle w:val="Sinespaciado"/>
        <w:spacing w:line="276" w:lineRule="auto"/>
        <w:ind w:left="284"/>
        <w:jc w:val="center"/>
        <w:rPr>
          <w:sz w:val="18"/>
          <w:szCs w:val="18"/>
        </w:rPr>
      </w:pPr>
      <w:r w:rsidRPr="006556FD">
        <w:rPr>
          <w:b/>
          <w:sz w:val="18"/>
          <w:szCs w:val="18"/>
        </w:rPr>
        <w:t>Figura 1</w:t>
      </w:r>
      <w:r w:rsidR="004F3C72" w:rsidRPr="006556FD">
        <w:rPr>
          <w:sz w:val="18"/>
          <w:szCs w:val="18"/>
        </w:rPr>
        <w:t xml:space="preserve">. Retrato de Olympe de </w:t>
      </w:r>
      <w:proofErr w:type="gramStart"/>
      <w:r w:rsidR="004F3C72" w:rsidRPr="006556FD">
        <w:rPr>
          <w:sz w:val="18"/>
          <w:szCs w:val="18"/>
        </w:rPr>
        <w:t>Gouges ,</w:t>
      </w:r>
      <w:proofErr w:type="gramEnd"/>
      <w:r w:rsidR="004F3C72" w:rsidRPr="006556FD">
        <w:rPr>
          <w:sz w:val="18"/>
          <w:szCs w:val="18"/>
        </w:rPr>
        <w:t xml:space="preserve"> </w:t>
      </w:r>
      <w:r w:rsidRPr="006556FD">
        <w:rPr>
          <w:b/>
          <w:sz w:val="18"/>
          <w:szCs w:val="18"/>
        </w:rPr>
        <w:t>Figura</w:t>
      </w:r>
      <w:r w:rsidR="0013412D" w:rsidRPr="006556FD">
        <w:rPr>
          <w:b/>
          <w:sz w:val="18"/>
          <w:szCs w:val="18"/>
        </w:rPr>
        <w:t xml:space="preserve"> 2</w:t>
      </w:r>
      <w:r w:rsidR="006604DA" w:rsidRPr="006556FD">
        <w:rPr>
          <w:b/>
          <w:sz w:val="18"/>
          <w:szCs w:val="18"/>
        </w:rPr>
        <w:t xml:space="preserve">. </w:t>
      </w:r>
      <w:r w:rsidR="006604DA" w:rsidRPr="006556FD">
        <w:rPr>
          <w:sz w:val="18"/>
          <w:szCs w:val="18"/>
        </w:rPr>
        <w:t xml:space="preserve">Declaración de los derechos de la </w:t>
      </w:r>
    </w:p>
    <w:p w14:paraId="7747FB80" w14:textId="6735A159" w:rsidR="006604DA" w:rsidRDefault="004F3C72" w:rsidP="0026789C">
      <w:pPr>
        <w:pStyle w:val="Sinespaciado"/>
        <w:spacing w:line="276" w:lineRule="auto"/>
        <w:ind w:left="284"/>
        <w:jc w:val="center"/>
        <w:rPr>
          <w:sz w:val="18"/>
          <w:szCs w:val="18"/>
          <w:lang w:val="en-US"/>
        </w:rPr>
      </w:pPr>
      <w:r w:rsidRPr="006556FD">
        <w:rPr>
          <w:sz w:val="18"/>
          <w:szCs w:val="18"/>
        </w:rPr>
        <w:t xml:space="preserve">mujer y la ciudadana 1791, </w:t>
      </w:r>
      <w:r w:rsidR="00BC1BF3" w:rsidRPr="006556FD">
        <w:rPr>
          <w:b/>
          <w:sz w:val="18"/>
          <w:szCs w:val="18"/>
        </w:rPr>
        <w:t>Figura</w:t>
      </w:r>
      <w:r w:rsidR="006604DA" w:rsidRPr="006556FD">
        <w:rPr>
          <w:b/>
          <w:sz w:val="18"/>
          <w:szCs w:val="18"/>
        </w:rPr>
        <w:t xml:space="preserve"> </w:t>
      </w:r>
      <w:r w:rsidR="0013412D" w:rsidRPr="006556FD">
        <w:rPr>
          <w:b/>
          <w:sz w:val="18"/>
          <w:szCs w:val="18"/>
        </w:rPr>
        <w:t>3</w:t>
      </w:r>
      <w:r w:rsidR="006604DA" w:rsidRPr="006556FD">
        <w:rPr>
          <w:sz w:val="18"/>
          <w:szCs w:val="18"/>
        </w:rPr>
        <w:t xml:space="preserve">. </w:t>
      </w:r>
      <w:r w:rsidR="006604DA" w:rsidRPr="006556FD">
        <w:rPr>
          <w:sz w:val="18"/>
          <w:szCs w:val="18"/>
          <w:lang w:val="en-US"/>
        </w:rPr>
        <w:t>Retrato de Mary Wollstonecraft, John Opie, 1797</w:t>
      </w:r>
    </w:p>
    <w:p w14:paraId="0F7BBA96" w14:textId="77777777" w:rsidR="00A35CB0" w:rsidRPr="006556FD" w:rsidRDefault="00A35CB0" w:rsidP="0026789C">
      <w:pPr>
        <w:pStyle w:val="Sinespaciado"/>
        <w:spacing w:line="276" w:lineRule="auto"/>
        <w:ind w:left="284"/>
        <w:jc w:val="center"/>
        <w:rPr>
          <w:sz w:val="18"/>
          <w:szCs w:val="18"/>
          <w:lang w:val="en-US"/>
        </w:rPr>
      </w:pPr>
    </w:p>
    <w:p w14:paraId="21B155CF" w14:textId="4F8AD629" w:rsidR="00003D44" w:rsidRPr="006556FD" w:rsidRDefault="008C2CCB" w:rsidP="00296890">
      <w:pPr>
        <w:widowControl w:val="0"/>
        <w:autoSpaceDE w:val="0"/>
        <w:autoSpaceDN w:val="0"/>
        <w:adjustRightInd w:val="0"/>
        <w:spacing w:after="240" w:line="360" w:lineRule="auto"/>
        <w:jc w:val="both"/>
        <w:rPr>
          <w:rFonts w:asciiTheme="majorBidi" w:hAnsiTheme="majorBidi" w:cstheme="majorBidi"/>
          <w:lang w:val="es-ES_tradnl"/>
        </w:rPr>
      </w:pPr>
      <w:r w:rsidRPr="006556FD">
        <w:rPr>
          <w:rFonts w:asciiTheme="majorBidi" w:hAnsiTheme="majorBidi" w:cstheme="majorBidi"/>
          <w:bCs/>
          <w:lang w:val="es-ES_tradnl"/>
        </w:rPr>
        <w:t>La</w:t>
      </w:r>
      <w:r w:rsidR="00455D88" w:rsidRPr="006556FD">
        <w:rPr>
          <w:rFonts w:asciiTheme="majorBidi" w:hAnsiTheme="majorBidi" w:cstheme="majorBidi"/>
          <w:bCs/>
          <w:i/>
          <w:lang w:val="es-ES_tradnl"/>
        </w:rPr>
        <w:t xml:space="preserve"> Segunda Ola del F</w:t>
      </w:r>
      <w:r w:rsidRPr="006556FD">
        <w:rPr>
          <w:rFonts w:asciiTheme="majorBidi" w:hAnsiTheme="majorBidi" w:cstheme="majorBidi"/>
          <w:bCs/>
          <w:i/>
          <w:lang w:val="es-ES_tradnl"/>
        </w:rPr>
        <w:t>eminismo</w:t>
      </w:r>
      <w:r w:rsidR="00237477" w:rsidRPr="006556FD">
        <w:rPr>
          <w:rFonts w:asciiTheme="majorBidi" w:hAnsiTheme="majorBidi" w:cstheme="majorBidi"/>
          <w:bCs/>
          <w:i/>
          <w:lang w:val="es-ES_tradnl"/>
        </w:rPr>
        <w:t xml:space="preserve"> </w:t>
      </w:r>
      <w:r w:rsidR="00D41A8B" w:rsidRPr="006556FD">
        <w:rPr>
          <w:rFonts w:asciiTheme="majorBidi" w:hAnsiTheme="majorBidi" w:cstheme="majorBidi"/>
          <w:bCs/>
          <w:lang w:val="es-ES_tradnl"/>
        </w:rPr>
        <w:t>se da</w:t>
      </w:r>
      <w:r w:rsidR="00DB4FA2" w:rsidRPr="006556FD">
        <w:rPr>
          <w:rFonts w:asciiTheme="majorBidi" w:hAnsiTheme="majorBidi" w:cstheme="majorBidi"/>
          <w:bCs/>
          <w:lang w:val="es-ES_tradnl"/>
        </w:rPr>
        <w:t xml:space="preserve"> a principios del siglo XIX</w:t>
      </w:r>
      <w:r w:rsidR="00DB4FA2" w:rsidRPr="006556FD">
        <w:rPr>
          <w:rFonts w:asciiTheme="majorBidi" w:hAnsiTheme="majorBidi" w:cstheme="majorBidi"/>
          <w:bCs/>
          <w:i/>
          <w:lang w:val="es-ES_tradnl"/>
        </w:rPr>
        <w:t xml:space="preserve">, </w:t>
      </w:r>
      <w:r w:rsidRPr="006556FD">
        <w:rPr>
          <w:rFonts w:asciiTheme="majorBidi" w:hAnsiTheme="majorBidi" w:cstheme="majorBidi"/>
          <w:lang w:val="es-ES_tradnl"/>
        </w:rPr>
        <w:t>ya no solo es un movimiento intelectual, sino de acció</w:t>
      </w:r>
      <w:r w:rsidR="000135ED" w:rsidRPr="006556FD">
        <w:rPr>
          <w:rFonts w:asciiTheme="majorBidi" w:hAnsiTheme="majorBidi" w:cstheme="majorBidi"/>
          <w:lang w:val="es-ES_tradnl"/>
        </w:rPr>
        <w:t xml:space="preserve">n social </w:t>
      </w:r>
      <w:r w:rsidRPr="006556FD">
        <w:rPr>
          <w:rFonts w:asciiTheme="majorBidi" w:hAnsiTheme="majorBidi" w:cstheme="majorBidi"/>
          <w:lang w:val="es-ES_tradnl"/>
        </w:rPr>
        <w:t xml:space="preserve">que buscaba la reivindicación de todos los derechos civiles y el voto para la mujer. El movimiento sufragista surge en Estados Unidos e Inglaterra, luego se extendería por todo el mundo. </w:t>
      </w:r>
      <w:r w:rsidR="007B6F63" w:rsidRPr="006556FD">
        <w:rPr>
          <w:rFonts w:asciiTheme="majorBidi" w:hAnsiTheme="majorBidi" w:cstheme="majorBidi"/>
          <w:lang w:val="es-ES_tradnl"/>
        </w:rPr>
        <w:t xml:space="preserve">La primera mujer sufragista de </w:t>
      </w:r>
      <w:r w:rsidR="00211D06" w:rsidRPr="006556FD">
        <w:rPr>
          <w:rFonts w:asciiTheme="majorBidi" w:hAnsiTheme="majorBidi" w:cstheme="majorBidi"/>
          <w:lang w:val="es-ES_tradnl"/>
        </w:rPr>
        <w:t>América L</w:t>
      </w:r>
      <w:r w:rsidR="000135ED" w:rsidRPr="006556FD">
        <w:rPr>
          <w:rFonts w:asciiTheme="majorBidi" w:hAnsiTheme="majorBidi" w:cstheme="majorBidi"/>
          <w:lang w:val="es-ES_tradnl"/>
        </w:rPr>
        <w:t xml:space="preserve">atina fue </w:t>
      </w:r>
      <w:r w:rsidR="00211D06" w:rsidRPr="006556FD">
        <w:rPr>
          <w:rFonts w:asciiTheme="majorBidi" w:hAnsiTheme="majorBidi" w:cstheme="majorBidi"/>
          <w:lang w:val="es-ES_tradnl"/>
        </w:rPr>
        <w:t xml:space="preserve">Matilde Hidalgo, </w:t>
      </w:r>
      <w:r w:rsidR="000135ED" w:rsidRPr="006556FD">
        <w:rPr>
          <w:rFonts w:asciiTheme="majorBidi" w:hAnsiTheme="majorBidi" w:cstheme="majorBidi"/>
          <w:lang w:val="es-ES_tradnl"/>
        </w:rPr>
        <w:t xml:space="preserve">ejerciendo </w:t>
      </w:r>
      <w:r w:rsidR="00211D06" w:rsidRPr="006556FD">
        <w:rPr>
          <w:rFonts w:asciiTheme="majorBidi" w:hAnsiTheme="majorBidi" w:cstheme="majorBidi"/>
          <w:lang w:val="es-ES_tradnl"/>
        </w:rPr>
        <w:t>el derecho al voto en las elecciones nacionales de Ecuador en 1924.</w:t>
      </w:r>
      <w:r w:rsidR="00DF021F" w:rsidRPr="006556FD">
        <w:rPr>
          <w:rStyle w:val="Refdenotaalpie"/>
          <w:rFonts w:asciiTheme="majorBidi" w:hAnsiTheme="majorBidi" w:cstheme="majorBidi"/>
          <w:lang w:val="es-ES_tradnl"/>
        </w:rPr>
        <w:footnoteReference w:id="43"/>
      </w:r>
      <w:r w:rsidR="00E10512" w:rsidRPr="006556FD">
        <w:rPr>
          <w:rFonts w:asciiTheme="majorBidi" w:hAnsiTheme="majorBidi" w:cstheme="majorBidi"/>
          <w:lang w:val="es-ES_tradnl"/>
        </w:rPr>
        <w:t xml:space="preserve"> </w:t>
      </w:r>
      <w:r w:rsidR="009C0F69" w:rsidRPr="006556FD">
        <w:rPr>
          <w:rStyle w:val="Refdenotaalpie"/>
          <w:rFonts w:asciiTheme="majorBidi" w:hAnsiTheme="majorBidi" w:cstheme="majorBidi"/>
          <w:lang w:val="es-ES_tradnl"/>
        </w:rPr>
        <w:footnoteReference w:id="44"/>
      </w:r>
      <w:r w:rsidR="00211D06" w:rsidRPr="006556FD">
        <w:rPr>
          <w:rFonts w:asciiTheme="majorBidi" w:hAnsiTheme="majorBidi" w:cstheme="majorBidi"/>
          <w:lang w:val="es-ES_tradnl"/>
        </w:rPr>
        <w:t xml:space="preserve"> </w:t>
      </w:r>
    </w:p>
    <w:p w14:paraId="18D6CD03" w14:textId="7FD06F4D" w:rsidR="0037769A" w:rsidRPr="006556FD" w:rsidRDefault="008C2CCB" w:rsidP="0037769A">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En Estados Unidos esta militancia</w:t>
      </w:r>
      <w:r w:rsidR="003815B1" w:rsidRPr="006556FD">
        <w:rPr>
          <w:rFonts w:asciiTheme="majorBidi" w:hAnsiTheme="majorBidi" w:cstheme="majorBidi"/>
          <w:lang w:val="es-ES_tradnl"/>
        </w:rPr>
        <w:t xml:space="preserve"> fue de cierta forma </w:t>
      </w:r>
      <w:proofErr w:type="gramStart"/>
      <w:r w:rsidR="007213CF" w:rsidRPr="006556FD">
        <w:rPr>
          <w:rFonts w:asciiTheme="majorBidi" w:hAnsiTheme="majorBidi" w:cstheme="majorBidi"/>
          <w:lang w:val="es-ES_tradnl"/>
        </w:rPr>
        <w:t>pacífica</w:t>
      </w:r>
      <w:proofErr w:type="gramEnd"/>
      <w:r w:rsidR="003815B1" w:rsidRPr="006556FD">
        <w:rPr>
          <w:rFonts w:asciiTheme="majorBidi" w:hAnsiTheme="majorBidi" w:cstheme="majorBidi"/>
          <w:lang w:val="es-ES_tradnl"/>
        </w:rPr>
        <w:t xml:space="preserve"> pero e</w:t>
      </w:r>
      <w:r w:rsidRPr="006556FD">
        <w:rPr>
          <w:rFonts w:asciiTheme="majorBidi" w:hAnsiTheme="majorBidi" w:cstheme="majorBidi"/>
          <w:lang w:val="es-ES_tradnl"/>
        </w:rPr>
        <w:t>n Inglaterra después de casi medio siglo de lucha mod</w:t>
      </w:r>
      <w:r w:rsidR="00D417A1" w:rsidRPr="006556FD">
        <w:rPr>
          <w:rFonts w:asciiTheme="majorBidi" w:hAnsiTheme="majorBidi" w:cstheme="majorBidi"/>
          <w:lang w:val="es-ES_tradnl"/>
        </w:rPr>
        <w:t>erada, cansadas de ser oprimidas, exiliadas</w:t>
      </w:r>
      <w:r w:rsidR="00DE5BC5" w:rsidRPr="006556FD">
        <w:rPr>
          <w:rFonts w:asciiTheme="majorBidi" w:hAnsiTheme="majorBidi" w:cstheme="majorBidi"/>
          <w:lang w:val="es-ES_tradnl"/>
        </w:rPr>
        <w:t xml:space="preserve"> e</w:t>
      </w:r>
      <w:r w:rsidR="00762FAD" w:rsidRPr="006556FD">
        <w:rPr>
          <w:rFonts w:asciiTheme="majorBidi" w:hAnsiTheme="majorBidi" w:cstheme="majorBidi"/>
          <w:lang w:val="es-ES_tradnl"/>
        </w:rPr>
        <w:t xml:space="preserve"> incluso condenadas a </w:t>
      </w:r>
      <w:r w:rsidR="00756A3B" w:rsidRPr="006556FD">
        <w:rPr>
          <w:rFonts w:asciiTheme="majorBidi" w:hAnsiTheme="majorBidi" w:cstheme="majorBidi"/>
          <w:lang w:val="es-ES_tradnl"/>
        </w:rPr>
        <w:t xml:space="preserve">la </w:t>
      </w:r>
      <w:r w:rsidR="00762FAD" w:rsidRPr="006556FD">
        <w:rPr>
          <w:rFonts w:asciiTheme="majorBidi" w:hAnsiTheme="majorBidi" w:cstheme="majorBidi"/>
          <w:lang w:val="es-ES_tradnl"/>
        </w:rPr>
        <w:t>muerte,</w:t>
      </w:r>
      <w:r w:rsidRPr="006556FD">
        <w:rPr>
          <w:rFonts w:asciiTheme="majorBidi" w:hAnsiTheme="majorBidi" w:cstheme="majorBidi"/>
          <w:lang w:val="es-ES_tradnl"/>
        </w:rPr>
        <w:t xml:space="preserve"> rec</w:t>
      </w:r>
      <w:r w:rsidR="00D417A1" w:rsidRPr="006556FD">
        <w:rPr>
          <w:rFonts w:asciiTheme="majorBidi" w:hAnsiTheme="majorBidi" w:cstheme="majorBidi"/>
          <w:lang w:val="es-ES_tradnl"/>
        </w:rPr>
        <w:t>urrieron a otro</w:t>
      </w:r>
      <w:r w:rsidR="00256BA5" w:rsidRPr="006556FD">
        <w:rPr>
          <w:rFonts w:asciiTheme="majorBidi" w:hAnsiTheme="majorBidi" w:cstheme="majorBidi"/>
          <w:lang w:val="es-ES_tradnl"/>
        </w:rPr>
        <w:t>s</w:t>
      </w:r>
      <w:r w:rsidR="00D417A1" w:rsidRPr="006556FD">
        <w:rPr>
          <w:rFonts w:asciiTheme="majorBidi" w:hAnsiTheme="majorBidi" w:cstheme="majorBidi"/>
          <w:lang w:val="es-ES_tradnl"/>
        </w:rPr>
        <w:t xml:space="preserve"> métodos para re</w:t>
      </w:r>
      <w:r w:rsidR="006200AC" w:rsidRPr="006556FD">
        <w:rPr>
          <w:rFonts w:asciiTheme="majorBidi" w:hAnsiTheme="majorBidi" w:cstheme="majorBidi"/>
          <w:lang w:val="es-ES_tradnl"/>
        </w:rPr>
        <w:t>i</w:t>
      </w:r>
      <w:r w:rsidR="00D417A1" w:rsidRPr="006556FD">
        <w:rPr>
          <w:rFonts w:asciiTheme="majorBidi" w:hAnsiTheme="majorBidi" w:cstheme="majorBidi"/>
          <w:lang w:val="es-ES_tradnl"/>
        </w:rPr>
        <w:t>vindicar sus derechos</w:t>
      </w:r>
      <w:r w:rsidR="00944BF1" w:rsidRPr="006556FD">
        <w:rPr>
          <w:rFonts w:asciiTheme="majorBidi" w:hAnsiTheme="majorBidi" w:cstheme="majorBidi"/>
          <w:lang w:val="es-ES_tradnl"/>
        </w:rPr>
        <w:t xml:space="preserve"> </w:t>
      </w:r>
      <w:r w:rsidRPr="006556FD">
        <w:rPr>
          <w:rFonts w:asciiTheme="majorBidi" w:hAnsiTheme="majorBidi" w:cstheme="majorBidi"/>
          <w:lang w:val="es-ES_tradnl"/>
        </w:rPr>
        <w:t>como</w:t>
      </w:r>
      <w:r w:rsidR="00944BF1" w:rsidRPr="006556FD">
        <w:rPr>
          <w:rFonts w:asciiTheme="majorBidi" w:hAnsiTheme="majorBidi" w:cstheme="majorBidi"/>
          <w:lang w:val="es-ES_tradnl"/>
        </w:rPr>
        <w:t>;</w:t>
      </w:r>
      <w:r w:rsidRPr="006556FD">
        <w:rPr>
          <w:rFonts w:asciiTheme="majorBidi" w:hAnsiTheme="majorBidi" w:cstheme="majorBidi"/>
          <w:lang w:val="es-ES_tradnl"/>
        </w:rPr>
        <w:t xml:space="preserve"> huelgas de hamb</w:t>
      </w:r>
      <w:r w:rsidR="003815B1" w:rsidRPr="006556FD">
        <w:rPr>
          <w:rFonts w:asciiTheme="majorBidi" w:hAnsiTheme="majorBidi" w:cstheme="majorBidi"/>
          <w:lang w:val="es-ES_tradnl"/>
        </w:rPr>
        <w:t>re, encadenamientos o sabotajes</w:t>
      </w:r>
      <w:r w:rsidR="00E34D58" w:rsidRPr="006556FD">
        <w:rPr>
          <w:rFonts w:asciiTheme="majorBidi" w:hAnsiTheme="majorBidi" w:cstheme="majorBidi"/>
          <w:lang w:val="es-ES_tradnl"/>
        </w:rPr>
        <w:t xml:space="preserve"> </w:t>
      </w:r>
      <w:r w:rsidRPr="006556FD">
        <w:rPr>
          <w:rFonts w:asciiTheme="majorBidi" w:hAnsiTheme="majorBidi" w:cstheme="majorBidi"/>
          <w:lang w:val="es-ES_tradnl"/>
        </w:rPr>
        <w:t xml:space="preserve">a </w:t>
      </w:r>
      <w:r w:rsidR="007213CF" w:rsidRPr="006556FD">
        <w:rPr>
          <w:rFonts w:asciiTheme="majorBidi" w:hAnsiTheme="majorBidi" w:cstheme="majorBidi"/>
          <w:lang w:val="es-ES_tradnl"/>
        </w:rPr>
        <w:t>líderes</w:t>
      </w:r>
      <w:r w:rsidRPr="006556FD">
        <w:rPr>
          <w:rFonts w:asciiTheme="majorBidi" w:hAnsiTheme="majorBidi" w:cstheme="majorBidi"/>
          <w:lang w:val="es-ES_tradnl"/>
        </w:rPr>
        <w:t xml:space="preserve"> políticos. </w:t>
      </w:r>
      <w:r w:rsidR="00E34D58" w:rsidRPr="006556FD">
        <w:rPr>
          <w:rFonts w:asciiTheme="majorBidi" w:hAnsiTheme="majorBidi" w:cstheme="majorBidi"/>
          <w:lang w:val="es-ES_tradnl"/>
        </w:rPr>
        <w:t xml:space="preserve">Esta etapa como corriente de pensamiento fue denominado </w:t>
      </w:r>
      <w:r w:rsidR="00E34D58" w:rsidRPr="006556FD">
        <w:rPr>
          <w:rFonts w:asciiTheme="majorBidi" w:hAnsiTheme="majorBidi" w:cstheme="majorBidi"/>
          <w:i/>
          <w:lang w:val="es-ES_tradnl"/>
        </w:rPr>
        <w:t>Feminismo Liberal</w:t>
      </w:r>
      <w:r w:rsidR="008919FF" w:rsidRPr="006556FD">
        <w:rPr>
          <w:rFonts w:asciiTheme="majorBidi" w:hAnsiTheme="majorBidi" w:cstheme="majorBidi"/>
          <w:i/>
          <w:lang w:val="es-ES_tradnl"/>
        </w:rPr>
        <w:t xml:space="preserve"> o </w:t>
      </w:r>
      <w:r w:rsidR="008919FF" w:rsidRPr="006556FD">
        <w:rPr>
          <w:rFonts w:asciiTheme="majorBidi" w:hAnsiTheme="majorBidi" w:cstheme="majorBidi"/>
          <w:lang w:val="es-ES_tradnl"/>
        </w:rPr>
        <w:t xml:space="preserve">reformista. </w:t>
      </w:r>
      <w:r w:rsidR="00F827AA" w:rsidRPr="006556FD">
        <w:rPr>
          <w:rFonts w:asciiTheme="majorBidi" w:hAnsiTheme="majorBidi" w:cstheme="majorBidi"/>
          <w:lang w:val="es-ES_tradnl"/>
        </w:rPr>
        <w:t xml:space="preserve">El </w:t>
      </w:r>
      <w:r w:rsidR="00F827AA" w:rsidRPr="006556FD">
        <w:rPr>
          <w:rFonts w:asciiTheme="majorBidi" w:hAnsiTheme="majorBidi" w:cstheme="majorBidi"/>
          <w:i/>
          <w:lang w:val="es-ES_tradnl"/>
        </w:rPr>
        <w:t xml:space="preserve">Feminismo Liberal </w:t>
      </w:r>
      <w:r w:rsidR="00F827AA" w:rsidRPr="006556FD">
        <w:rPr>
          <w:rFonts w:asciiTheme="majorBidi" w:hAnsiTheme="majorBidi" w:cstheme="majorBidi"/>
          <w:lang w:val="es-ES_tradnl"/>
        </w:rPr>
        <w:t>c</w:t>
      </w:r>
      <w:r w:rsidR="006200AC" w:rsidRPr="006556FD">
        <w:rPr>
          <w:rFonts w:asciiTheme="majorBidi" w:hAnsiTheme="majorBidi" w:cstheme="majorBidi"/>
          <w:lang w:val="es-ES_tradnl"/>
        </w:rPr>
        <w:t xml:space="preserve">onsidera las vías legales y políticas </w:t>
      </w:r>
      <w:r w:rsidR="008919FF" w:rsidRPr="006556FD">
        <w:rPr>
          <w:rFonts w:asciiTheme="majorBidi" w:hAnsiTheme="majorBidi" w:cstheme="majorBidi"/>
          <w:lang w:val="es-ES_tradnl"/>
        </w:rPr>
        <w:t>de la democracia liberal como el método para conseguir la igualdad de género</w:t>
      </w:r>
      <w:r w:rsidR="006200AC" w:rsidRPr="006556FD">
        <w:rPr>
          <w:rFonts w:asciiTheme="majorBidi" w:hAnsiTheme="majorBidi" w:cstheme="majorBidi"/>
          <w:lang w:val="es-ES_tradnl"/>
        </w:rPr>
        <w:t>, es de</w:t>
      </w:r>
      <w:r w:rsidR="00BF6B6B" w:rsidRPr="006556FD">
        <w:rPr>
          <w:rFonts w:asciiTheme="majorBidi" w:hAnsiTheme="majorBidi" w:cstheme="majorBidi"/>
          <w:lang w:val="es-ES_tradnl"/>
        </w:rPr>
        <w:t>cir, cree en trabajar dentro del</w:t>
      </w:r>
      <w:r w:rsidR="006200AC" w:rsidRPr="006556FD">
        <w:rPr>
          <w:rFonts w:asciiTheme="majorBidi" w:hAnsiTheme="majorBidi" w:cstheme="majorBidi"/>
          <w:lang w:val="es-ES_tradnl"/>
        </w:rPr>
        <w:t xml:space="preserve"> sistema y con el sistema</w:t>
      </w:r>
      <w:r w:rsidR="00A12138" w:rsidRPr="006556FD">
        <w:rPr>
          <w:rFonts w:asciiTheme="majorBidi" w:hAnsiTheme="majorBidi" w:cstheme="majorBidi"/>
          <w:lang w:val="es-ES_tradnl"/>
        </w:rPr>
        <w:t>,</w:t>
      </w:r>
      <w:r w:rsidR="006200AC" w:rsidRPr="006556FD">
        <w:rPr>
          <w:rFonts w:asciiTheme="majorBidi" w:hAnsiTheme="majorBidi" w:cstheme="majorBidi"/>
          <w:lang w:val="es-ES_tradnl"/>
        </w:rPr>
        <w:t xml:space="preserve"> en lugar de destruirlo.</w:t>
      </w:r>
      <w:r w:rsidR="0037769A" w:rsidRPr="006556FD">
        <w:rPr>
          <w:rFonts w:asciiTheme="majorBidi" w:hAnsiTheme="majorBidi" w:cstheme="majorBidi"/>
          <w:lang w:val="es-ES_tradnl"/>
        </w:rPr>
        <w:t xml:space="preserve"> En 1949 Simone de Beauvoir publicó su libro el </w:t>
      </w:r>
      <w:r w:rsidR="0037769A" w:rsidRPr="006556FD">
        <w:rPr>
          <w:rFonts w:asciiTheme="majorBidi" w:hAnsiTheme="majorBidi" w:cstheme="majorBidi"/>
          <w:i/>
          <w:lang w:val="es-ES_tradnl"/>
        </w:rPr>
        <w:t xml:space="preserve">Segundo sexo </w:t>
      </w:r>
      <w:r w:rsidR="0037769A" w:rsidRPr="006556FD">
        <w:rPr>
          <w:rFonts w:asciiTheme="majorBidi" w:hAnsiTheme="majorBidi" w:cstheme="majorBidi"/>
          <w:lang w:val="es-ES_tradnl"/>
        </w:rPr>
        <w:t xml:space="preserve">y con él, vuelve a remover conciencias, con su famosa frase: “No se nace mujer se llega a serlo” </w:t>
      </w:r>
      <w:r w:rsidR="0037769A" w:rsidRPr="006556FD">
        <w:rPr>
          <w:rStyle w:val="Refdenotaalpie"/>
          <w:rFonts w:asciiTheme="majorBidi" w:hAnsiTheme="majorBidi" w:cstheme="majorBidi"/>
          <w:lang w:val="es-ES_tradnl"/>
        </w:rPr>
        <w:footnoteReference w:id="45"/>
      </w:r>
      <w:r w:rsidR="0037769A" w:rsidRPr="006556FD">
        <w:rPr>
          <w:rFonts w:asciiTheme="majorBidi" w:hAnsiTheme="majorBidi" w:cstheme="majorBidi"/>
          <w:lang w:val="es-ES_tradnl"/>
        </w:rPr>
        <w:t xml:space="preserve"> refiriéndose que ser mujer no se define por el sexo biológico, sino por la construcción de roles establecidos socialmente. </w:t>
      </w:r>
    </w:p>
    <w:p w14:paraId="74990F25" w14:textId="77777777" w:rsidR="00C25971" w:rsidRPr="006556FD" w:rsidRDefault="00C25971" w:rsidP="000400EC">
      <w:pPr>
        <w:pStyle w:val="Sinespaciado"/>
        <w:spacing w:line="276" w:lineRule="auto"/>
        <w:jc w:val="center"/>
        <w:rPr>
          <w:rFonts w:asciiTheme="majorBidi" w:hAnsiTheme="majorBidi" w:cstheme="majorBidi"/>
        </w:rPr>
      </w:pPr>
      <w:r w:rsidRPr="006556FD">
        <w:rPr>
          <w:rFonts w:asciiTheme="majorBidi" w:hAnsiTheme="majorBidi" w:cstheme="majorBidi"/>
          <w:noProof/>
          <w:lang w:val="es-EC" w:eastAsia="es-EC"/>
        </w:rPr>
        <w:drawing>
          <wp:inline distT="0" distB="0" distL="0" distR="0" wp14:anchorId="3E4170D2" wp14:editId="22534EBD">
            <wp:extent cx="1331480" cy="1488349"/>
            <wp:effectExtent l="0" t="0" r="0" b="1079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ítulo-1.jpg"/>
                    <pic:cNvPicPr/>
                  </pic:nvPicPr>
                  <pic:blipFill rotWithShape="1">
                    <a:blip r:embed="rId19">
                      <a:extLst>
                        <a:ext uri="{28A0092B-C50C-407E-A947-70E740481C1C}">
                          <a14:useLocalDpi xmlns:a14="http://schemas.microsoft.com/office/drawing/2010/main" val="0"/>
                        </a:ext>
                      </a:extLst>
                    </a:blip>
                    <a:srcRect r="66692"/>
                    <a:stretch/>
                  </pic:blipFill>
                  <pic:spPr bwMode="auto">
                    <a:xfrm>
                      <a:off x="0" y="0"/>
                      <a:ext cx="1332125" cy="148906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6CE08016" w14:textId="75332F94" w:rsidR="0037769A" w:rsidRPr="006556FD" w:rsidRDefault="00C25971" w:rsidP="000400EC">
      <w:pPr>
        <w:pStyle w:val="Sinespaciado"/>
        <w:spacing w:line="276" w:lineRule="auto"/>
        <w:jc w:val="center"/>
        <w:rPr>
          <w:sz w:val="18"/>
          <w:szCs w:val="18"/>
        </w:rPr>
      </w:pPr>
      <w:r w:rsidRPr="006556FD">
        <w:rPr>
          <w:b/>
          <w:sz w:val="18"/>
          <w:szCs w:val="18"/>
        </w:rPr>
        <w:t xml:space="preserve">Figura </w:t>
      </w:r>
      <w:r w:rsidR="0013412D" w:rsidRPr="006556FD">
        <w:rPr>
          <w:b/>
          <w:sz w:val="18"/>
          <w:szCs w:val="18"/>
        </w:rPr>
        <w:t>4</w:t>
      </w:r>
      <w:r w:rsidRPr="006556FD">
        <w:rPr>
          <w:sz w:val="18"/>
          <w:szCs w:val="18"/>
        </w:rPr>
        <w:t xml:space="preserve">. Simone de Beauvoir, 1967 </w:t>
      </w:r>
    </w:p>
    <w:p w14:paraId="43449A90" w14:textId="77777777" w:rsidR="00C25971" w:rsidRPr="006556FD" w:rsidRDefault="00C25971" w:rsidP="00C25971">
      <w:pPr>
        <w:pStyle w:val="Sinespaciado"/>
        <w:spacing w:line="276" w:lineRule="auto"/>
        <w:jc w:val="center"/>
        <w:rPr>
          <w:sz w:val="18"/>
          <w:szCs w:val="18"/>
        </w:rPr>
      </w:pPr>
    </w:p>
    <w:p w14:paraId="0D1CA50D" w14:textId="309AAF98" w:rsidR="009674B6" w:rsidRPr="006556FD" w:rsidRDefault="00367F97" w:rsidP="009D1218">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En la </w:t>
      </w:r>
      <w:r w:rsidR="00AD7FDD" w:rsidRPr="006556FD">
        <w:rPr>
          <w:rFonts w:asciiTheme="majorBidi" w:hAnsiTheme="majorBidi" w:cstheme="majorBidi"/>
          <w:i/>
          <w:lang w:val="es-ES_tradnl"/>
        </w:rPr>
        <w:t>Tercera Ola</w:t>
      </w:r>
      <w:r w:rsidR="00AD7FDD" w:rsidRPr="006556FD">
        <w:rPr>
          <w:rFonts w:asciiTheme="majorBidi" w:hAnsiTheme="majorBidi" w:cstheme="majorBidi"/>
          <w:lang w:val="es-ES_tradnl"/>
        </w:rPr>
        <w:t xml:space="preserve"> </w:t>
      </w:r>
      <w:r w:rsidR="00B7775E" w:rsidRPr="006556FD">
        <w:rPr>
          <w:rFonts w:asciiTheme="majorBidi" w:hAnsiTheme="majorBidi" w:cstheme="majorBidi"/>
          <w:lang w:val="es-ES_tradnl"/>
        </w:rPr>
        <w:t>predomina el feminismo radical</w:t>
      </w:r>
      <w:r w:rsidR="0037769A" w:rsidRPr="006556FD">
        <w:rPr>
          <w:rFonts w:asciiTheme="majorBidi" w:hAnsiTheme="majorBidi" w:cstheme="majorBidi"/>
          <w:lang w:val="es-ES_tradnl"/>
        </w:rPr>
        <w:t xml:space="preserve"> </w:t>
      </w:r>
      <w:r w:rsidR="009D1218" w:rsidRPr="006556FD">
        <w:rPr>
          <w:rFonts w:asciiTheme="majorBidi" w:hAnsiTheme="majorBidi" w:cstheme="majorBidi"/>
          <w:lang w:val="es-ES_tradnl"/>
        </w:rPr>
        <w:t xml:space="preserve">que </w:t>
      </w:r>
      <w:r w:rsidR="0037769A" w:rsidRPr="006556FD">
        <w:rPr>
          <w:rFonts w:asciiTheme="majorBidi" w:hAnsiTheme="majorBidi" w:cstheme="majorBidi"/>
          <w:lang w:val="es-ES_tradnl"/>
        </w:rPr>
        <w:t>ide</w:t>
      </w:r>
      <w:r w:rsidR="003C1CA6" w:rsidRPr="006556FD">
        <w:rPr>
          <w:rFonts w:asciiTheme="majorBidi" w:hAnsiTheme="majorBidi" w:cstheme="majorBidi"/>
          <w:lang w:val="es-ES_tradnl"/>
        </w:rPr>
        <w:t>ntifica la opresión de la mujer</w:t>
      </w:r>
      <w:r w:rsidR="0037769A" w:rsidRPr="006556FD">
        <w:rPr>
          <w:rFonts w:asciiTheme="majorBidi" w:hAnsiTheme="majorBidi" w:cstheme="majorBidi"/>
          <w:lang w:val="es-ES_tradnl"/>
        </w:rPr>
        <w:t xml:space="preserve"> no </w:t>
      </w:r>
      <w:r w:rsidR="009D1218" w:rsidRPr="006556FD">
        <w:rPr>
          <w:rFonts w:asciiTheme="majorBidi" w:hAnsiTheme="majorBidi" w:cstheme="majorBidi"/>
          <w:lang w:val="es-ES_tradnl"/>
        </w:rPr>
        <w:t xml:space="preserve">solo </w:t>
      </w:r>
      <w:r w:rsidR="0037769A" w:rsidRPr="006556FD">
        <w:rPr>
          <w:rFonts w:asciiTheme="majorBidi" w:hAnsiTheme="majorBidi" w:cstheme="majorBidi"/>
          <w:lang w:val="es-ES_tradnl"/>
        </w:rPr>
        <w:t xml:space="preserve">como un problema </w:t>
      </w:r>
      <w:r w:rsidR="00B7775E" w:rsidRPr="006556FD">
        <w:rPr>
          <w:rFonts w:asciiTheme="majorBidi" w:hAnsiTheme="majorBidi" w:cstheme="majorBidi"/>
          <w:lang w:val="es-ES_tradnl"/>
        </w:rPr>
        <w:t>legal (como lo hace el feminismo</w:t>
      </w:r>
      <w:r w:rsidR="0037769A" w:rsidRPr="006556FD">
        <w:rPr>
          <w:rFonts w:asciiTheme="majorBidi" w:hAnsiTheme="majorBidi" w:cstheme="majorBidi"/>
          <w:lang w:val="es-ES_tradnl"/>
        </w:rPr>
        <w:t xml:space="preserve"> liberal), sino como una opresión fundamentada en los roles de género y al patriarcado como una dinámica no reformable que debe arrancarse de</w:t>
      </w:r>
      <w:r w:rsidR="000772DB" w:rsidRPr="006556FD">
        <w:rPr>
          <w:rFonts w:asciiTheme="majorBidi" w:hAnsiTheme="majorBidi" w:cstheme="majorBidi"/>
          <w:lang w:val="es-ES_tradnl"/>
        </w:rPr>
        <w:t xml:space="preserve"> raíz, junto con los roles de gé</w:t>
      </w:r>
      <w:r w:rsidR="0037769A" w:rsidRPr="006556FD">
        <w:rPr>
          <w:rFonts w:asciiTheme="majorBidi" w:hAnsiTheme="majorBidi" w:cstheme="majorBidi"/>
          <w:lang w:val="es-ES_tradnl"/>
        </w:rPr>
        <w:t>nero. Asimismo, reconoce la gestación y reproducción como uno de los aspectos raíz de la opresión patriarcal.</w:t>
      </w:r>
      <w:r w:rsidR="009D1218" w:rsidRPr="006556FD">
        <w:rPr>
          <w:rFonts w:asciiTheme="majorBidi" w:hAnsiTheme="majorBidi" w:cstheme="majorBidi"/>
          <w:lang w:val="es-ES_tradnl"/>
        </w:rPr>
        <w:t xml:space="preserve"> </w:t>
      </w:r>
      <w:r w:rsidR="009674B6" w:rsidRPr="006556FD">
        <w:rPr>
          <w:rFonts w:asciiTheme="majorBidi" w:hAnsiTheme="majorBidi" w:cstheme="majorBidi"/>
          <w:lang w:val="es-ES_tradnl"/>
        </w:rPr>
        <w:t xml:space="preserve">Betty Friedan precursora del </w:t>
      </w:r>
      <w:r w:rsidR="00B7775E" w:rsidRPr="006556FD">
        <w:rPr>
          <w:rFonts w:asciiTheme="majorBidi" w:hAnsiTheme="majorBidi" w:cstheme="majorBidi"/>
          <w:i/>
          <w:lang w:val="es-ES_tradnl"/>
        </w:rPr>
        <w:t>Feminismo Radical</w:t>
      </w:r>
      <w:r w:rsidR="00FD2543" w:rsidRPr="006556FD">
        <w:rPr>
          <w:rFonts w:asciiTheme="majorBidi" w:hAnsiTheme="majorBidi" w:cstheme="majorBidi"/>
          <w:lang w:val="es-ES_tradnl"/>
        </w:rPr>
        <w:t xml:space="preserve">, </w:t>
      </w:r>
      <w:r w:rsidR="009674B6" w:rsidRPr="006556FD">
        <w:rPr>
          <w:rFonts w:asciiTheme="majorBidi" w:hAnsiTheme="majorBidi" w:cstheme="majorBidi"/>
          <w:lang w:val="es-ES_tradnl"/>
        </w:rPr>
        <w:t>publica</w:t>
      </w:r>
      <w:r w:rsidR="003C46D5" w:rsidRPr="006556FD">
        <w:rPr>
          <w:rFonts w:asciiTheme="majorBidi" w:hAnsiTheme="majorBidi" w:cstheme="majorBidi"/>
          <w:lang w:val="es-ES_tradnl"/>
        </w:rPr>
        <w:t xml:space="preserve"> en 1963</w:t>
      </w:r>
      <w:r w:rsidR="009674B6" w:rsidRPr="006556FD">
        <w:rPr>
          <w:rFonts w:asciiTheme="majorBidi" w:hAnsiTheme="majorBidi" w:cstheme="majorBidi"/>
          <w:lang w:val="es-ES_tradnl"/>
        </w:rPr>
        <w:t xml:space="preserve"> </w:t>
      </w:r>
      <w:r w:rsidR="009674B6" w:rsidRPr="006556FD">
        <w:rPr>
          <w:rFonts w:asciiTheme="majorBidi" w:hAnsiTheme="majorBidi" w:cstheme="majorBidi"/>
          <w:i/>
          <w:lang w:val="es-ES_tradnl"/>
        </w:rPr>
        <w:t>La Mística de la feminidad</w:t>
      </w:r>
      <w:r w:rsidR="003C46D5" w:rsidRPr="006556FD">
        <w:rPr>
          <w:rFonts w:asciiTheme="majorBidi" w:hAnsiTheme="majorBidi" w:cstheme="majorBidi"/>
          <w:lang w:val="es-ES_tradnl"/>
        </w:rPr>
        <w:t xml:space="preserve">, </w:t>
      </w:r>
      <w:r w:rsidR="009674B6" w:rsidRPr="006556FD">
        <w:rPr>
          <w:rFonts w:asciiTheme="majorBidi" w:hAnsiTheme="majorBidi" w:cstheme="majorBidi"/>
          <w:lang w:val="es-ES_tradnl"/>
        </w:rPr>
        <w:t>donde describía el modelo femenino avalado por la política de los tiempos post-bélicos</w:t>
      </w:r>
      <w:r w:rsidR="003C46D5" w:rsidRPr="006556FD">
        <w:rPr>
          <w:rFonts w:asciiTheme="majorBidi" w:hAnsiTheme="majorBidi" w:cstheme="majorBidi"/>
          <w:lang w:val="es-ES_tradnl"/>
        </w:rPr>
        <w:t>. Betty fundo</w:t>
      </w:r>
      <w:r w:rsidR="009674B6" w:rsidRPr="006556FD">
        <w:rPr>
          <w:rFonts w:asciiTheme="majorBidi" w:hAnsiTheme="majorBidi" w:cstheme="majorBidi"/>
          <w:lang w:val="es-ES_tradnl"/>
        </w:rPr>
        <w:t xml:space="preserve"> NOW (Organización Nacional de Mujeres) una de las instituciones feministas más importante de la historia. </w:t>
      </w:r>
    </w:p>
    <w:p w14:paraId="1EF4AC8E" w14:textId="77777777" w:rsidR="009674B6" w:rsidRPr="006556FD" w:rsidRDefault="009674B6" w:rsidP="00AD7FDD">
      <w:pPr>
        <w:spacing w:line="360" w:lineRule="auto"/>
        <w:jc w:val="both"/>
        <w:rPr>
          <w:rFonts w:asciiTheme="majorBidi" w:hAnsiTheme="majorBidi" w:cstheme="majorBidi"/>
          <w:lang w:val="es-ES_tradnl"/>
        </w:rPr>
      </w:pPr>
    </w:p>
    <w:p w14:paraId="67B2E027" w14:textId="5EFCA0BF" w:rsidR="005F20D1" w:rsidRPr="006556FD" w:rsidRDefault="009674B6" w:rsidP="00DE33DF">
      <w:pPr>
        <w:spacing w:line="360" w:lineRule="auto"/>
        <w:ind w:left="1134"/>
        <w:jc w:val="both"/>
        <w:rPr>
          <w:rFonts w:asciiTheme="majorBidi" w:hAnsiTheme="majorBidi" w:cstheme="majorBidi"/>
          <w:lang w:val="es-ES_tradnl"/>
        </w:rPr>
      </w:pPr>
      <w:r w:rsidRPr="006556FD">
        <w:rPr>
          <w:rFonts w:asciiTheme="majorBidi" w:hAnsiTheme="majorBidi" w:cstheme="majorBidi"/>
          <w:lang w:val="es-ES_tradnl"/>
        </w:rPr>
        <w:t xml:space="preserve">El mensaje central de Betty Friedan fue que </w:t>
      </w:r>
      <w:r w:rsidR="0049447E" w:rsidRPr="006556FD">
        <w:rPr>
          <w:rFonts w:asciiTheme="majorBidi" w:hAnsiTheme="majorBidi" w:cstheme="majorBidi"/>
          <w:lang w:val="es-ES_tradnl"/>
        </w:rPr>
        <w:t>«</w:t>
      </w:r>
      <w:r w:rsidRPr="006556FD">
        <w:rPr>
          <w:rFonts w:asciiTheme="majorBidi" w:hAnsiTheme="majorBidi" w:cstheme="majorBidi"/>
          <w:lang w:val="es-ES_tradnl"/>
        </w:rPr>
        <w:t>algo</w:t>
      </w:r>
      <w:r w:rsidR="0049447E" w:rsidRPr="006556FD">
        <w:rPr>
          <w:rFonts w:asciiTheme="majorBidi" w:hAnsiTheme="majorBidi" w:cstheme="majorBidi"/>
          <w:lang w:val="es-ES_tradnl"/>
        </w:rPr>
        <w:t>»</w:t>
      </w:r>
      <w:r w:rsidRPr="006556FD">
        <w:rPr>
          <w:rFonts w:asciiTheme="majorBidi" w:hAnsiTheme="majorBidi" w:cstheme="majorBidi"/>
          <w:lang w:val="es-ES_tradnl"/>
        </w:rPr>
        <w:t xml:space="preserve"> estaba pasando entre las mujeres nor</w:t>
      </w:r>
      <w:r w:rsidR="001764D7" w:rsidRPr="006556FD">
        <w:rPr>
          <w:rFonts w:asciiTheme="majorBidi" w:hAnsiTheme="majorBidi" w:cstheme="majorBidi"/>
          <w:lang w:val="es-ES_tradnl"/>
        </w:rPr>
        <w:t>t</w:t>
      </w:r>
      <w:r w:rsidR="0049447E" w:rsidRPr="006556FD">
        <w:rPr>
          <w:rFonts w:asciiTheme="majorBidi" w:hAnsiTheme="majorBidi" w:cstheme="majorBidi"/>
          <w:lang w:val="es-ES_tradnl"/>
        </w:rPr>
        <w:t>eamericanas, ella lo denominó «</w:t>
      </w:r>
      <w:r w:rsidRPr="006556FD">
        <w:rPr>
          <w:rFonts w:asciiTheme="majorBidi" w:hAnsiTheme="majorBidi" w:cstheme="majorBidi"/>
          <w:lang w:val="es-ES_tradnl"/>
        </w:rPr>
        <w:t>el problema que no tiene nombre</w:t>
      </w:r>
      <w:r w:rsidR="0049447E" w:rsidRPr="006556FD">
        <w:rPr>
          <w:rFonts w:asciiTheme="majorBidi" w:hAnsiTheme="majorBidi" w:cstheme="majorBidi"/>
          <w:lang w:val="es-ES_tradnl"/>
        </w:rPr>
        <w:t>»</w:t>
      </w:r>
      <w:r w:rsidRPr="006556FD">
        <w:rPr>
          <w:rFonts w:asciiTheme="majorBidi" w:hAnsiTheme="majorBidi" w:cstheme="majorBidi"/>
          <w:lang w:val="es-ES_tradnl"/>
        </w:rPr>
        <w:t>”: las mujeres experimentaban una sensación de vacío al saberse definidas no por lo que se es, sino por las funciones que se ejercen (esposa, madre, ama de casa…). Las m</w:t>
      </w:r>
      <w:r w:rsidR="003C1CA6" w:rsidRPr="006556FD">
        <w:rPr>
          <w:rFonts w:asciiTheme="majorBidi" w:hAnsiTheme="majorBidi" w:cstheme="majorBidi"/>
          <w:lang w:val="es-ES_tradnl"/>
        </w:rPr>
        <w:t>u</w:t>
      </w:r>
      <w:r w:rsidR="0049447E" w:rsidRPr="006556FD">
        <w:rPr>
          <w:rFonts w:asciiTheme="majorBidi" w:hAnsiTheme="majorBidi" w:cstheme="majorBidi"/>
          <w:lang w:val="es-ES_tradnl"/>
        </w:rPr>
        <w:t>jeres fueron atrapadas por la «mística de la feminidad»</w:t>
      </w:r>
      <w:r w:rsidRPr="006556FD">
        <w:rPr>
          <w:rFonts w:asciiTheme="majorBidi" w:hAnsiTheme="majorBidi" w:cstheme="majorBidi"/>
          <w:lang w:val="es-ES_tradnl"/>
        </w:rPr>
        <w:t xml:space="preserve"> y para romper esta trampa y lograr su propia autonomía, deberían in</w:t>
      </w:r>
      <w:r w:rsidR="00270BFA" w:rsidRPr="006556FD">
        <w:rPr>
          <w:rFonts w:asciiTheme="majorBidi" w:hAnsiTheme="majorBidi" w:cstheme="majorBidi"/>
          <w:lang w:val="es-ES_tradnl"/>
        </w:rPr>
        <w:t>corporarse al mundo del trabajo.</w:t>
      </w:r>
      <w:r w:rsidR="007F34DB" w:rsidRPr="006556FD">
        <w:rPr>
          <w:rFonts w:asciiTheme="majorBidi" w:hAnsiTheme="majorBidi" w:cstheme="majorBidi"/>
          <w:lang w:val="es-ES_tradnl"/>
        </w:rPr>
        <w:t xml:space="preserve"> </w:t>
      </w:r>
      <w:r w:rsidR="007F34DB" w:rsidRPr="006556FD">
        <w:rPr>
          <w:rStyle w:val="Refdenotaalpie"/>
          <w:rFonts w:asciiTheme="majorBidi" w:hAnsiTheme="majorBidi" w:cstheme="majorBidi"/>
          <w:lang w:val="es-ES_tradnl"/>
        </w:rPr>
        <w:footnoteReference w:id="46"/>
      </w:r>
    </w:p>
    <w:p w14:paraId="2B3DDCF7" w14:textId="77777777" w:rsidR="00CF6DE0" w:rsidRPr="006556FD" w:rsidRDefault="00CF6DE0" w:rsidP="00DE33DF">
      <w:pPr>
        <w:spacing w:line="360" w:lineRule="auto"/>
        <w:ind w:left="1134"/>
        <w:jc w:val="both"/>
        <w:rPr>
          <w:rFonts w:asciiTheme="majorBidi" w:hAnsiTheme="majorBidi" w:cstheme="majorBidi"/>
          <w:lang w:val="es-ES_tradnl"/>
        </w:rPr>
      </w:pPr>
    </w:p>
    <w:p w14:paraId="4AE4983C" w14:textId="17BB4229" w:rsidR="009D1218" w:rsidRPr="006556FD" w:rsidRDefault="00CF6DE0" w:rsidP="00CF6DE0">
      <w:pPr>
        <w:pStyle w:val="Sinespaciado"/>
        <w:spacing w:line="360" w:lineRule="auto"/>
        <w:jc w:val="center"/>
        <w:rPr>
          <w:rFonts w:asciiTheme="majorBidi" w:hAnsiTheme="majorBidi" w:cstheme="majorBidi"/>
        </w:rPr>
      </w:pPr>
      <w:r w:rsidRPr="006556FD">
        <w:rPr>
          <w:rFonts w:asciiTheme="majorBidi" w:hAnsiTheme="majorBidi" w:cstheme="majorBidi"/>
          <w:noProof/>
          <w:lang w:val="es-EC" w:eastAsia="es-EC"/>
        </w:rPr>
        <w:drawing>
          <wp:inline distT="0" distB="0" distL="0" distR="0" wp14:anchorId="05E5CF87" wp14:editId="29441AAC">
            <wp:extent cx="1216426" cy="1409151"/>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ítulo-1.jpg"/>
                    <pic:cNvPicPr/>
                  </pic:nvPicPr>
                  <pic:blipFill rotWithShape="1">
                    <a:blip r:embed="rId19">
                      <a:extLst>
                        <a:ext uri="{28A0092B-C50C-407E-A947-70E740481C1C}">
                          <a14:useLocalDpi xmlns:a14="http://schemas.microsoft.com/office/drawing/2010/main" val="0"/>
                        </a:ext>
                      </a:extLst>
                    </a:blip>
                    <a:srcRect l="34243" r="33616"/>
                    <a:stretch/>
                  </pic:blipFill>
                  <pic:spPr bwMode="auto">
                    <a:xfrm>
                      <a:off x="0" y="0"/>
                      <a:ext cx="1218995" cy="141212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2B887A44" w14:textId="0D7673D8" w:rsidR="00935611" w:rsidRPr="006556FD" w:rsidRDefault="0013412D" w:rsidP="00935611">
      <w:pPr>
        <w:pStyle w:val="Sinespaciado"/>
        <w:spacing w:line="276" w:lineRule="auto"/>
        <w:jc w:val="center"/>
        <w:rPr>
          <w:sz w:val="18"/>
          <w:szCs w:val="18"/>
        </w:rPr>
      </w:pPr>
      <w:r w:rsidRPr="006556FD">
        <w:rPr>
          <w:b/>
          <w:sz w:val="18"/>
          <w:szCs w:val="18"/>
        </w:rPr>
        <w:t>Figura 5</w:t>
      </w:r>
      <w:r w:rsidR="00CF6DE0" w:rsidRPr="006556FD">
        <w:rPr>
          <w:b/>
          <w:sz w:val="18"/>
          <w:szCs w:val="18"/>
        </w:rPr>
        <w:t xml:space="preserve">. </w:t>
      </w:r>
      <w:r w:rsidR="00CF6DE0" w:rsidRPr="006556FD">
        <w:rPr>
          <w:sz w:val="18"/>
          <w:szCs w:val="18"/>
        </w:rPr>
        <w:t>Betty Friedan, 1960</w:t>
      </w:r>
    </w:p>
    <w:p w14:paraId="2FC2E6A9" w14:textId="77777777" w:rsidR="00CF6DE0" w:rsidRPr="006556FD" w:rsidRDefault="00CF6DE0" w:rsidP="00FC27BD">
      <w:pPr>
        <w:pStyle w:val="Sinespaciado"/>
        <w:spacing w:line="360" w:lineRule="auto"/>
        <w:rPr>
          <w:rFonts w:asciiTheme="majorBidi" w:hAnsiTheme="majorBidi" w:cstheme="majorBidi"/>
        </w:rPr>
      </w:pPr>
    </w:p>
    <w:p w14:paraId="7253A3A8" w14:textId="7F352B5F" w:rsidR="009154AA" w:rsidRPr="006556FD" w:rsidRDefault="009D1218" w:rsidP="00A74ABE">
      <w:pPr>
        <w:pStyle w:val="Sinespaciado"/>
        <w:spacing w:line="360" w:lineRule="auto"/>
        <w:jc w:val="both"/>
      </w:pPr>
      <w:r w:rsidRPr="006556FD">
        <w:rPr>
          <w:rFonts w:asciiTheme="majorBidi" w:hAnsiTheme="majorBidi" w:cstheme="majorBidi"/>
        </w:rPr>
        <w:t xml:space="preserve">Ya a </w:t>
      </w:r>
      <w:r w:rsidR="00283165" w:rsidRPr="006556FD">
        <w:rPr>
          <w:rFonts w:asciiTheme="majorBidi" w:hAnsiTheme="majorBidi" w:cstheme="majorBidi"/>
        </w:rPr>
        <w:t>finales</w:t>
      </w:r>
      <w:r w:rsidRPr="006556FD">
        <w:rPr>
          <w:rFonts w:asciiTheme="majorBidi" w:hAnsiTheme="majorBidi" w:cstheme="majorBidi"/>
        </w:rPr>
        <w:t xml:space="preserve"> del siglo XX el debate gira en torno a que tanto las corrientes feministas liberales como las radicales tienen un solo prototipo de mujer. Desde es</w:t>
      </w:r>
      <w:r w:rsidR="008C6695" w:rsidRPr="006556FD">
        <w:rPr>
          <w:rFonts w:asciiTheme="majorBidi" w:hAnsiTheme="majorBidi" w:cstheme="majorBidi"/>
        </w:rPr>
        <w:t>t</w:t>
      </w:r>
      <w:r w:rsidRPr="006556FD">
        <w:rPr>
          <w:rFonts w:asciiTheme="majorBidi" w:hAnsiTheme="majorBidi" w:cstheme="majorBidi"/>
        </w:rPr>
        <w:t xml:space="preserve">a </w:t>
      </w:r>
      <w:r w:rsidR="000F5433" w:rsidRPr="006556FD">
        <w:rPr>
          <w:rFonts w:asciiTheme="majorBidi" w:hAnsiTheme="majorBidi" w:cstheme="majorBidi"/>
        </w:rPr>
        <w:t>reflexión cabí</w:t>
      </w:r>
      <w:r w:rsidR="00704DCB" w:rsidRPr="006556FD">
        <w:rPr>
          <w:rFonts w:asciiTheme="majorBidi" w:hAnsiTheme="majorBidi" w:cstheme="majorBidi"/>
        </w:rPr>
        <w:t>a</w:t>
      </w:r>
      <w:r w:rsidR="000772DB" w:rsidRPr="006556FD">
        <w:rPr>
          <w:rFonts w:asciiTheme="majorBidi" w:hAnsiTheme="majorBidi" w:cstheme="majorBidi"/>
        </w:rPr>
        <w:t xml:space="preserve"> la pregunta</w:t>
      </w:r>
      <w:r w:rsidRPr="006556FD">
        <w:rPr>
          <w:rFonts w:asciiTheme="majorBidi" w:hAnsiTheme="majorBidi" w:cstheme="majorBidi"/>
        </w:rPr>
        <w:t xml:space="preserve"> </w:t>
      </w:r>
      <w:r w:rsidRPr="006556FD">
        <w:rPr>
          <w:rFonts w:asciiTheme="majorBidi" w:eastAsia="Times New Roman" w:hAnsiTheme="majorBidi" w:cstheme="majorBidi"/>
          <w:shd w:val="clear" w:color="auto" w:fill="FFFFFF"/>
        </w:rPr>
        <w:t>¿</w:t>
      </w:r>
      <w:r w:rsidRPr="006556FD">
        <w:rPr>
          <w:rFonts w:asciiTheme="majorBidi" w:hAnsiTheme="majorBidi" w:cstheme="majorBidi"/>
        </w:rPr>
        <w:t>qué sucede con las mujeres transexuales, musulmanas, afrodescendiente, indígenas, transgéneros? Se toma conciencia que no solo existe un único modelo de mujer, sino múltiples. Se cuestiona que la violencia patriarcal y sistémica no solo es hacia las mujeres “biológicas” toda representación de lo femenino es reprimido, esto pondría en juego los derechos civiles de minorías sexo-genéricas diversas y personas intersexuales.</w:t>
      </w:r>
      <w:r w:rsidRPr="006556FD">
        <w:rPr>
          <w:rStyle w:val="Refdenotaalpie"/>
          <w:rFonts w:asciiTheme="majorBidi" w:hAnsiTheme="majorBidi" w:cstheme="majorBidi"/>
        </w:rPr>
        <w:footnoteReference w:id="47"/>
      </w:r>
      <w:r w:rsidR="009154AA" w:rsidRPr="006556FD">
        <w:rPr>
          <w:rFonts w:asciiTheme="majorBidi" w:hAnsiTheme="majorBidi" w:cstheme="majorBidi"/>
        </w:rPr>
        <w:t xml:space="preserve"> </w:t>
      </w:r>
      <w:r w:rsidR="00B433FA" w:rsidRPr="006556FD">
        <w:t>Alguna de las corrientes más relevantes a partir del siglo XX y XXI son:  afrofeminismo, feminismo</w:t>
      </w:r>
      <w:r w:rsidR="001D5AF4" w:rsidRPr="006556FD">
        <w:t>s</w:t>
      </w:r>
      <w:r w:rsidR="00B433FA" w:rsidRPr="006556FD">
        <w:t xml:space="preserve"> decoloniales, transfeminismo, feminismo islámico, ecofeminismo, f</w:t>
      </w:r>
      <w:r w:rsidR="00DC64A0" w:rsidRPr="006556FD">
        <w:t>eminismo rojo y</w:t>
      </w:r>
      <w:r w:rsidR="000B3FA5" w:rsidRPr="006556FD">
        <w:t xml:space="preserve"> anarcofeminismo.</w:t>
      </w:r>
    </w:p>
    <w:p w14:paraId="03BF1ECF" w14:textId="77777777" w:rsidR="00E5379B" w:rsidRPr="006556FD" w:rsidRDefault="00E5379B" w:rsidP="00465124">
      <w:pPr>
        <w:pStyle w:val="Sinespaciado"/>
        <w:spacing w:line="360" w:lineRule="auto"/>
        <w:ind w:left="1134"/>
        <w:jc w:val="both"/>
        <w:rPr>
          <w:rFonts w:asciiTheme="majorBidi" w:hAnsiTheme="majorBidi" w:cstheme="majorBidi"/>
        </w:rPr>
      </w:pPr>
    </w:p>
    <w:p w14:paraId="1EAE9AF2" w14:textId="51C3E946" w:rsidR="00F3220E" w:rsidRPr="006556FD" w:rsidRDefault="00F3220E" w:rsidP="00465124">
      <w:pPr>
        <w:pStyle w:val="Sinespaciado"/>
        <w:spacing w:line="360" w:lineRule="auto"/>
        <w:ind w:left="1134"/>
        <w:jc w:val="both"/>
        <w:rPr>
          <w:rFonts w:asciiTheme="majorBidi" w:hAnsiTheme="majorBidi" w:cstheme="majorBidi"/>
        </w:rPr>
      </w:pPr>
      <w:r w:rsidRPr="006556FD">
        <w:rPr>
          <w:rFonts w:asciiTheme="majorBidi" w:hAnsiTheme="majorBidi" w:cstheme="majorBidi"/>
        </w:rPr>
        <w:t>La lucha de las feministas blancas y de la «segunda liberación de la mujer» de los años 70 en adelante</w:t>
      </w:r>
      <w:r w:rsidR="0049447E" w:rsidRPr="006556FD">
        <w:rPr>
          <w:rFonts w:asciiTheme="majorBidi" w:hAnsiTheme="majorBidi" w:cstheme="majorBidi"/>
        </w:rPr>
        <w:t>,</w:t>
      </w:r>
      <w:r w:rsidRPr="006556FD">
        <w:rPr>
          <w:rFonts w:asciiTheme="majorBidi" w:hAnsiTheme="majorBidi" w:cstheme="majorBidi"/>
        </w:rPr>
        <w:t xml:space="preserve"> pasó a ser una lucha contra las posiciones, los roles, los estereotipos, los rasgos, y los deseos impuestos con la subordinación de las mujeres burguesas blancas. No se ocuparon de la opresión de género de nadie más. Concibieron a «la mujer» como un ser corpóreo y evidentemente blanco, pero sin conciencia explícita de la modificación racial. Es decir, no se entendieron así mismas en términos interseccionales, en la intersección de raza, género, y otras potentes </w:t>
      </w:r>
      <w:r w:rsidR="00465124" w:rsidRPr="006556FD">
        <w:rPr>
          <w:rFonts w:asciiTheme="majorBidi" w:hAnsiTheme="majorBidi" w:cstheme="majorBidi"/>
        </w:rPr>
        <w:t>marcas de sujeción o dominación</w:t>
      </w:r>
      <w:r w:rsidRPr="006556FD">
        <w:rPr>
          <w:rFonts w:asciiTheme="majorBidi" w:hAnsiTheme="majorBidi" w:cstheme="majorBidi"/>
        </w:rPr>
        <w:t>.</w:t>
      </w:r>
      <w:r w:rsidRPr="006556FD">
        <w:rPr>
          <w:rStyle w:val="Refdenotaalpie"/>
          <w:rFonts w:asciiTheme="majorBidi" w:hAnsiTheme="majorBidi" w:cstheme="majorBidi"/>
        </w:rPr>
        <w:footnoteReference w:id="48"/>
      </w:r>
    </w:p>
    <w:p w14:paraId="1062C6D6" w14:textId="20C7F238" w:rsidR="00792702" w:rsidRPr="006556FD" w:rsidRDefault="00792702" w:rsidP="00792702">
      <w:pPr>
        <w:spacing w:line="360" w:lineRule="auto"/>
        <w:jc w:val="both"/>
        <w:rPr>
          <w:rFonts w:asciiTheme="majorBidi" w:hAnsiTheme="majorBidi" w:cstheme="majorBidi"/>
          <w:lang w:val="es-ES_tradnl"/>
        </w:rPr>
      </w:pPr>
    </w:p>
    <w:p w14:paraId="7C46D9C3" w14:textId="5F91C991" w:rsidR="003C7B9D" w:rsidRPr="006556FD" w:rsidRDefault="00792702" w:rsidP="00B14741">
      <w:pPr>
        <w:pStyle w:val="Sinespaciado"/>
        <w:spacing w:line="360" w:lineRule="auto"/>
        <w:jc w:val="both"/>
        <w:rPr>
          <w:rFonts w:asciiTheme="majorBidi" w:hAnsiTheme="majorBidi" w:cstheme="majorBidi"/>
        </w:rPr>
      </w:pPr>
      <w:r w:rsidRPr="006556FD">
        <w:rPr>
          <w:rFonts w:asciiTheme="majorBidi" w:hAnsiTheme="majorBidi" w:cstheme="majorBidi"/>
        </w:rPr>
        <w:t xml:space="preserve">El </w:t>
      </w:r>
      <w:r w:rsidRPr="006556FD">
        <w:rPr>
          <w:rFonts w:asciiTheme="majorBidi" w:hAnsiTheme="majorBidi" w:cstheme="majorBidi"/>
          <w:i/>
        </w:rPr>
        <w:t xml:space="preserve">Afrofeminismo </w:t>
      </w:r>
      <w:r w:rsidRPr="006556FD">
        <w:rPr>
          <w:rFonts w:asciiTheme="majorBidi" w:hAnsiTheme="majorBidi" w:cstheme="majorBidi"/>
        </w:rPr>
        <w:t>como rama se enfoca en</w:t>
      </w:r>
      <w:r w:rsidR="00DD1F84" w:rsidRPr="006556FD">
        <w:rPr>
          <w:rFonts w:asciiTheme="majorBidi" w:hAnsiTheme="majorBidi" w:cstheme="majorBidi"/>
        </w:rPr>
        <w:t xml:space="preserve"> la opresión de la mujer </w:t>
      </w:r>
      <w:r w:rsidR="007213CF" w:rsidRPr="006556FD">
        <w:rPr>
          <w:rFonts w:asciiTheme="majorBidi" w:hAnsiTheme="majorBidi" w:cstheme="majorBidi"/>
        </w:rPr>
        <w:t>negra,</w:t>
      </w:r>
      <w:r w:rsidR="00DD1F84" w:rsidRPr="006556FD">
        <w:rPr>
          <w:rFonts w:asciiTheme="majorBidi" w:hAnsiTheme="majorBidi" w:cstheme="majorBidi"/>
        </w:rPr>
        <w:t xml:space="preserve"> </w:t>
      </w:r>
      <w:r w:rsidRPr="006556FD">
        <w:rPr>
          <w:rFonts w:asciiTheme="majorBidi" w:hAnsiTheme="majorBidi" w:cstheme="majorBidi"/>
        </w:rPr>
        <w:t>aunque ciertas ramas se extienden a incluir a todas las mujeres r</w:t>
      </w:r>
      <w:r w:rsidR="00DD1F84" w:rsidRPr="006556FD">
        <w:rPr>
          <w:rFonts w:asciiTheme="majorBidi" w:hAnsiTheme="majorBidi" w:cstheme="majorBidi"/>
        </w:rPr>
        <w:t>acializadas. M</w:t>
      </w:r>
      <w:r w:rsidRPr="006556FD">
        <w:rPr>
          <w:rFonts w:asciiTheme="majorBidi" w:hAnsiTheme="majorBidi" w:cstheme="majorBidi"/>
        </w:rPr>
        <w:t>arca su origen con el discurso “</w:t>
      </w:r>
      <w:r w:rsidR="00EA4AE0" w:rsidRPr="006556FD">
        <w:rPr>
          <w:rFonts w:asciiTheme="majorBidi" w:hAnsiTheme="majorBidi" w:cstheme="majorBidi"/>
        </w:rPr>
        <w:t>Acaso n</w:t>
      </w:r>
      <w:r w:rsidRPr="006556FD">
        <w:rPr>
          <w:rFonts w:asciiTheme="majorBidi" w:hAnsiTheme="majorBidi" w:cstheme="majorBidi"/>
        </w:rPr>
        <w:t>o soy yo una mujer” de Sojourner Truth</w:t>
      </w:r>
      <w:r w:rsidR="00CD0DD9" w:rsidRPr="006556FD">
        <w:rPr>
          <w:rFonts w:asciiTheme="majorBidi" w:hAnsiTheme="majorBidi" w:cstheme="majorBidi"/>
        </w:rPr>
        <w:t xml:space="preserve"> </w:t>
      </w:r>
      <w:r w:rsidR="004B4FCB" w:rsidRPr="006556FD">
        <w:rPr>
          <w:rFonts w:asciiTheme="majorBidi" w:hAnsiTheme="majorBidi" w:cstheme="majorBidi"/>
        </w:rPr>
        <w:t>(1797-1883)</w:t>
      </w:r>
      <w:r w:rsidRPr="006556FD">
        <w:rPr>
          <w:rFonts w:asciiTheme="majorBidi" w:hAnsiTheme="majorBidi" w:cstheme="majorBidi"/>
        </w:rPr>
        <w:t xml:space="preserve"> en la </w:t>
      </w:r>
      <w:r w:rsidR="004B4FCB" w:rsidRPr="006556FD">
        <w:rPr>
          <w:rFonts w:asciiTheme="majorBidi" w:hAnsiTheme="majorBidi" w:cstheme="majorBidi"/>
        </w:rPr>
        <w:t>convención</w:t>
      </w:r>
      <w:r w:rsidRPr="006556FD">
        <w:rPr>
          <w:rFonts w:asciiTheme="majorBidi" w:hAnsiTheme="majorBidi" w:cstheme="majorBidi"/>
        </w:rPr>
        <w:t xml:space="preserve"> de mujeres de 1851. </w:t>
      </w:r>
      <w:r w:rsidR="00CD5914" w:rsidRPr="006556FD">
        <w:t>Sojourner Truth fue la primera mujer afrodescendiente en la historia de los Estados Unidos en ganar un juicio a un hombre blanco, quien había vendido uno de sus hijos en forma ilegal.</w:t>
      </w:r>
      <w:r w:rsidR="00CD5914" w:rsidRPr="006556FD">
        <w:rPr>
          <w:rStyle w:val="Refdenotaalpie"/>
          <w:rFonts w:asciiTheme="majorBidi" w:hAnsiTheme="majorBidi" w:cstheme="majorBidi"/>
        </w:rPr>
        <w:footnoteReference w:id="49"/>
      </w:r>
      <w:r w:rsidR="00CD5914" w:rsidRPr="006556FD">
        <w:rPr>
          <w:lang w:eastAsia="es-ES"/>
        </w:rPr>
        <w:t xml:space="preserve"> </w:t>
      </w:r>
      <w:r w:rsidRPr="006556FD">
        <w:rPr>
          <w:rFonts w:asciiTheme="majorBidi" w:hAnsiTheme="majorBidi" w:cstheme="majorBidi"/>
        </w:rPr>
        <w:t>Esta corriente lucha contra tres jerarquías que considera básicas a la sociedad opresor</w:t>
      </w:r>
      <w:r w:rsidR="00E05AC0" w:rsidRPr="006556FD">
        <w:rPr>
          <w:rFonts w:asciiTheme="majorBidi" w:hAnsiTheme="majorBidi" w:cstheme="majorBidi"/>
        </w:rPr>
        <w:t>a: g</w:t>
      </w:r>
      <w:r w:rsidR="004B4FCB" w:rsidRPr="006556FD">
        <w:rPr>
          <w:rFonts w:asciiTheme="majorBidi" w:hAnsiTheme="majorBidi" w:cstheme="majorBidi"/>
        </w:rPr>
        <w:t>énero, raza y clase. C</w:t>
      </w:r>
      <w:r w:rsidRPr="006556FD">
        <w:rPr>
          <w:rFonts w:asciiTheme="majorBidi" w:hAnsiTheme="majorBidi" w:cstheme="majorBidi"/>
        </w:rPr>
        <w:t xml:space="preserve">reen en la abolición del capitalismo; pero principalmente en la </w:t>
      </w:r>
      <w:r w:rsidR="004B4FCB" w:rsidRPr="006556FD">
        <w:rPr>
          <w:rFonts w:asciiTheme="majorBidi" w:hAnsiTheme="majorBidi" w:cstheme="majorBidi"/>
        </w:rPr>
        <w:t>abolición</w:t>
      </w:r>
      <w:r w:rsidRPr="006556FD">
        <w:rPr>
          <w:rFonts w:asciiTheme="majorBidi" w:hAnsiTheme="majorBidi" w:cstheme="majorBidi"/>
        </w:rPr>
        <w:t xml:space="preserve"> de toda jerarquía social. Considera la interseccionalidad como </w:t>
      </w:r>
      <w:r w:rsidR="004B4FCB" w:rsidRPr="006556FD">
        <w:rPr>
          <w:rFonts w:asciiTheme="majorBidi" w:hAnsiTheme="majorBidi" w:cstheme="majorBidi"/>
        </w:rPr>
        <w:t>absolutamente</w:t>
      </w:r>
      <w:r w:rsidRPr="006556FD">
        <w:rPr>
          <w:rFonts w:asciiTheme="majorBidi" w:hAnsiTheme="majorBidi" w:cstheme="majorBidi"/>
        </w:rPr>
        <w:t xml:space="preserve"> necesaria al feminismo.</w:t>
      </w:r>
      <w:r w:rsidR="00E55BB9" w:rsidRPr="006556FD">
        <w:rPr>
          <w:rFonts w:asciiTheme="majorBidi" w:hAnsiTheme="majorBidi" w:cstheme="majorBidi"/>
        </w:rPr>
        <w:t xml:space="preserve"> </w:t>
      </w:r>
    </w:p>
    <w:p w14:paraId="6309CE76" w14:textId="77777777" w:rsidR="00C25971" w:rsidRPr="006556FD" w:rsidRDefault="00C25971" w:rsidP="00B14741">
      <w:pPr>
        <w:pStyle w:val="Sinespaciado"/>
        <w:spacing w:line="360" w:lineRule="auto"/>
        <w:jc w:val="both"/>
        <w:rPr>
          <w:rFonts w:asciiTheme="majorBidi" w:hAnsiTheme="majorBidi" w:cstheme="majorBidi"/>
        </w:rPr>
      </w:pPr>
    </w:p>
    <w:p w14:paraId="39EA6313" w14:textId="77777777" w:rsidR="00C25971" w:rsidRPr="006556FD" w:rsidRDefault="00C25971" w:rsidP="00FC27BD">
      <w:pPr>
        <w:pStyle w:val="Sinespaciado"/>
        <w:spacing w:line="276" w:lineRule="auto"/>
        <w:jc w:val="center"/>
        <w:rPr>
          <w:rFonts w:asciiTheme="majorBidi" w:hAnsiTheme="majorBidi" w:cstheme="majorBidi"/>
        </w:rPr>
      </w:pPr>
      <w:r w:rsidRPr="006556FD">
        <w:rPr>
          <w:rFonts w:asciiTheme="majorBidi" w:hAnsiTheme="majorBidi" w:cstheme="majorBidi"/>
          <w:noProof/>
          <w:lang w:val="es-EC" w:eastAsia="es-EC"/>
        </w:rPr>
        <w:drawing>
          <wp:inline distT="0" distB="0" distL="0" distR="0" wp14:anchorId="27A4CC46" wp14:editId="35A40AD3">
            <wp:extent cx="1295145" cy="1454395"/>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ítulo-1.jpg"/>
                    <pic:cNvPicPr/>
                  </pic:nvPicPr>
                  <pic:blipFill rotWithShape="1">
                    <a:blip r:embed="rId19">
                      <a:extLst>
                        <a:ext uri="{28A0092B-C50C-407E-A947-70E740481C1C}">
                          <a14:useLocalDpi xmlns:a14="http://schemas.microsoft.com/office/drawing/2010/main" val="0"/>
                        </a:ext>
                      </a:extLst>
                    </a:blip>
                    <a:srcRect l="66845"/>
                    <a:stretch/>
                  </pic:blipFill>
                  <pic:spPr bwMode="auto">
                    <a:xfrm>
                      <a:off x="0" y="0"/>
                      <a:ext cx="1296880" cy="145634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24A9F83C" w14:textId="7E481EB6" w:rsidR="00C25971" w:rsidRPr="006556FD" w:rsidRDefault="00C25971" w:rsidP="00FC27BD">
      <w:pPr>
        <w:pStyle w:val="Sinespaciado"/>
        <w:spacing w:line="276" w:lineRule="auto"/>
        <w:jc w:val="center"/>
        <w:rPr>
          <w:sz w:val="18"/>
          <w:szCs w:val="18"/>
          <w:lang w:val="pt-BR"/>
        </w:rPr>
      </w:pPr>
      <w:r w:rsidRPr="006556FD">
        <w:rPr>
          <w:b/>
          <w:sz w:val="18"/>
          <w:szCs w:val="18"/>
          <w:lang w:val="pt-BR"/>
        </w:rPr>
        <w:t xml:space="preserve">Figura </w:t>
      </w:r>
      <w:r w:rsidR="0013412D" w:rsidRPr="006556FD">
        <w:rPr>
          <w:b/>
          <w:sz w:val="18"/>
          <w:szCs w:val="18"/>
          <w:lang w:val="pt-BR"/>
        </w:rPr>
        <w:t>6</w:t>
      </w:r>
      <w:r w:rsidRPr="006556FD">
        <w:rPr>
          <w:sz w:val="18"/>
          <w:szCs w:val="18"/>
          <w:lang w:val="pt-BR"/>
        </w:rPr>
        <w:t xml:space="preserve">. </w:t>
      </w:r>
      <w:r w:rsidRPr="006556FD">
        <w:rPr>
          <w:rFonts w:eastAsiaTheme="minorEastAsia"/>
          <w:sz w:val="18"/>
          <w:szCs w:val="18"/>
          <w:lang w:val="pt-BR"/>
        </w:rPr>
        <w:t>Sojourner Truth, cerca de 1870</w:t>
      </w:r>
      <w:r w:rsidRPr="006556FD">
        <w:rPr>
          <w:sz w:val="18"/>
          <w:szCs w:val="18"/>
          <w:lang w:val="pt-BR"/>
        </w:rPr>
        <w:t xml:space="preserve"> </w:t>
      </w:r>
    </w:p>
    <w:p w14:paraId="43D0C0A1" w14:textId="77777777" w:rsidR="00DA4711" w:rsidRPr="006556FD" w:rsidRDefault="00DA4711" w:rsidP="00DA4711">
      <w:pPr>
        <w:widowControl w:val="0"/>
        <w:autoSpaceDE w:val="0"/>
        <w:autoSpaceDN w:val="0"/>
        <w:adjustRightInd w:val="0"/>
        <w:spacing w:line="360" w:lineRule="auto"/>
        <w:jc w:val="both"/>
        <w:rPr>
          <w:rFonts w:asciiTheme="majorBidi" w:hAnsiTheme="majorBidi" w:cstheme="majorBidi"/>
          <w:b/>
          <w:lang w:val="pt-BR"/>
        </w:rPr>
      </w:pPr>
    </w:p>
    <w:p w14:paraId="4A268BDF" w14:textId="5404F6A6" w:rsidR="00DA4711" w:rsidRPr="006556FD" w:rsidRDefault="00DA4711" w:rsidP="001B311F">
      <w:pPr>
        <w:widowControl w:val="0"/>
        <w:autoSpaceDE w:val="0"/>
        <w:autoSpaceDN w:val="0"/>
        <w:adjustRightInd w:val="0"/>
        <w:spacing w:line="360" w:lineRule="auto"/>
        <w:jc w:val="both"/>
        <w:rPr>
          <w:lang w:val="es-ES_tradnl"/>
        </w:rPr>
      </w:pPr>
      <w:r w:rsidRPr="006556FD">
        <w:rPr>
          <w:lang w:val="es-ES_tradnl"/>
        </w:rPr>
        <w:t xml:space="preserve">La decolonialidad como </w:t>
      </w:r>
      <w:r w:rsidR="00C51149" w:rsidRPr="006556FD">
        <w:rPr>
          <w:lang w:val="es-ES_tradnl"/>
        </w:rPr>
        <w:t>corriente</w:t>
      </w:r>
      <w:r w:rsidRPr="006556FD">
        <w:rPr>
          <w:lang w:val="es-ES_tradnl"/>
        </w:rPr>
        <w:t xml:space="preserve"> feminista considera las relaciones de poder como una consecuencia directa del colonialismo e identifica el binarismo de género y la opresión al género “femenino” como problemáticas coloniales introducida forzosamente a comunidades racializadas en el sur global. Define entonces que el sexismo, racismo, clasismo y otras formas de opresión son consecuencia de la colonialidad, y pretende por medio de la decolonialidad, abolirlas, regresando eventualmente a dinámicas pre-coloniales o desarrollando nuevas dinámicas.</w:t>
      </w:r>
    </w:p>
    <w:p w14:paraId="327D9627" w14:textId="77777777" w:rsidR="00763B81" w:rsidRPr="006556FD" w:rsidRDefault="00763B81" w:rsidP="001B311F">
      <w:pPr>
        <w:widowControl w:val="0"/>
        <w:autoSpaceDE w:val="0"/>
        <w:autoSpaceDN w:val="0"/>
        <w:adjustRightInd w:val="0"/>
        <w:spacing w:line="360" w:lineRule="auto"/>
        <w:jc w:val="both"/>
        <w:rPr>
          <w:b/>
          <w:lang w:val="es-ES_tradnl"/>
        </w:rPr>
      </w:pPr>
    </w:p>
    <w:p w14:paraId="3DE5C32E" w14:textId="149E3394" w:rsidR="00763B81" w:rsidRPr="006556FD" w:rsidRDefault="00763B81" w:rsidP="001B311F">
      <w:pPr>
        <w:widowControl w:val="0"/>
        <w:autoSpaceDE w:val="0"/>
        <w:autoSpaceDN w:val="0"/>
        <w:adjustRightInd w:val="0"/>
        <w:spacing w:line="360" w:lineRule="auto"/>
        <w:jc w:val="both"/>
        <w:rPr>
          <w:lang w:val="es-ES_tradnl"/>
        </w:rPr>
      </w:pPr>
      <w:r w:rsidRPr="006556FD">
        <w:rPr>
          <w:lang w:val="es-ES_tradnl"/>
        </w:rPr>
        <w:t xml:space="preserve">El </w:t>
      </w:r>
      <w:r w:rsidRPr="006556FD">
        <w:rPr>
          <w:i/>
          <w:lang w:val="es-ES_tradnl"/>
        </w:rPr>
        <w:t>transfeminismo</w:t>
      </w:r>
      <w:r w:rsidRPr="006556FD">
        <w:rPr>
          <w:b/>
          <w:lang w:val="es-ES_tradnl"/>
        </w:rPr>
        <w:t xml:space="preserve"> </w:t>
      </w:r>
      <w:r w:rsidRPr="006556FD">
        <w:rPr>
          <w:lang w:val="es-ES_tradnl"/>
        </w:rPr>
        <w:t>enfoca el feminismo desde la persp</w:t>
      </w:r>
      <w:r w:rsidR="00DA0452" w:rsidRPr="006556FD">
        <w:rPr>
          <w:lang w:val="es-ES_tradnl"/>
        </w:rPr>
        <w:t>ectiva de la mujer transgé</w:t>
      </w:r>
      <w:r w:rsidRPr="006556FD">
        <w:rPr>
          <w:lang w:val="es-ES_tradnl"/>
        </w:rPr>
        <w:t>nero, aunque se expande a cualquier género considerado trans. Defiende que la opresión de género se debe a la construcción social de género como tal, como una herramienta de opresión que limita y oprime los cuerpos con el propósito de mantener un orden social establecido. Lucha en contra de la biología determinista, la idea de que aspectos biológicos determinen roles en la sociedad.</w:t>
      </w:r>
    </w:p>
    <w:p w14:paraId="64206744" w14:textId="77777777" w:rsidR="00DA4711" w:rsidRPr="006556FD" w:rsidRDefault="00DA4711" w:rsidP="001B311F">
      <w:pPr>
        <w:pStyle w:val="Sinespaciado"/>
        <w:spacing w:line="360" w:lineRule="auto"/>
        <w:jc w:val="both"/>
      </w:pPr>
    </w:p>
    <w:p w14:paraId="5EECD50D" w14:textId="4799EA04" w:rsidR="00DA4711" w:rsidRPr="006556FD" w:rsidRDefault="0094278A" w:rsidP="001B311F">
      <w:pPr>
        <w:widowControl w:val="0"/>
        <w:autoSpaceDE w:val="0"/>
        <w:autoSpaceDN w:val="0"/>
        <w:adjustRightInd w:val="0"/>
        <w:spacing w:line="360" w:lineRule="auto"/>
        <w:jc w:val="both"/>
        <w:rPr>
          <w:lang w:val="es-ES_tradnl"/>
        </w:rPr>
      </w:pPr>
      <w:r w:rsidRPr="006556FD">
        <w:rPr>
          <w:lang w:val="es-ES_tradnl"/>
        </w:rPr>
        <w:t xml:space="preserve">El </w:t>
      </w:r>
      <w:r w:rsidRPr="006556FD">
        <w:rPr>
          <w:i/>
          <w:lang w:val="es-ES_tradnl"/>
        </w:rPr>
        <w:t>E</w:t>
      </w:r>
      <w:r w:rsidR="00DA4711" w:rsidRPr="006556FD">
        <w:rPr>
          <w:i/>
          <w:lang w:val="es-ES_tradnl"/>
        </w:rPr>
        <w:t>cofeminismo</w:t>
      </w:r>
      <w:r w:rsidRPr="006556FD">
        <w:rPr>
          <w:lang w:val="es-ES_tradnl"/>
        </w:rPr>
        <w:t xml:space="preserve"> o </w:t>
      </w:r>
      <w:r w:rsidR="008E301B" w:rsidRPr="006556FD">
        <w:rPr>
          <w:i/>
          <w:lang w:val="es-ES_tradnl"/>
        </w:rPr>
        <w:t>Femini</w:t>
      </w:r>
      <w:r w:rsidRPr="006556FD">
        <w:rPr>
          <w:i/>
          <w:lang w:val="es-ES_tradnl"/>
        </w:rPr>
        <w:t>smo V</w:t>
      </w:r>
      <w:r w:rsidR="00DA4711" w:rsidRPr="006556FD">
        <w:rPr>
          <w:i/>
          <w:lang w:val="es-ES_tradnl"/>
        </w:rPr>
        <w:t>erde</w:t>
      </w:r>
      <w:r w:rsidR="00DA4711" w:rsidRPr="006556FD">
        <w:rPr>
          <w:lang w:val="es-ES_tradnl"/>
        </w:rPr>
        <w:t>, es una corriente nacida del movimiento ambientalista de los años 70. Esta rama establece un fuerte paralelo entre el trato de la humanidad hacia la naturaleza y el trato de la sociedad patriarcal a la mujer (la mujer y la naturaleza como propiedad, explotación en base a un “orden natural” arbitrario) y cree en el cambio sociocultural de perspectiva antiespecista</w:t>
      </w:r>
      <w:r w:rsidR="003625F6" w:rsidRPr="006556FD">
        <w:rPr>
          <w:rStyle w:val="Refdenotaalpie"/>
          <w:lang w:val="es-ES_tradnl"/>
        </w:rPr>
        <w:footnoteReference w:id="50"/>
      </w:r>
      <w:r w:rsidR="00DA4711" w:rsidRPr="006556FD">
        <w:rPr>
          <w:lang w:val="es-ES_tradnl"/>
        </w:rPr>
        <w:t xml:space="preserve"> y vegana que destruya en su base la opresión de todos los seres vivos, beneficiando a la mujer de dicha revolución cultural.</w:t>
      </w:r>
    </w:p>
    <w:p w14:paraId="34849C3A" w14:textId="77777777" w:rsidR="00DE6C1E" w:rsidRPr="006556FD" w:rsidRDefault="00DE6C1E" w:rsidP="001B311F">
      <w:pPr>
        <w:widowControl w:val="0"/>
        <w:autoSpaceDE w:val="0"/>
        <w:autoSpaceDN w:val="0"/>
        <w:adjustRightInd w:val="0"/>
        <w:spacing w:line="360" w:lineRule="auto"/>
        <w:jc w:val="both"/>
        <w:rPr>
          <w:lang w:val="es-ES_tradnl"/>
        </w:rPr>
      </w:pPr>
    </w:p>
    <w:p w14:paraId="7BB138EF" w14:textId="7DBDDA43" w:rsidR="00DA4711" w:rsidRPr="006556FD" w:rsidRDefault="0094278A" w:rsidP="001B311F">
      <w:pPr>
        <w:widowControl w:val="0"/>
        <w:autoSpaceDE w:val="0"/>
        <w:autoSpaceDN w:val="0"/>
        <w:adjustRightInd w:val="0"/>
        <w:spacing w:line="360" w:lineRule="auto"/>
        <w:jc w:val="both"/>
        <w:rPr>
          <w:lang w:val="es-ES_tradnl"/>
        </w:rPr>
      </w:pPr>
      <w:r w:rsidRPr="006556FD">
        <w:rPr>
          <w:lang w:val="es-ES_tradnl"/>
        </w:rPr>
        <w:t xml:space="preserve">El </w:t>
      </w:r>
      <w:r w:rsidRPr="006556FD">
        <w:rPr>
          <w:i/>
          <w:lang w:val="es-ES_tradnl"/>
        </w:rPr>
        <w:t>F</w:t>
      </w:r>
      <w:r w:rsidR="00596032" w:rsidRPr="006556FD">
        <w:rPr>
          <w:i/>
          <w:lang w:val="es-ES_tradnl"/>
        </w:rPr>
        <w:t>eminismo R</w:t>
      </w:r>
      <w:r w:rsidR="00DA4711" w:rsidRPr="006556FD">
        <w:rPr>
          <w:i/>
          <w:lang w:val="es-ES_tradnl"/>
        </w:rPr>
        <w:t>ojo</w:t>
      </w:r>
      <w:r w:rsidR="00DA4711" w:rsidRPr="006556FD">
        <w:rPr>
          <w:lang w:val="es-ES_tradnl"/>
        </w:rPr>
        <w:t xml:space="preserve"> o </w:t>
      </w:r>
      <w:r w:rsidR="00DA4711" w:rsidRPr="006556FD">
        <w:rPr>
          <w:i/>
          <w:lang w:val="es-ES_tradnl"/>
        </w:rPr>
        <w:t>Feminismo Marxista</w:t>
      </w:r>
      <w:r w:rsidR="00DA4711" w:rsidRPr="006556FD">
        <w:rPr>
          <w:lang w:val="es-ES_tradnl"/>
        </w:rPr>
        <w:t xml:space="preserve"> reconoce al capitalismo y la existencia de la propiedad privada como causantes directos de la opresión de la mujer. Esta corriente extiende la teoría marxista de la explotación laboral al trabajo del hogar y a las relaciones de género. Según esta rama, la l</w:t>
      </w:r>
      <w:r w:rsidR="002F4716" w:rsidRPr="006556FD">
        <w:rPr>
          <w:lang w:val="es-ES_tradnl"/>
        </w:rPr>
        <w:t>iberación de la mujer se logrará</w:t>
      </w:r>
      <w:r w:rsidR="00DA4711" w:rsidRPr="006556FD">
        <w:rPr>
          <w:lang w:val="es-ES_tradnl"/>
        </w:rPr>
        <w:t xml:space="preserve"> desmantelando el sistema capitalista, aboliendo las </w:t>
      </w:r>
      <w:r w:rsidR="00596032" w:rsidRPr="006556FD">
        <w:rPr>
          <w:lang w:val="es-ES_tradnl"/>
        </w:rPr>
        <w:t>jerarquías</w:t>
      </w:r>
      <w:r w:rsidR="00DA4711" w:rsidRPr="006556FD">
        <w:rPr>
          <w:lang w:val="es-ES_tradnl"/>
        </w:rPr>
        <w:t xml:space="preserve"> que dependen del mismo.</w:t>
      </w:r>
    </w:p>
    <w:p w14:paraId="58E2286D" w14:textId="77777777" w:rsidR="00DA4711" w:rsidRPr="006556FD" w:rsidRDefault="00DA4711" w:rsidP="001B311F">
      <w:pPr>
        <w:widowControl w:val="0"/>
        <w:autoSpaceDE w:val="0"/>
        <w:autoSpaceDN w:val="0"/>
        <w:adjustRightInd w:val="0"/>
        <w:spacing w:line="360" w:lineRule="auto"/>
        <w:jc w:val="both"/>
        <w:rPr>
          <w:lang w:val="es-ES_tradnl"/>
        </w:rPr>
      </w:pPr>
    </w:p>
    <w:p w14:paraId="3B4E6928" w14:textId="7C286342" w:rsidR="00DA4711" w:rsidRPr="006556FD" w:rsidRDefault="00C12129" w:rsidP="001B311F">
      <w:pPr>
        <w:widowControl w:val="0"/>
        <w:autoSpaceDE w:val="0"/>
        <w:autoSpaceDN w:val="0"/>
        <w:adjustRightInd w:val="0"/>
        <w:spacing w:line="360" w:lineRule="auto"/>
        <w:jc w:val="both"/>
        <w:rPr>
          <w:lang w:val="es-ES_tradnl"/>
        </w:rPr>
      </w:pPr>
      <w:r w:rsidRPr="006556FD">
        <w:rPr>
          <w:lang w:val="es-ES_tradnl"/>
        </w:rPr>
        <w:t xml:space="preserve">En el </w:t>
      </w:r>
      <w:r w:rsidR="003971D9" w:rsidRPr="006556FD">
        <w:rPr>
          <w:i/>
          <w:lang w:val="es-ES_tradnl"/>
        </w:rPr>
        <w:t>Feminismo I</w:t>
      </w:r>
      <w:r w:rsidRPr="006556FD">
        <w:rPr>
          <w:i/>
          <w:lang w:val="es-ES_tradnl"/>
        </w:rPr>
        <w:t>slámico</w:t>
      </w:r>
      <w:r w:rsidRPr="006556FD">
        <w:rPr>
          <w:lang w:val="es-ES_tradnl"/>
        </w:rPr>
        <w:t xml:space="preserve"> se</w:t>
      </w:r>
      <w:r w:rsidR="00DA4711" w:rsidRPr="006556FD">
        <w:rPr>
          <w:lang w:val="es-ES_tradnl"/>
        </w:rPr>
        <w:t xml:space="preserve"> busca </w:t>
      </w:r>
      <w:r w:rsidR="00DA65A6" w:rsidRPr="006556FD">
        <w:rPr>
          <w:lang w:val="es-ES_tradnl"/>
        </w:rPr>
        <w:t>reivindicar</w:t>
      </w:r>
      <w:r w:rsidR="00DA4711" w:rsidRPr="006556FD">
        <w:rPr>
          <w:lang w:val="es-ES_tradnl"/>
        </w:rPr>
        <w:t xml:space="preserve"> a la mujer como sujeto de derechos dentro del </w:t>
      </w:r>
      <w:r w:rsidR="00781BD5" w:rsidRPr="006556FD">
        <w:rPr>
          <w:i/>
          <w:lang w:val="es-ES_tradnl"/>
        </w:rPr>
        <w:t>i</w:t>
      </w:r>
      <w:r w:rsidR="00DA4711" w:rsidRPr="006556FD">
        <w:rPr>
          <w:i/>
          <w:lang w:val="es-ES_tradnl"/>
        </w:rPr>
        <w:t>slam</w:t>
      </w:r>
      <w:r w:rsidR="00DA4711" w:rsidRPr="006556FD">
        <w:rPr>
          <w:lang w:val="es-ES_tradnl"/>
        </w:rPr>
        <w:t xml:space="preserve">, así como borrar la interpretación patriarcal actual del </w:t>
      </w:r>
      <w:r w:rsidR="00DA4711" w:rsidRPr="006556FD">
        <w:rPr>
          <w:i/>
          <w:lang w:val="es-ES_tradnl"/>
        </w:rPr>
        <w:t>Corán</w:t>
      </w:r>
      <w:r w:rsidR="00DA4711" w:rsidRPr="006556FD">
        <w:rPr>
          <w:lang w:val="es-ES_tradnl"/>
        </w:rPr>
        <w:t>, deshaciéndose d</w:t>
      </w:r>
      <w:r w:rsidR="008827C8" w:rsidRPr="006556FD">
        <w:rPr>
          <w:lang w:val="es-ES_tradnl"/>
        </w:rPr>
        <w:t>e</w:t>
      </w:r>
      <w:r w:rsidR="00DA4711" w:rsidRPr="006556FD">
        <w:rPr>
          <w:lang w:val="es-ES_tradnl"/>
        </w:rPr>
        <w:t xml:space="preserve"> las opresiones de género perpetuadas, no por la religión musulmana, sino por el </w:t>
      </w:r>
      <w:r w:rsidR="008827C8" w:rsidRPr="006556FD">
        <w:rPr>
          <w:lang w:val="es-ES_tradnl"/>
        </w:rPr>
        <w:t>patriarcado</w:t>
      </w:r>
      <w:r w:rsidR="00DA4711" w:rsidRPr="006556FD">
        <w:rPr>
          <w:lang w:val="es-ES_tradnl"/>
        </w:rPr>
        <w:t xml:space="preserve"> que la ejerce. </w:t>
      </w:r>
      <w:r w:rsidR="008827C8" w:rsidRPr="006556FD">
        <w:rPr>
          <w:lang w:val="es-ES_tradnl"/>
        </w:rPr>
        <w:t>También</w:t>
      </w:r>
      <w:r w:rsidR="00DA4711" w:rsidRPr="006556FD">
        <w:rPr>
          <w:lang w:val="es-ES_tradnl"/>
        </w:rPr>
        <w:t xml:space="preserve"> pretende crear un espacio seguro para las mujeres musulmanas en la que puedan practicar el feminismo </w:t>
      </w:r>
      <w:r w:rsidR="007213CF" w:rsidRPr="006556FD">
        <w:rPr>
          <w:lang w:val="es-ES_tradnl"/>
        </w:rPr>
        <w:t>políticamente,</w:t>
      </w:r>
      <w:r w:rsidR="00DA4711" w:rsidRPr="006556FD">
        <w:rPr>
          <w:lang w:val="es-ES_tradnl"/>
        </w:rPr>
        <w:t xml:space="preserve"> pero de igual modo su religión, libremente y sin el salvadorismo</w:t>
      </w:r>
      <w:r w:rsidR="008827C8" w:rsidRPr="006556FD">
        <w:rPr>
          <w:lang w:val="es-ES_tradnl"/>
        </w:rPr>
        <w:t>s</w:t>
      </w:r>
      <w:r w:rsidR="00DA4711" w:rsidRPr="006556FD">
        <w:rPr>
          <w:lang w:val="es-ES_tradnl"/>
        </w:rPr>
        <w:t xml:space="preserve"> ni paternalismo que identifican en el feminismo </w:t>
      </w:r>
      <w:r w:rsidR="008827C8" w:rsidRPr="006556FD">
        <w:rPr>
          <w:lang w:val="es-ES_tradnl"/>
        </w:rPr>
        <w:t>hegemónico</w:t>
      </w:r>
      <w:r w:rsidR="003971D9" w:rsidRPr="006556FD">
        <w:rPr>
          <w:lang w:val="es-ES_tradnl"/>
        </w:rPr>
        <w:t>,</w:t>
      </w:r>
      <w:r w:rsidR="00DA4711" w:rsidRPr="006556FD">
        <w:rPr>
          <w:lang w:val="es-ES_tradnl"/>
        </w:rPr>
        <w:t xml:space="preserve"> que acusa al islam de ser </w:t>
      </w:r>
      <w:r w:rsidR="008827C8" w:rsidRPr="006556FD">
        <w:rPr>
          <w:lang w:val="es-ES_tradnl"/>
        </w:rPr>
        <w:t>intrincadamente</w:t>
      </w:r>
      <w:r w:rsidR="00DA4711" w:rsidRPr="006556FD">
        <w:rPr>
          <w:lang w:val="es-ES_tradnl"/>
        </w:rPr>
        <w:t xml:space="preserve"> machista y antifeminista. </w:t>
      </w:r>
    </w:p>
    <w:p w14:paraId="5CF3AA03" w14:textId="77777777" w:rsidR="00DA65A6" w:rsidRPr="006556FD" w:rsidRDefault="00DA65A6" w:rsidP="001B311F">
      <w:pPr>
        <w:widowControl w:val="0"/>
        <w:autoSpaceDE w:val="0"/>
        <w:autoSpaceDN w:val="0"/>
        <w:adjustRightInd w:val="0"/>
        <w:spacing w:line="360" w:lineRule="auto"/>
        <w:jc w:val="both"/>
        <w:rPr>
          <w:lang w:val="es-ES_tradnl"/>
        </w:rPr>
      </w:pPr>
    </w:p>
    <w:p w14:paraId="4A24F368" w14:textId="712300E0" w:rsidR="00DA4711" w:rsidRPr="006556FD" w:rsidRDefault="00DA65A6" w:rsidP="001B311F">
      <w:pPr>
        <w:widowControl w:val="0"/>
        <w:autoSpaceDE w:val="0"/>
        <w:autoSpaceDN w:val="0"/>
        <w:adjustRightInd w:val="0"/>
        <w:spacing w:line="360" w:lineRule="auto"/>
        <w:jc w:val="both"/>
        <w:rPr>
          <w:lang w:val="es-ES_tradnl"/>
        </w:rPr>
      </w:pPr>
      <w:r w:rsidRPr="006556FD">
        <w:rPr>
          <w:lang w:val="es-ES_tradnl"/>
        </w:rPr>
        <w:t>Según la</w:t>
      </w:r>
      <w:r w:rsidR="00DA4711" w:rsidRPr="006556FD">
        <w:rPr>
          <w:lang w:val="es-ES_tradnl"/>
        </w:rPr>
        <w:t xml:space="preserve"> teoría</w:t>
      </w:r>
      <w:r w:rsidRPr="006556FD">
        <w:rPr>
          <w:lang w:val="es-ES_tradnl"/>
        </w:rPr>
        <w:t xml:space="preserve"> </w:t>
      </w:r>
      <w:r w:rsidRPr="006556FD">
        <w:rPr>
          <w:i/>
          <w:lang w:val="es-ES_tradnl"/>
        </w:rPr>
        <w:t>Anarcofeminista</w:t>
      </w:r>
      <w:r w:rsidR="00DA4711" w:rsidRPr="006556FD">
        <w:rPr>
          <w:lang w:val="es-ES_tradnl"/>
        </w:rPr>
        <w:t xml:space="preserve">, el anarquismo, al exigir la </w:t>
      </w:r>
      <w:r w:rsidR="00532CCA" w:rsidRPr="006556FD">
        <w:rPr>
          <w:lang w:val="es-ES_tradnl"/>
        </w:rPr>
        <w:t>abolición</w:t>
      </w:r>
      <w:r w:rsidR="00DA4711" w:rsidRPr="006556FD">
        <w:rPr>
          <w:lang w:val="es-ES_tradnl"/>
        </w:rPr>
        <w:t xml:space="preserve"> de toda relación de poder, es </w:t>
      </w:r>
      <w:r w:rsidR="00532CCA" w:rsidRPr="006556FD">
        <w:rPr>
          <w:lang w:val="es-ES_tradnl"/>
        </w:rPr>
        <w:t>intrincadamente</w:t>
      </w:r>
      <w:r w:rsidR="00DA4711" w:rsidRPr="006556FD">
        <w:rPr>
          <w:lang w:val="es-ES_tradnl"/>
        </w:rPr>
        <w:t xml:space="preserve"> feminista y antipatriarcal. El anarcofeminismo identifica un duo: Patriarcado-estado, y cree en abolir a </w:t>
      </w:r>
      <w:r w:rsidR="007213CF" w:rsidRPr="006556FD">
        <w:rPr>
          <w:lang w:val="es-ES_tradnl"/>
        </w:rPr>
        <w:t>ambos,</w:t>
      </w:r>
      <w:r w:rsidR="00DA4711" w:rsidRPr="006556FD">
        <w:rPr>
          <w:lang w:val="es-ES_tradnl"/>
        </w:rPr>
        <w:t xml:space="preserve"> en busca de la emancipación y libertada individual de la mujer. Una particularidad es que </w:t>
      </w:r>
      <w:r w:rsidR="00532CCA" w:rsidRPr="006556FD">
        <w:rPr>
          <w:lang w:val="es-ES_tradnl"/>
        </w:rPr>
        <w:t>percibe</w:t>
      </w:r>
      <w:r w:rsidR="00DA4711" w:rsidRPr="006556FD">
        <w:rPr>
          <w:lang w:val="es-ES_tradnl"/>
        </w:rPr>
        <w:t xml:space="preserve"> al patriarcado-estado como opresión al hombre y a la mujer y no solo a la mujer, por lo que abraza al hombre como compañero en el anarquismo.</w:t>
      </w:r>
    </w:p>
    <w:p w14:paraId="069AA863" w14:textId="77777777" w:rsidR="00DA4711" w:rsidRPr="006556FD" w:rsidRDefault="00DA4711" w:rsidP="001B311F">
      <w:pPr>
        <w:shd w:val="clear" w:color="auto" w:fill="FFFFFF"/>
        <w:spacing w:line="360" w:lineRule="auto"/>
        <w:jc w:val="both"/>
        <w:textAlignment w:val="baseline"/>
        <w:rPr>
          <w:lang w:val="es-ES_tradnl"/>
        </w:rPr>
      </w:pPr>
    </w:p>
    <w:p w14:paraId="106C9DAA" w14:textId="79070049" w:rsidR="00047990" w:rsidRPr="006556FD" w:rsidRDefault="002D572B" w:rsidP="007B54A7">
      <w:pPr>
        <w:spacing w:line="360" w:lineRule="auto"/>
        <w:jc w:val="both"/>
        <w:rPr>
          <w:sz w:val="20"/>
          <w:szCs w:val="20"/>
          <w:lang w:val="es-ES_tradnl" w:eastAsia="es-ES"/>
        </w:rPr>
      </w:pPr>
      <w:r w:rsidRPr="006556FD">
        <w:rPr>
          <w:lang w:val="es-ES_tradnl"/>
        </w:rPr>
        <w:t>El Feminismo C</w:t>
      </w:r>
      <w:r w:rsidR="00DA4711" w:rsidRPr="006556FD">
        <w:rPr>
          <w:lang w:val="es-ES_tradnl"/>
        </w:rPr>
        <w:t>omunitario</w:t>
      </w:r>
      <w:r w:rsidR="001607A1" w:rsidRPr="006556FD">
        <w:rPr>
          <w:lang w:val="es-ES_tradnl"/>
        </w:rPr>
        <w:t xml:space="preserve"> </w:t>
      </w:r>
      <w:r w:rsidR="00DA4711" w:rsidRPr="006556FD">
        <w:rPr>
          <w:lang w:val="es-ES_tradnl"/>
        </w:rPr>
        <w:t xml:space="preserve">nace como una alternativa al feminismo </w:t>
      </w:r>
      <w:r w:rsidR="00047990" w:rsidRPr="006556FD">
        <w:rPr>
          <w:lang w:val="es-ES_tradnl"/>
        </w:rPr>
        <w:t>hegemónico</w:t>
      </w:r>
      <w:r w:rsidR="00DA4711" w:rsidRPr="006556FD">
        <w:rPr>
          <w:lang w:val="es-ES_tradnl"/>
        </w:rPr>
        <w:t xml:space="preserve">, y defiende que la praxis y </w:t>
      </w:r>
      <w:r w:rsidR="00047990" w:rsidRPr="006556FD">
        <w:rPr>
          <w:lang w:val="es-ES_tradnl"/>
        </w:rPr>
        <w:t>teoría</w:t>
      </w:r>
      <w:r w:rsidR="00DA4711" w:rsidRPr="006556FD">
        <w:rPr>
          <w:lang w:val="es-ES_tradnl"/>
        </w:rPr>
        <w:t xml:space="preserve"> del feminismo actual </w:t>
      </w:r>
      <w:r w:rsidR="007213CF" w:rsidRPr="006556FD">
        <w:rPr>
          <w:lang w:val="es-ES_tradnl"/>
        </w:rPr>
        <w:t>está</w:t>
      </w:r>
      <w:r w:rsidR="00DA4711" w:rsidRPr="006556FD">
        <w:rPr>
          <w:lang w:val="es-ES_tradnl"/>
        </w:rPr>
        <w:t xml:space="preserve"> diseñada y academizada con la mujer blanca, heterosexual y de clase media en mente. Es por eso que entiende al feminismo como un ejercicio comunitario, en el que comunidades originarias y ancestrales juegan un papel </w:t>
      </w:r>
      <w:r w:rsidR="00047990" w:rsidRPr="006556FD">
        <w:rPr>
          <w:lang w:val="es-ES_tradnl"/>
        </w:rPr>
        <w:t>protagónico</w:t>
      </w:r>
      <w:r w:rsidR="00DA4711" w:rsidRPr="006556FD">
        <w:rPr>
          <w:lang w:val="es-ES_tradnl"/>
        </w:rPr>
        <w:t xml:space="preserve"> en su feminismo y no haya un sujeto </w:t>
      </w:r>
      <w:r w:rsidR="00047990" w:rsidRPr="006556FD">
        <w:rPr>
          <w:lang w:val="es-ES_tradnl"/>
        </w:rPr>
        <w:t>hegemónico</w:t>
      </w:r>
      <w:r w:rsidR="00DA4711" w:rsidRPr="006556FD">
        <w:rPr>
          <w:lang w:val="es-ES_tradnl"/>
        </w:rPr>
        <w:t xml:space="preserve"> hablando por ellas. Es </w:t>
      </w:r>
      <w:r w:rsidR="00047990" w:rsidRPr="006556FD">
        <w:rPr>
          <w:lang w:val="es-ES_tradnl"/>
        </w:rPr>
        <w:t>principalmente</w:t>
      </w:r>
      <w:r w:rsidR="00DA4711" w:rsidRPr="006556FD">
        <w:rPr>
          <w:lang w:val="es-ES_tradnl"/>
        </w:rPr>
        <w:t xml:space="preserve"> ejercido por mujeres </w:t>
      </w:r>
      <w:r w:rsidR="00047990" w:rsidRPr="006556FD">
        <w:rPr>
          <w:lang w:val="es-ES_tradnl"/>
        </w:rPr>
        <w:t>campesinas</w:t>
      </w:r>
      <w:r w:rsidR="00DA4711" w:rsidRPr="006556FD">
        <w:rPr>
          <w:lang w:val="es-ES_tradnl"/>
        </w:rPr>
        <w:t xml:space="preserve">, </w:t>
      </w:r>
      <w:r w:rsidR="00047990" w:rsidRPr="006556FD">
        <w:rPr>
          <w:lang w:val="es-ES_tradnl"/>
        </w:rPr>
        <w:t>indígenas</w:t>
      </w:r>
      <w:r w:rsidR="00DA4711" w:rsidRPr="006556FD">
        <w:rPr>
          <w:lang w:val="es-ES_tradnl"/>
        </w:rPr>
        <w:t xml:space="preserve"> u otras en espac</w:t>
      </w:r>
      <w:r w:rsidR="00047990" w:rsidRPr="006556FD">
        <w:rPr>
          <w:lang w:val="es-ES_tradnl"/>
        </w:rPr>
        <w:t xml:space="preserve">ios multiculturales y </w:t>
      </w:r>
      <w:r w:rsidR="00047990" w:rsidRPr="006556FD">
        <w:rPr>
          <w:bCs/>
          <w:shd w:val="clear" w:color="auto" w:fill="FFFFFF"/>
          <w:lang w:val="es-ES_tradnl" w:eastAsia="es-ES"/>
        </w:rPr>
        <w:t>plurilingüístico</w:t>
      </w:r>
      <w:r w:rsidR="005035AE" w:rsidRPr="006556FD">
        <w:rPr>
          <w:bCs/>
          <w:shd w:val="clear" w:color="auto" w:fill="FFFFFF"/>
          <w:lang w:val="es-ES_tradnl" w:eastAsia="es-ES"/>
        </w:rPr>
        <w:t>s</w:t>
      </w:r>
      <w:r w:rsidR="00047990" w:rsidRPr="006556FD">
        <w:rPr>
          <w:bCs/>
          <w:shd w:val="clear" w:color="auto" w:fill="FFFFFF"/>
          <w:lang w:val="es-ES_tradnl" w:eastAsia="es-ES"/>
        </w:rPr>
        <w:t>.</w:t>
      </w:r>
    </w:p>
    <w:p w14:paraId="011F4AD4" w14:textId="77777777" w:rsidR="00B433FA" w:rsidRPr="006556FD" w:rsidRDefault="00B433FA" w:rsidP="00B433FA">
      <w:pPr>
        <w:pStyle w:val="Sinespaciado"/>
        <w:spacing w:line="360" w:lineRule="auto"/>
        <w:jc w:val="both"/>
      </w:pPr>
    </w:p>
    <w:p w14:paraId="31A424AA" w14:textId="7E10373B" w:rsidR="00B433FA" w:rsidRPr="006556FD" w:rsidRDefault="00B433FA" w:rsidP="00B433FA">
      <w:pPr>
        <w:pStyle w:val="Sinespaciado"/>
        <w:spacing w:line="360" w:lineRule="auto"/>
        <w:jc w:val="both"/>
        <w:rPr>
          <w:shd w:val="clear" w:color="auto" w:fill="FFFFFF"/>
        </w:rPr>
      </w:pPr>
      <w:r w:rsidRPr="006556FD">
        <w:t>Podemos decir que el feminismo es un movimiento político integral que lucha contra el sexismo en todos los terrenos (jurídico, i</w:t>
      </w:r>
      <w:r w:rsidR="005035AE" w:rsidRPr="006556FD">
        <w:t>deológico y sociocultural) pero</w:t>
      </w:r>
      <w:r w:rsidR="005664C9" w:rsidRPr="006556FD">
        <w:t xml:space="preserve"> </w:t>
      </w:r>
      <w:r w:rsidRPr="006556FD">
        <w:t xml:space="preserve">no </w:t>
      </w:r>
      <w:r w:rsidR="005664C9" w:rsidRPr="006556FD">
        <w:t xml:space="preserve">es </w:t>
      </w:r>
      <w:r w:rsidRPr="006556FD">
        <w:t xml:space="preserve">necesariamente homogéneo. No todas las mujeres que viven el feminismo </w:t>
      </w:r>
      <w:r w:rsidR="00212EB9" w:rsidRPr="006556FD">
        <w:t>lo hacen por las mismas causas ni</w:t>
      </w:r>
      <w:r w:rsidRPr="006556FD">
        <w:t xml:space="preserve"> desde el mismo lugar. Las corrientes representan un énfasis en el desarrollo del pensamiento y praxis feminista, </w:t>
      </w:r>
      <w:r w:rsidRPr="006556FD">
        <w:rPr>
          <w:bdr w:val="none" w:sz="0" w:space="0" w:color="auto" w:frame="1"/>
          <w:shd w:val="clear" w:color="auto" w:fill="FFFFFF"/>
        </w:rPr>
        <w:t xml:space="preserve">lo que puede observarse cronológicamente. Incluir </w:t>
      </w:r>
      <w:r w:rsidRPr="006556FD">
        <w:rPr>
          <w:shd w:val="clear" w:color="auto" w:fill="FFFFFF"/>
        </w:rPr>
        <w:t>todas las miradas y perspectivas son esenciales para desarticular el sistema que</w:t>
      </w:r>
      <w:r w:rsidR="00FB7021" w:rsidRPr="006556FD">
        <w:rPr>
          <w:shd w:val="clear" w:color="auto" w:fill="FFFFFF"/>
        </w:rPr>
        <w:t xml:space="preserve"> oprime a todas</w:t>
      </w:r>
      <w:r w:rsidRPr="006556FD">
        <w:rPr>
          <w:shd w:val="clear" w:color="auto" w:fill="FFFFFF"/>
        </w:rPr>
        <w:t xml:space="preserve"> mujeres</w:t>
      </w:r>
      <w:r w:rsidR="00FB7021" w:rsidRPr="006556FD">
        <w:rPr>
          <w:shd w:val="clear" w:color="auto" w:fill="FFFFFF"/>
        </w:rPr>
        <w:t>.</w:t>
      </w:r>
    </w:p>
    <w:p w14:paraId="78D05EF6" w14:textId="77777777" w:rsidR="000F6166" w:rsidRPr="006556FD" w:rsidRDefault="000F6166" w:rsidP="00DC64A0">
      <w:pPr>
        <w:spacing w:line="360" w:lineRule="auto"/>
        <w:rPr>
          <w:rFonts w:eastAsiaTheme="minorHAnsi"/>
          <w:lang w:val="es-ES_tradnl" w:eastAsia="en-US"/>
        </w:rPr>
      </w:pPr>
    </w:p>
    <w:p w14:paraId="789801B3" w14:textId="42AB90C4" w:rsidR="00DC64A0" w:rsidRPr="006556FD" w:rsidRDefault="00897E3F" w:rsidP="003D7131">
      <w:pPr>
        <w:spacing w:line="360" w:lineRule="auto"/>
        <w:ind w:left="567"/>
        <w:rPr>
          <w:rFonts w:ascii="Times" w:hAnsi="Times" w:cs="Arial"/>
          <w:b/>
          <w:i/>
          <w:iCs/>
          <w:lang w:val="es-ES_tradnl"/>
        </w:rPr>
      </w:pPr>
      <w:r w:rsidRPr="006556FD">
        <w:rPr>
          <w:rFonts w:ascii="Times" w:hAnsi="Times" w:cs="Arial"/>
          <w:b/>
          <w:lang w:val="es-ES_tradnl"/>
        </w:rPr>
        <w:t xml:space="preserve">4. </w:t>
      </w:r>
      <w:r w:rsidR="001E6A06" w:rsidRPr="006556FD">
        <w:rPr>
          <w:rFonts w:ascii="Times" w:hAnsi="Times" w:cs="Arial"/>
          <w:b/>
          <w:lang w:val="es-ES_tradnl"/>
        </w:rPr>
        <w:t>Intervención</w:t>
      </w:r>
      <w:r w:rsidR="00DC64A0" w:rsidRPr="006556FD">
        <w:rPr>
          <w:rFonts w:ascii="Times" w:hAnsi="Times" w:cs="Arial"/>
          <w:b/>
          <w:lang w:val="es-ES_tradnl"/>
        </w:rPr>
        <w:t xml:space="preserve"> del discurso feminista con relación al arte y la fotografía.</w:t>
      </w:r>
    </w:p>
    <w:p w14:paraId="4CB3468D" w14:textId="77777777" w:rsidR="0091357E" w:rsidRPr="006556FD" w:rsidRDefault="0091357E" w:rsidP="0091357E">
      <w:pPr>
        <w:widowControl w:val="0"/>
        <w:autoSpaceDE w:val="0"/>
        <w:autoSpaceDN w:val="0"/>
        <w:adjustRightInd w:val="0"/>
        <w:spacing w:line="360" w:lineRule="auto"/>
        <w:jc w:val="both"/>
        <w:rPr>
          <w:rFonts w:asciiTheme="majorBidi" w:hAnsiTheme="majorBidi" w:cstheme="majorBidi"/>
          <w:lang w:val="es-ES_tradnl"/>
        </w:rPr>
      </w:pPr>
    </w:p>
    <w:p w14:paraId="0EEB1F8D" w14:textId="3B49B9E5" w:rsidR="005C603F" w:rsidRPr="006556FD" w:rsidRDefault="008421A0" w:rsidP="00565735">
      <w:pPr>
        <w:widowControl w:val="0"/>
        <w:autoSpaceDE w:val="0"/>
        <w:autoSpaceDN w:val="0"/>
        <w:adjustRightInd w:val="0"/>
        <w:spacing w:line="360" w:lineRule="auto"/>
        <w:jc w:val="both"/>
        <w:rPr>
          <w:rFonts w:ascii="Times" w:hAnsi="Times"/>
          <w:lang w:val="es-ES_tradnl"/>
        </w:rPr>
      </w:pPr>
      <w:r w:rsidRPr="006556FD">
        <w:rPr>
          <w:rFonts w:ascii="Times" w:hAnsi="Times" w:cstheme="majorBidi"/>
          <w:lang w:val="es-ES_tradnl"/>
        </w:rPr>
        <w:t>La transformación</w:t>
      </w:r>
      <w:r w:rsidR="0091357E" w:rsidRPr="006556FD">
        <w:rPr>
          <w:rFonts w:ascii="Times" w:hAnsi="Times" w:cstheme="majorBidi"/>
          <w:lang w:val="es-ES_tradnl"/>
        </w:rPr>
        <w:t xml:space="preserve"> del papel de las primeras mujeres </w:t>
      </w:r>
      <w:r w:rsidR="00150857" w:rsidRPr="006556FD">
        <w:rPr>
          <w:rFonts w:ascii="Times" w:hAnsi="Times" w:cstheme="majorBidi"/>
          <w:lang w:val="es-ES_tradnl"/>
        </w:rPr>
        <w:t xml:space="preserve">desde la producción artística </w:t>
      </w:r>
      <w:r w:rsidR="0091357E" w:rsidRPr="006556FD">
        <w:rPr>
          <w:rFonts w:ascii="Times" w:hAnsi="Times" w:cstheme="majorBidi"/>
          <w:lang w:val="es-ES_tradnl"/>
        </w:rPr>
        <w:t>toma fuerza en los años 60</w:t>
      </w:r>
      <w:r w:rsidR="00150857" w:rsidRPr="006556FD">
        <w:rPr>
          <w:rFonts w:ascii="Times" w:hAnsi="Times" w:cstheme="majorBidi"/>
          <w:lang w:val="es-ES_tradnl"/>
        </w:rPr>
        <w:t xml:space="preserve">, con vanguardias como la performance, arte contemporáneo o el cine de autor. </w:t>
      </w:r>
      <w:r w:rsidR="0036461A" w:rsidRPr="006556FD">
        <w:rPr>
          <w:rFonts w:ascii="Times" w:hAnsi="Times" w:cstheme="majorBidi"/>
          <w:lang w:val="es-ES_tradnl"/>
        </w:rPr>
        <w:t>El objeti</w:t>
      </w:r>
      <w:r w:rsidR="00A66FF1" w:rsidRPr="006556FD">
        <w:rPr>
          <w:rFonts w:ascii="Times" w:hAnsi="Times" w:cstheme="majorBidi"/>
          <w:lang w:val="es-ES_tradnl"/>
        </w:rPr>
        <w:t>vo</w:t>
      </w:r>
      <w:r w:rsidR="0036461A" w:rsidRPr="006556FD">
        <w:rPr>
          <w:rFonts w:ascii="Times" w:hAnsi="Times" w:cstheme="majorBidi"/>
          <w:lang w:val="es-ES_tradnl"/>
        </w:rPr>
        <w:t xml:space="preserve"> era</w:t>
      </w:r>
      <w:r w:rsidR="00150857" w:rsidRPr="006556FD">
        <w:rPr>
          <w:rFonts w:ascii="Times" w:hAnsi="Times" w:cstheme="majorBidi"/>
          <w:lang w:val="es-ES_tradnl"/>
        </w:rPr>
        <w:t xml:space="preserve"> </w:t>
      </w:r>
      <w:r w:rsidR="00150857" w:rsidRPr="006556FD">
        <w:rPr>
          <w:rFonts w:ascii="Times" w:hAnsi="Times"/>
          <w:lang w:val="es-ES_tradnl"/>
        </w:rPr>
        <w:t xml:space="preserve">activar nuevos sentidos y darle voz a quienes nunca </w:t>
      </w:r>
      <w:r w:rsidR="00BC04C3" w:rsidRPr="006556FD">
        <w:rPr>
          <w:rFonts w:ascii="Times" w:hAnsi="Times"/>
          <w:lang w:val="es-ES_tradnl"/>
        </w:rPr>
        <w:t>la tuvieron. Abrir la</w:t>
      </w:r>
      <w:r w:rsidR="00150857" w:rsidRPr="006556FD">
        <w:rPr>
          <w:rFonts w:ascii="Times" w:hAnsi="Times"/>
          <w:lang w:val="es-ES_tradnl"/>
        </w:rPr>
        <w:t xml:space="preserve"> posibilidad de pensar en un arte político que </w:t>
      </w:r>
      <w:r w:rsidR="00151178" w:rsidRPr="006556FD">
        <w:rPr>
          <w:rFonts w:ascii="Times" w:hAnsi="Times"/>
          <w:lang w:val="es-ES_tradnl"/>
        </w:rPr>
        <w:t>reflexione sobre la experiencia de género</w:t>
      </w:r>
      <w:r w:rsidR="00BC04C3" w:rsidRPr="006556FD">
        <w:rPr>
          <w:rFonts w:ascii="Times" w:hAnsi="Times"/>
          <w:lang w:val="es-ES_tradnl"/>
        </w:rPr>
        <w:t>, cambiando estereotipos y reivindicando su trabajo como artistas</w:t>
      </w:r>
      <w:r w:rsidR="00150857" w:rsidRPr="006556FD">
        <w:rPr>
          <w:rFonts w:ascii="Times" w:hAnsi="Times"/>
          <w:b/>
          <w:lang w:val="es-ES_tradnl"/>
        </w:rPr>
        <w:t>.</w:t>
      </w:r>
      <w:r w:rsidR="005C603F" w:rsidRPr="006556FD">
        <w:rPr>
          <w:rFonts w:ascii="Times" w:hAnsi="Times"/>
          <w:b/>
          <w:lang w:val="es-ES_tradnl"/>
        </w:rPr>
        <w:t xml:space="preserve"> </w:t>
      </w:r>
      <w:r w:rsidR="005C603F" w:rsidRPr="006556FD">
        <w:rPr>
          <w:rFonts w:ascii="Times" w:hAnsi="Times"/>
          <w:lang w:val="es-ES_tradnl"/>
        </w:rPr>
        <w:t xml:space="preserve">La </w:t>
      </w:r>
      <w:r w:rsidR="007213CF" w:rsidRPr="006556FD">
        <w:rPr>
          <w:rFonts w:ascii="Times" w:hAnsi="Times"/>
          <w:lang w:val="es-ES_tradnl"/>
        </w:rPr>
        <w:t>performance,</w:t>
      </w:r>
      <w:r w:rsidR="005C603F" w:rsidRPr="006556FD">
        <w:rPr>
          <w:rFonts w:ascii="Times" w:hAnsi="Times"/>
          <w:lang w:val="es-ES_tradnl"/>
        </w:rPr>
        <w:t xml:space="preserve"> por ejemplo</w:t>
      </w:r>
      <w:r w:rsidR="002874C0" w:rsidRPr="006556FD">
        <w:rPr>
          <w:rFonts w:ascii="Times" w:hAnsi="Times"/>
          <w:lang w:val="es-ES_tradnl"/>
        </w:rPr>
        <w:t>,</w:t>
      </w:r>
      <w:r w:rsidR="005C603F" w:rsidRPr="006556FD">
        <w:rPr>
          <w:rFonts w:ascii="Times" w:hAnsi="Times"/>
          <w:lang w:val="es-ES_tradnl"/>
        </w:rPr>
        <w:t xml:space="preserve"> fue una herramienta de estrategia reflexiva y lucha en los movientes feministas de esa época. </w:t>
      </w:r>
      <w:r w:rsidR="001833FD" w:rsidRPr="006556FD">
        <w:rPr>
          <w:rFonts w:ascii="Times" w:hAnsi="Times"/>
          <w:lang w:val="es-ES_tradnl"/>
        </w:rPr>
        <w:t>Las mujeres empezaron a intervenir el espacio público utilizando sus propios cuerpos para denunciar la opresión que habían sufrido históricamente</w:t>
      </w:r>
      <w:r w:rsidR="00150857" w:rsidRPr="006556FD">
        <w:rPr>
          <w:rFonts w:ascii="Times" w:hAnsi="Times"/>
          <w:lang w:val="es-ES_tradnl"/>
        </w:rPr>
        <w:t>. Algunas</w:t>
      </w:r>
      <w:r w:rsidR="00150857" w:rsidRPr="006556FD">
        <w:rPr>
          <w:rFonts w:ascii="Times" w:hAnsi="Times"/>
          <w:b/>
          <w:lang w:val="es-ES_tradnl"/>
        </w:rPr>
        <w:t xml:space="preserve"> </w:t>
      </w:r>
      <w:r w:rsidR="001833FD" w:rsidRPr="006556FD">
        <w:rPr>
          <w:rFonts w:ascii="Times" w:hAnsi="Times"/>
          <w:lang w:val="es-ES_tradnl"/>
        </w:rPr>
        <w:t>de las</w:t>
      </w:r>
      <w:r w:rsidR="00150857" w:rsidRPr="006556FD">
        <w:rPr>
          <w:rFonts w:ascii="Times" w:hAnsi="Times"/>
          <w:lang w:val="es-ES_tradnl"/>
        </w:rPr>
        <w:t xml:space="preserve"> acciones más representativas fueron: </w:t>
      </w:r>
      <w:r w:rsidR="00150857" w:rsidRPr="006556FD">
        <w:rPr>
          <w:rFonts w:ascii="Times" w:hAnsi="Times"/>
          <w:i/>
          <w:lang w:val="es-ES_tradnl"/>
        </w:rPr>
        <w:t xml:space="preserve">Cut Piece de </w:t>
      </w:r>
      <w:r w:rsidR="00150857" w:rsidRPr="006556FD">
        <w:rPr>
          <w:rFonts w:ascii="Times" w:hAnsi="Times"/>
          <w:lang w:val="es-ES_tradnl"/>
        </w:rPr>
        <w:t>Yoko Ono</w:t>
      </w:r>
      <w:r w:rsidR="00150857" w:rsidRPr="006556FD">
        <w:rPr>
          <w:rFonts w:ascii="Times" w:hAnsi="Times"/>
          <w:i/>
          <w:lang w:val="es-ES_tradnl"/>
        </w:rPr>
        <w:t xml:space="preserve"> </w:t>
      </w:r>
      <w:r w:rsidR="00150857" w:rsidRPr="006556FD">
        <w:rPr>
          <w:rFonts w:ascii="Times" w:hAnsi="Times"/>
          <w:lang w:val="es-ES_tradnl"/>
        </w:rPr>
        <w:t>en 1964, donde dej</w:t>
      </w:r>
      <w:r w:rsidR="00C46D28" w:rsidRPr="006556FD">
        <w:rPr>
          <w:rFonts w:ascii="Times" w:hAnsi="Times"/>
          <w:lang w:val="es-ES_tradnl"/>
        </w:rPr>
        <w:t>ó cortar su ropa por el público;</w:t>
      </w:r>
      <w:r w:rsidR="00150857" w:rsidRPr="006556FD">
        <w:rPr>
          <w:rFonts w:ascii="Times" w:hAnsi="Times"/>
          <w:lang w:val="es-ES_tradnl"/>
        </w:rPr>
        <w:t xml:space="preserve"> </w:t>
      </w:r>
      <w:r w:rsidR="00150857" w:rsidRPr="006556FD">
        <w:rPr>
          <w:rFonts w:ascii="Times" w:hAnsi="Times"/>
          <w:i/>
          <w:lang w:val="es-ES_tradnl"/>
        </w:rPr>
        <w:t>Rhythm Cero</w:t>
      </w:r>
      <w:r w:rsidR="00150857" w:rsidRPr="006556FD">
        <w:rPr>
          <w:rFonts w:ascii="Times" w:hAnsi="Times"/>
          <w:lang w:val="es-ES_tradnl"/>
        </w:rPr>
        <w:t xml:space="preserve"> de </w:t>
      </w:r>
      <w:r w:rsidR="0051292A" w:rsidRPr="006556FD">
        <w:rPr>
          <w:rFonts w:ascii="Times" w:hAnsi="Times"/>
          <w:iCs/>
          <w:lang w:val="es-ES_tradnl"/>
        </w:rPr>
        <w:t>Marina</w:t>
      </w:r>
      <w:r w:rsidR="00150857" w:rsidRPr="006556FD">
        <w:rPr>
          <w:rFonts w:ascii="Times" w:hAnsi="Times"/>
          <w:lang w:val="es-ES_tradnl"/>
        </w:rPr>
        <w:t xml:space="preserve"> </w:t>
      </w:r>
      <w:r w:rsidR="00B96AF1" w:rsidRPr="006556FD">
        <w:rPr>
          <w:rFonts w:ascii="Times" w:hAnsi="Times"/>
          <w:iCs/>
        </w:rPr>
        <w:t>Abramovic</w:t>
      </w:r>
      <w:r w:rsidR="00B96AF1" w:rsidRPr="006556FD">
        <w:rPr>
          <w:rFonts w:ascii="Times" w:hAnsi="Times"/>
          <w:lang w:val="es-ES_tradnl"/>
        </w:rPr>
        <w:t xml:space="preserve"> </w:t>
      </w:r>
      <w:r w:rsidR="00150857" w:rsidRPr="006556FD">
        <w:rPr>
          <w:rFonts w:ascii="Times" w:hAnsi="Times"/>
          <w:lang w:val="es-ES_tradnl"/>
        </w:rPr>
        <w:t>en 1974, per</w:t>
      </w:r>
      <w:r w:rsidR="00C46D28" w:rsidRPr="006556FD">
        <w:rPr>
          <w:rFonts w:ascii="Times" w:hAnsi="Times"/>
          <w:lang w:val="es-ES_tradnl"/>
        </w:rPr>
        <w:t>mitió rasgar y cortar su cuerpo;</w:t>
      </w:r>
      <w:r w:rsidR="00150857" w:rsidRPr="006556FD">
        <w:rPr>
          <w:rFonts w:ascii="Times" w:hAnsi="Times"/>
          <w:lang w:val="es-ES_tradnl"/>
        </w:rPr>
        <w:t xml:space="preserve"> </w:t>
      </w:r>
      <w:r w:rsidR="00150857" w:rsidRPr="006556FD">
        <w:rPr>
          <w:rFonts w:ascii="Times" w:hAnsi="Times"/>
          <w:i/>
          <w:lang w:val="es-ES_tradnl"/>
        </w:rPr>
        <w:t>Vagina Painting</w:t>
      </w:r>
      <w:r w:rsidR="00150857" w:rsidRPr="006556FD">
        <w:rPr>
          <w:rFonts w:ascii="Times" w:hAnsi="Times"/>
          <w:lang w:val="es-ES_tradnl"/>
        </w:rPr>
        <w:t xml:space="preserve"> de </w:t>
      </w:r>
      <w:r w:rsidR="0051292A" w:rsidRPr="006556FD">
        <w:rPr>
          <w:rFonts w:ascii="Times" w:hAnsi="Times"/>
          <w:iCs/>
          <w:lang w:val="es-ES_tradnl"/>
        </w:rPr>
        <w:t>Shigeko</w:t>
      </w:r>
      <w:r w:rsidR="00150857" w:rsidRPr="006556FD">
        <w:rPr>
          <w:rFonts w:ascii="Times" w:hAnsi="Times"/>
          <w:lang w:val="es-ES_tradnl"/>
        </w:rPr>
        <w:t xml:space="preserve"> en 1965, donde realizó pinceladas rojas con su entrepierna simulando la sangre menstrual, esto como oposición a las obras de Pollock y de Klein quienes utilizaban a sus modelos femeninas como pinceles. </w:t>
      </w:r>
    </w:p>
    <w:p w14:paraId="7618783F" w14:textId="77777777" w:rsidR="009D40B1" w:rsidRPr="006556FD" w:rsidRDefault="009D40B1" w:rsidP="00565735">
      <w:pPr>
        <w:widowControl w:val="0"/>
        <w:autoSpaceDE w:val="0"/>
        <w:autoSpaceDN w:val="0"/>
        <w:adjustRightInd w:val="0"/>
        <w:spacing w:line="360" w:lineRule="auto"/>
        <w:jc w:val="both"/>
        <w:rPr>
          <w:rFonts w:ascii="Times" w:hAnsi="Times"/>
          <w:lang w:val="es-ES_tradnl"/>
        </w:rPr>
      </w:pPr>
    </w:p>
    <w:p w14:paraId="17060F37" w14:textId="4EFAE425" w:rsidR="009E1D94" w:rsidRPr="006556FD" w:rsidRDefault="009E1D94" w:rsidP="006C1F64">
      <w:pPr>
        <w:widowControl w:val="0"/>
        <w:autoSpaceDE w:val="0"/>
        <w:autoSpaceDN w:val="0"/>
        <w:adjustRightInd w:val="0"/>
        <w:spacing w:line="276" w:lineRule="auto"/>
        <w:jc w:val="center"/>
        <w:rPr>
          <w:rFonts w:ascii="Times" w:hAnsi="Times"/>
          <w:b/>
          <w:lang w:val="es-ES_tradnl"/>
        </w:rPr>
      </w:pPr>
      <w:r w:rsidRPr="006556FD">
        <w:rPr>
          <w:rFonts w:ascii="Times" w:hAnsi="Times"/>
          <w:b/>
          <w:noProof/>
          <w:lang w:eastAsia="es-EC"/>
        </w:rPr>
        <w:drawing>
          <wp:inline distT="0" distB="0" distL="0" distR="0" wp14:anchorId="0A0F3C35" wp14:editId="5C811255">
            <wp:extent cx="3019166" cy="1329812"/>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0"/>
                    <a:stretch>
                      <a:fillRect/>
                    </a:stretch>
                  </pic:blipFill>
                  <pic:spPr>
                    <a:xfrm>
                      <a:off x="0" y="0"/>
                      <a:ext cx="3035861" cy="1337165"/>
                    </a:xfrm>
                    <a:prstGeom prst="rect">
                      <a:avLst/>
                    </a:prstGeom>
                  </pic:spPr>
                </pic:pic>
              </a:graphicData>
            </a:graphic>
          </wp:inline>
        </w:drawing>
      </w:r>
    </w:p>
    <w:p w14:paraId="1A9A0FC3" w14:textId="77777777" w:rsidR="00B335C8" w:rsidRPr="00B25856" w:rsidRDefault="00AA3EBE" w:rsidP="00B335C8">
      <w:pPr>
        <w:pStyle w:val="Figuras"/>
        <w:spacing w:line="276" w:lineRule="auto"/>
        <w:rPr>
          <w:rFonts w:ascii="Times" w:hAnsi="Times"/>
          <w:b w:val="0"/>
          <w:i w:val="0"/>
          <w:iCs/>
          <w:color w:val="auto"/>
          <w:sz w:val="18"/>
          <w:szCs w:val="18"/>
          <w:lang w:val="pt-BR"/>
        </w:rPr>
      </w:pPr>
      <w:bookmarkStart w:id="0" w:name="_Toc508638688"/>
      <w:bookmarkStart w:id="1" w:name="_Toc510015552"/>
      <w:r w:rsidRPr="006556FD">
        <w:rPr>
          <w:rFonts w:ascii="Times" w:hAnsi="Times"/>
          <w:i w:val="0"/>
          <w:color w:val="auto"/>
          <w:sz w:val="18"/>
          <w:szCs w:val="18"/>
        </w:rPr>
        <w:t xml:space="preserve">Figura </w:t>
      </w:r>
      <w:r w:rsidR="0013412D" w:rsidRPr="006556FD">
        <w:rPr>
          <w:rFonts w:ascii="Times" w:hAnsi="Times"/>
          <w:i w:val="0"/>
          <w:color w:val="auto"/>
          <w:sz w:val="18"/>
          <w:szCs w:val="18"/>
        </w:rPr>
        <w:t>7</w:t>
      </w:r>
      <w:r w:rsidRPr="006556FD">
        <w:rPr>
          <w:rFonts w:ascii="Times" w:hAnsi="Times"/>
          <w:color w:val="auto"/>
          <w:sz w:val="18"/>
          <w:szCs w:val="18"/>
        </w:rPr>
        <w:t xml:space="preserve">. </w:t>
      </w:r>
      <w:r w:rsidRPr="006556FD">
        <w:rPr>
          <w:rFonts w:ascii="Times" w:hAnsi="Times"/>
          <w:b w:val="0"/>
          <w:color w:val="auto"/>
          <w:sz w:val="18"/>
          <w:szCs w:val="18"/>
        </w:rPr>
        <w:t>Cut Piece de Yoko Ono en 1964</w:t>
      </w:r>
      <w:bookmarkEnd w:id="0"/>
      <w:bookmarkEnd w:id="1"/>
      <w:r w:rsidRPr="006556FD">
        <w:rPr>
          <w:rFonts w:ascii="Times" w:hAnsi="Times"/>
          <w:b w:val="0"/>
          <w:color w:val="auto"/>
          <w:sz w:val="18"/>
          <w:szCs w:val="18"/>
        </w:rPr>
        <w:t xml:space="preserve">, </w:t>
      </w:r>
      <w:bookmarkStart w:id="2" w:name="_Toc510015553"/>
      <w:r w:rsidR="0013412D" w:rsidRPr="006556FD">
        <w:rPr>
          <w:rFonts w:ascii="Times" w:hAnsi="Times"/>
          <w:i w:val="0"/>
          <w:color w:val="auto"/>
          <w:sz w:val="18"/>
          <w:szCs w:val="18"/>
        </w:rPr>
        <w:t xml:space="preserve">Figura 8. </w:t>
      </w:r>
      <w:r w:rsidR="00337B32" w:rsidRPr="00B25856">
        <w:rPr>
          <w:rFonts w:ascii="Times" w:hAnsi="Times"/>
          <w:b w:val="0"/>
          <w:color w:val="auto"/>
          <w:sz w:val="18"/>
          <w:szCs w:val="18"/>
          <w:lang w:val="pt-BR"/>
        </w:rPr>
        <w:t xml:space="preserve">Rhythm 0 de </w:t>
      </w:r>
      <w:r w:rsidR="00337B32" w:rsidRPr="00B25856">
        <w:rPr>
          <w:rFonts w:ascii="Times" w:hAnsi="Times"/>
          <w:b w:val="0"/>
          <w:i w:val="0"/>
          <w:iCs/>
          <w:color w:val="auto"/>
          <w:sz w:val="18"/>
          <w:szCs w:val="18"/>
          <w:lang w:val="pt-BR"/>
        </w:rPr>
        <w:t xml:space="preserve">Marina </w:t>
      </w:r>
    </w:p>
    <w:p w14:paraId="01FD1A4E" w14:textId="073B9760" w:rsidR="00337B32" w:rsidRPr="006556FD" w:rsidRDefault="00337B32" w:rsidP="00B335C8">
      <w:pPr>
        <w:pStyle w:val="Figuras"/>
        <w:spacing w:line="276" w:lineRule="auto"/>
        <w:rPr>
          <w:rFonts w:ascii="Times" w:hAnsi="Times"/>
          <w:color w:val="auto"/>
          <w:sz w:val="18"/>
          <w:szCs w:val="18"/>
        </w:rPr>
      </w:pPr>
      <w:r w:rsidRPr="00B25856">
        <w:rPr>
          <w:rFonts w:ascii="Times" w:hAnsi="Times"/>
          <w:b w:val="0"/>
          <w:i w:val="0"/>
          <w:iCs/>
          <w:color w:val="auto"/>
          <w:sz w:val="18"/>
          <w:szCs w:val="18"/>
          <w:lang w:val="pt-BR"/>
        </w:rPr>
        <w:t>Abramovic</w:t>
      </w:r>
      <w:r w:rsidRPr="00B25856">
        <w:rPr>
          <w:rFonts w:ascii="Times" w:hAnsi="Times"/>
          <w:b w:val="0"/>
          <w:color w:val="auto"/>
          <w:sz w:val="18"/>
          <w:szCs w:val="18"/>
          <w:lang w:val="pt-BR"/>
        </w:rPr>
        <w:t xml:space="preserve"> 1974</w:t>
      </w:r>
      <w:bookmarkEnd w:id="2"/>
      <w:r w:rsidRPr="00B25856">
        <w:rPr>
          <w:rFonts w:ascii="Times" w:hAnsi="Times"/>
          <w:b w:val="0"/>
          <w:color w:val="auto"/>
          <w:sz w:val="18"/>
          <w:szCs w:val="18"/>
          <w:lang w:val="pt-BR"/>
        </w:rPr>
        <w:t xml:space="preserve"> </w:t>
      </w:r>
      <w:r w:rsidR="00C82E74" w:rsidRPr="00B25856">
        <w:rPr>
          <w:rFonts w:ascii="Times" w:hAnsi="Times"/>
          <w:i w:val="0"/>
          <w:color w:val="auto"/>
          <w:sz w:val="18"/>
          <w:szCs w:val="18"/>
          <w:lang w:val="pt-BR"/>
        </w:rPr>
        <w:t xml:space="preserve">Figura 9. </w:t>
      </w:r>
      <w:r w:rsidRPr="006556FD">
        <w:rPr>
          <w:rFonts w:ascii="Times" w:hAnsi="Times"/>
          <w:b w:val="0"/>
          <w:color w:val="auto"/>
          <w:sz w:val="18"/>
          <w:szCs w:val="18"/>
        </w:rPr>
        <w:t xml:space="preserve">Vagina Paint de Shigeko Kubota en 1965, </w:t>
      </w:r>
    </w:p>
    <w:p w14:paraId="3532DE28" w14:textId="65E6C34D" w:rsidR="00337B32" w:rsidRPr="006556FD" w:rsidRDefault="00337B32" w:rsidP="00337B32">
      <w:pPr>
        <w:pStyle w:val="Figuras"/>
        <w:rPr>
          <w:b w:val="0"/>
          <w:color w:val="auto"/>
        </w:rPr>
      </w:pPr>
    </w:p>
    <w:p w14:paraId="668ED35A" w14:textId="77777777" w:rsidR="00AA3EBE" w:rsidRPr="006556FD" w:rsidRDefault="00AA3EBE" w:rsidP="000318EF">
      <w:pPr>
        <w:spacing w:line="360" w:lineRule="auto"/>
        <w:ind w:right="-3"/>
        <w:jc w:val="both"/>
        <w:rPr>
          <w:rFonts w:asciiTheme="majorBidi" w:hAnsiTheme="majorBidi" w:cstheme="majorBidi"/>
          <w:b/>
          <w:lang w:val="es-ES_tradnl"/>
        </w:rPr>
      </w:pPr>
    </w:p>
    <w:p w14:paraId="1ED63A08" w14:textId="76C53211" w:rsidR="00150857" w:rsidRPr="006556FD" w:rsidRDefault="001833FD" w:rsidP="008D447F">
      <w:pPr>
        <w:spacing w:line="360" w:lineRule="auto"/>
        <w:ind w:right="-3"/>
        <w:jc w:val="both"/>
        <w:rPr>
          <w:rFonts w:asciiTheme="majorBidi" w:hAnsiTheme="majorBidi" w:cstheme="majorBidi"/>
          <w:lang w:val="es-ES_tradnl"/>
        </w:rPr>
      </w:pPr>
      <w:r w:rsidRPr="006556FD">
        <w:rPr>
          <w:rFonts w:asciiTheme="majorBidi" w:hAnsiTheme="majorBidi" w:cstheme="majorBidi"/>
          <w:lang w:val="es-ES_tradnl"/>
        </w:rPr>
        <w:t xml:space="preserve">En esos mismos años América Latina atravesaba por una época de regímenes autoritarios, intervenciones militares y censura. </w:t>
      </w:r>
      <w:r w:rsidR="00150857" w:rsidRPr="006556FD">
        <w:rPr>
          <w:rFonts w:asciiTheme="majorBidi" w:hAnsiTheme="majorBidi" w:cstheme="majorBidi"/>
          <w:lang w:val="es-ES_tradnl"/>
        </w:rPr>
        <w:t xml:space="preserve">Artistas conceptuales latinas también empezaron a trabajar con </w:t>
      </w:r>
      <w:r w:rsidR="00150857" w:rsidRPr="006556FD">
        <w:rPr>
          <w:rFonts w:asciiTheme="majorBidi" w:hAnsiTheme="majorBidi" w:cstheme="majorBidi"/>
          <w:i/>
          <w:lang w:val="es-ES_tradnl"/>
        </w:rPr>
        <w:t>performances,</w:t>
      </w:r>
      <w:r w:rsidR="00150857" w:rsidRPr="006556FD">
        <w:rPr>
          <w:rFonts w:asciiTheme="majorBidi" w:hAnsiTheme="majorBidi" w:cstheme="majorBidi"/>
          <w:lang w:val="es-ES_tradnl"/>
        </w:rPr>
        <w:t xml:space="preserve"> donde plantearon temas sobre violencia, politización del cuerpo de la mujer, cambio de roles, y problemática social. Entre algunas de ellas tenemos a la cubana Ana Mendieta (1948-1985), la argentina Marta Minujin (1943) y la brasileña Lygia Pape (1927-2004). </w:t>
      </w:r>
      <w:r w:rsidR="00584C97" w:rsidRPr="006556FD">
        <w:rPr>
          <w:rFonts w:asciiTheme="majorBidi" w:hAnsiTheme="majorBidi" w:cstheme="majorBidi"/>
          <w:lang w:val="es-ES_tradnl"/>
        </w:rPr>
        <w:t xml:space="preserve">Ana </w:t>
      </w:r>
      <w:r w:rsidR="00150857" w:rsidRPr="006556FD">
        <w:rPr>
          <w:rFonts w:asciiTheme="majorBidi" w:hAnsiTheme="majorBidi" w:cstheme="majorBidi"/>
          <w:lang w:val="es-ES_tradnl"/>
        </w:rPr>
        <w:t xml:space="preserve">Mendieta con </w:t>
      </w:r>
      <w:r w:rsidR="00150857" w:rsidRPr="006556FD">
        <w:rPr>
          <w:rFonts w:asciiTheme="majorBidi" w:hAnsiTheme="majorBidi" w:cstheme="majorBidi"/>
          <w:i/>
          <w:lang w:val="es-ES_tradnl"/>
        </w:rPr>
        <w:t xml:space="preserve">Rape Scene en 1973 </w:t>
      </w:r>
      <w:r w:rsidR="00150857" w:rsidRPr="006556FD">
        <w:rPr>
          <w:rFonts w:asciiTheme="majorBidi" w:hAnsiTheme="majorBidi" w:cstheme="majorBidi"/>
          <w:lang w:val="es-ES_tradnl"/>
        </w:rPr>
        <w:t>recreó una violación y asesinato de una de sus compañeras en el campus de la Universidad de Iowa. Organizó una fiesta donde recibía a sus invitados con las manos y los pies atados, desnuda de la cintura para abajo, haciendo alusión a la actitud de indiferencia por parte de comunidad universitaria ante el atroz crimen.</w:t>
      </w:r>
      <w:r w:rsidR="00150857" w:rsidRPr="006556FD">
        <w:rPr>
          <w:rFonts w:asciiTheme="majorBidi" w:hAnsiTheme="majorBidi" w:cstheme="majorBidi"/>
          <w:vertAlign w:val="superscript"/>
          <w:lang w:val="es-ES_tradnl"/>
        </w:rPr>
        <w:footnoteReference w:id="51"/>
      </w:r>
      <w:r w:rsidR="00150857" w:rsidRPr="006556FD">
        <w:rPr>
          <w:rFonts w:asciiTheme="majorBidi" w:hAnsiTheme="majorBidi" w:cstheme="majorBidi"/>
          <w:lang w:val="es-ES_tradnl"/>
        </w:rPr>
        <w:t xml:space="preserve">  </w:t>
      </w:r>
    </w:p>
    <w:p w14:paraId="1B7CF922" w14:textId="77777777" w:rsidR="00150857" w:rsidRPr="006556FD" w:rsidRDefault="00150857" w:rsidP="00E311D2">
      <w:pPr>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 </w:t>
      </w:r>
    </w:p>
    <w:p w14:paraId="246E57FB" w14:textId="0874E9F6" w:rsidR="00150857" w:rsidRPr="006556FD" w:rsidRDefault="00E311D2" w:rsidP="00E311D2">
      <w:pPr>
        <w:spacing w:after="26" w:line="259" w:lineRule="auto"/>
        <w:ind w:right="1642"/>
        <w:jc w:val="center"/>
        <w:rPr>
          <w:lang w:val="es-ES_tradnl"/>
        </w:rPr>
      </w:pPr>
      <w:r w:rsidRPr="006556FD">
        <w:rPr>
          <w:lang w:val="es-ES_tradnl"/>
        </w:rPr>
        <w:t xml:space="preserve">                         </w:t>
      </w:r>
      <w:r w:rsidR="00150857" w:rsidRPr="006556FD">
        <w:rPr>
          <w:noProof/>
          <w:lang w:eastAsia="es-EC"/>
        </w:rPr>
        <w:drawing>
          <wp:inline distT="0" distB="0" distL="0" distR="0" wp14:anchorId="24FFB618" wp14:editId="061C8DAF">
            <wp:extent cx="3064427" cy="1300629"/>
            <wp:effectExtent l="0" t="0" r="9525" b="0"/>
            <wp:docPr id="586" name="Picture 586"/>
            <wp:cNvGraphicFramePr/>
            <a:graphic xmlns:a="http://schemas.openxmlformats.org/drawingml/2006/main">
              <a:graphicData uri="http://schemas.openxmlformats.org/drawingml/2006/picture">
                <pic:pic xmlns:pic="http://schemas.openxmlformats.org/drawingml/2006/picture">
                  <pic:nvPicPr>
                    <pic:cNvPr id="586" name="Picture 586"/>
                    <pic:cNvPicPr/>
                  </pic:nvPicPr>
                  <pic:blipFill>
                    <a:blip r:embed="rId21"/>
                    <a:stretch>
                      <a:fillRect/>
                    </a:stretch>
                  </pic:blipFill>
                  <pic:spPr>
                    <a:xfrm>
                      <a:off x="0" y="0"/>
                      <a:ext cx="3091497" cy="1312118"/>
                    </a:xfrm>
                    <a:prstGeom prst="rect">
                      <a:avLst/>
                    </a:prstGeom>
                  </pic:spPr>
                </pic:pic>
              </a:graphicData>
            </a:graphic>
          </wp:inline>
        </w:drawing>
      </w:r>
      <w:r w:rsidR="00150857" w:rsidRPr="006556FD">
        <w:rPr>
          <w:lang w:val="es-ES_tradnl"/>
        </w:rPr>
        <w:t xml:space="preserve"> </w:t>
      </w:r>
    </w:p>
    <w:p w14:paraId="38320EBA" w14:textId="5036DFE8" w:rsidR="00150857" w:rsidRPr="006556FD" w:rsidRDefault="00150857" w:rsidP="00150857">
      <w:pPr>
        <w:spacing w:line="259" w:lineRule="auto"/>
        <w:jc w:val="center"/>
        <w:rPr>
          <w:sz w:val="18"/>
          <w:szCs w:val="18"/>
          <w:lang w:val="es-ES_tradnl"/>
        </w:rPr>
      </w:pPr>
      <w:r w:rsidRPr="006556FD">
        <w:rPr>
          <w:b/>
          <w:i/>
          <w:sz w:val="18"/>
          <w:szCs w:val="18"/>
          <w:lang w:val="es-ES_tradnl"/>
        </w:rPr>
        <w:t xml:space="preserve">Figura </w:t>
      </w:r>
      <w:r w:rsidR="00C82E74" w:rsidRPr="006556FD">
        <w:rPr>
          <w:b/>
          <w:i/>
          <w:sz w:val="18"/>
          <w:szCs w:val="18"/>
          <w:lang w:val="es-ES_tradnl"/>
        </w:rPr>
        <w:t>10</w:t>
      </w:r>
      <w:r w:rsidRPr="006556FD">
        <w:rPr>
          <w:b/>
          <w:i/>
          <w:sz w:val="18"/>
          <w:szCs w:val="18"/>
          <w:lang w:val="es-ES_tradnl"/>
        </w:rPr>
        <w:t xml:space="preserve">. </w:t>
      </w:r>
      <w:r w:rsidRPr="006556FD">
        <w:rPr>
          <w:i/>
          <w:sz w:val="18"/>
          <w:szCs w:val="18"/>
          <w:lang w:val="es-ES_tradnl"/>
        </w:rPr>
        <w:t>Rape Scene de Ana Mendieta en 1973</w:t>
      </w:r>
      <w:r w:rsidRPr="006556FD">
        <w:rPr>
          <w:b/>
          <w:i/>
          <w:sz w:val="18"/>
          <w:szCs w:val="18"/>
          <w:lang w:val="es-ES_tradnl"/>
        </w:rPr>
        <w:t xml:space="preserve"> </w:t>
      </w:r>
    </w:p>
    <w:p w14:paraId="08D2EE66" w14:textId="4095CE64" w:rsidR="00150857" w:rsidRPr="006556FD" w:rsidRDefault="00150857" w:rsidP="009D3D0E">
      <w:pPr>
        <w:spacing w:line="259" w:lineRule="auto"/>
        <w:ind w:right="3"/>
        <w:jc w:val="center"/>
        <w:rPr>
          <w:sz w:val="18"/>
          <w:szCs w:val="18"/>
          <w:lang w:val="es-ES_tradnl"/>
        </w:rPr>
      </w:pPr>
    </w:p>
    <w:p w14:paraId="20DA187E" w14:textId="77777777" w:rsidR="00C85B09" w:rsidRPr="006556FD" w:rsidRDefault="00C85B09" w:rsidP="009D3D0E">
      <w:pPr>
        <w:spacing w:line="259" w:lineRule="auto"/>
        <w:ind w:right="3"/>
        <w:jc w:val="center"/>
        <w:rPr>
          <w:sz w:val="18"/>
          <w:szCs w:val="18"/>
          <w:lang w:val="es-ES_tradnl"/>
        </w:rPr>
      </w:pPr>
    </w:p>
    <w:p w14:paraId="7D24179A" w14:textId="62E71A5B" w:rsidR="001833FD" w:rsidRPr="006556FD" w:rsidRDefault="001833FD" w:rsidP="001833FD">
      <w:pPr>
        <w:spacing w:line="360" w:lineRule="auto"/>
        <w:ind w:left="-5" w:right="-3"/>
        <w:jc w:val="both"/>
        <w:rPr>
          <w:rFonts w:ascii="Times" w:hAnsi="Times"/>
          <w:lang w:val="es-ES_tradnl"/>
        </w:rPr>
      </w:pPr>
      <w:r w:rsidRPr="006556FD">
        <w:rPr>
          <w:rFonts w:ascii="Times" w:hAnsi="Times"/>
          <w:lang w:val="es-ES_tradnl"/>
        </w:rPr>
        <w:t xml:space="preserve">La obra de </w:t>
      </w:r>
      <w:r w:rsidRPr="006556FD">
        <w:rPr>
          <w:rFonts w:asciiTheme="majorBidi" w:hAnsiTheme="majorBidi" w:cstheme="majorBidi"/>
          <w:lang w:val="es-ES_tradnl"/>
        </w:rPr>
        <w:t>Marta</w:t>
      </w:r>
      <w:r w:rsidRPr="006556FD">
        <w:rPr>
          <w:rFonts w:ascii="Times" w:hAnsi="Times"/>
          <w:lang w:val="es-ES_tradnl"/>
        </w:rPr>
        <w:t xml:space="preserve"> Minujin empieza en los años ses</w:t>
      </w:r>
      <w:r w:rsidR="009D3D0E" w:rsidRPr="006556FD">
        <w:rPr>
          <w:rFonts w:ascii="Times" w:hAnsi="Times"/>
          <w:lang w:val="es-ES_tradnl"/>
        </w:rPr>
        <w:t xml:space="preserve">enta, corresponde a un </w:t>
      </w:r>
      <w:proofErr w:type="gramStart"/>
      <w:r w:rsidR="009D3D0E" w:rsidRPr="006556FD">
        <w:rPr>
          <w:rFonts w:ascii="Times" w:hAnsi="Times"/>
          <w:lang w:val="es-ES_tradnl"/>
        </w:rPr>
        <w:t xml:space="preserve">orden </w:t>
      </w:r>
      <w:r w:rsidRPr="006556FD">
        <w:rPr>
          <w:rFonts w:ascii="Times" w:hAnsi="Times"/>
          <w:lang w:val="es-ES_tradnl"/>
        </w:rPr>
        <w:t xml:space="preserve"> psicodélico</w:t>
      </w:r>
      <w:proofErr w:type="gramEnd"/>
      <w:r w:rsidRPr="006556FD">
        <w:rPr>
          <w:rFonts w:ascii="Times" w:hAnsi="Times"/>
          <w:lang w:val="es-ES_tradnl"/>
        </w:rPr>
        <w:t>, oculto y popular. En esos años realizó una serie de happenings donde interpelaba como los medios de comunicación modificaban el entorno sensorial.  A principios de los años setenta tocaría el tema ambientalista y a finales de la misma década comenzó lo q</w:t>
      </w:r>
      <w:r w:rsidR="009C3F76" w:rsidRPr="006556FD">
        <w:rPr>
          <w:rFonts w:ascii="Times" w:hAnsi="Times"/>
          <w:lang w:val="es-ES_tradnl"/>
        </w:rPr>
        <w:t>ue denominó “obras consumibles”,</w:t>
      </w:r>
      <w:r w:rsidRPr="006556FD">
        <w:rPr>
          <w:rFonts w:ascii="Times" w:hAnsi="Times"/>
          <w:lang w:val="es-ES_tradnl"/>
        </w:rPr>
        <w:t xml:space="preserve"> grandes monumentos recubiertos con diferentes tipos de alimentos que podían ser degustados por cualqui</w:t>
      </w:r>
      <w:r w:rsidR="009D3D0E" w:rsidRPr="006556FD">
        <w:rPr>
          <w:rFonts w:ascii="Times" w:hAnsi="Times"/>
          <w:lang w:val="es-ES_tradnl"/>
        </w:rPr>
        <w:t>era que pasará frente a la obra, tenemos:</w:t>
      </w:r>
      <w:r w:rsidRPr="006556FD">
        <w:rPr>
          <w:rFonts w:ascii="Times" w:hAnsi="Times"/>
          <w:lang w:val="es-ES_tradnl"/>
        </w:rPr>
        <w:t xml:space="preserve"> </w:t>
      </w:r>
      <w:r w:rsidRPr="006556FD">
        <w:rPr>
          <w:rFonts w:ascii="Times" w:hAnsi="Times"/>
          <w:i/>
          <w:lang w:val="es-ES_tradnl"/>
        </w:rPr>
        <w:t>El Nido de Hornero Gigante (1976), El Obelisco de pan de dulce (1978), La Torre de James Joyce en Pan (1980)</w:t>
      </w:r>
      <w:r w:rsidRPr="006556FD">
        <w:rPr>
          <w:rFonts w:ascii="Times" w:hAnsi="Times"/>
          <w:i/>
          <w:vertAlign w:val="superscript"/>
          <w:lang w:val="es-ES_tradnl"/>
        </w:rPr>
        <w:footnoteReference w:id="52"/>
      </w:r>
      <w:r w:rsidRPr="006556FD">
        <w:rPr>
          <w:rFonts w:ascii="Times" w:hAnsi="Times"/>
          <w:lang w:val="es-ES_tradnl"/>
        </w:rPr>
        <w:t xml:space="preserve"> entre otros. Una clara crítica hacia la sociedad de consumo.  </w:t>
      </w:r>
    </w:p>
    <w:p w14:paraId="67DFF782" w14:textId="77777777" w:rsidR="006F3C71" w:rsidRPr="006556FD" w:rsidRDefault="006F3C71" w:rsidP="006F3C71">
      <w:pPr>
        <w:spacing w:line="360" w:lineRule="auto"/>
        <w:ind w:left="-5" w:right="-3"/>
        <w:jc w:val="both"/>
        <w:rPr>
          <w:rFonts w:ascii="Times" w:hAnsi="Times"/>
          <w:lang w:val="es-ES_tradnl"/>
        </w:rPr>
      </w:pPr>
    </w:p>
    <w:p w14:paraId="02AD795D" w14:textId="2922DB7E" w:rsidR="00150857" w:rsidRPr="006556FD" w:rsidRDefault="007A0B3C" w:rsidP="00BE4955">
      <w:pPr>
        <w:spacing w:after="288" w:line="360" w:lineRule="auto"/>
        <w:ind w:left="-5" w:right="-3"/>
        <w:jc w:val="both"/>
        <w:rPr>
          <w:rFonts w:ascii="Times" w:hAnsi="Times"/>
          <w:lang w:val="es-ES_tradnl"/>
        </w:rPr>
      </w:pPr>
      <w:r w:rsidRPr="006556FD">
        <w:rPr>
          <w:rFonts w:ascii="Times" w:hAnsi="Times"/>
          <w:lang w:val="es-ES_tradnl"/>
        </w:rPr>
        <w:t xml:space="preserve">Lygia Pape fue parte del llamado </w:t>
      </w:r>
      <w:r w:rsidRPr="006556FD">
        <w:rPr>
          <w:rFonts w:ascii="Times" w:hAnsi="Times"/>
          <w:i/>
          <w:lang w:val="es-ES_tradnl"/>
        </w:rPr>
        <w:t>Arte Concreto</w:t>
      </w:r>
      <w:r w:rsidRPr="006556FD">
        <w:rPr>
          <w:rFonts w:ascii="Times" w:hAnsi="Times"/>
          <w:lang w:val="es-ES_tradnl"/>
        </w:rPr>
        <w:t xml:space="preserve"> y </w:t>
      </w:r>
      <w:r w:rsidRPr="006556FD">
        <w:rPr>
          <w:rFonts w:ascii="Times" w:hAnsi="Times"/>
          <w:i/>
          <w:lang w:val="es-ES_tradnl"/>
        </w:rPr>
        <w:t>Neoconcretismo</w:t>
      </w:r>
      <w:r w:rsidRPr="006556FD">
        <w:rPr>
          <w:rFonts w:ascii="Times" w:hAnsi="Times"/>
          <w:lang w:val="es-ES_tradnl"/>
        </w:rPr>
        <w:t>, movimientos artísticos que pertenecieron al campo de las artes contemporáneas, muy significativos en Brasil.  La práctica de Lygia también creció desde un interés inicial en la abstracción geométrica, pero rápidamente se movió hacia la performance, la instalación y el cine como medio para explorar las dimensiones sociales del arte. Ella hizo libros que estaban destinados a ser retenidos, reorganizados y coreografiados por actuaciones grupales.</w:t>
      </w:r>
      <w:r w:rsidRPr="006556FD">
        <w:rPr>
          <w:rFonts w:ascii="Times" w:hAnsi="Times"/>
          <w:vertAlign w:val="superscript"/>
          <w:lang w:val="es-ES_tradnl"/>
        </w:rPr>
        <w:footnoteReference w:id="53"/>
      </w:r>
      <w:r w:rsidRPr="006556FD">
        <w:rPr>
          <w:rFonts w:ascii="Times" w:hAnsi="Times"/>
          <w:lang w:val="es-ES_tradnl"/>
        </w:rPr>
        <w:t xml:space="preserve"> Entre sus obras más destacadas están: </w:t>
      </w:r>
      <w:r w:rsidRPr="006556FD">
        <w:rPr>
          <w:rFonts w:ascii="Times" w:hAnsi="Times"/>
          <w:i/>
          <w:sz w:val="23"/>
          <w:lang w:val="es-ES_tradnl"/>
        </w:rPr>
        <w:t xml:space="preserve">The Divisor (1968), </w:t>
      </w:r>
      <w:r w:rsidRPr="006556FD">
        <w:rPr>
          <w:rFonts w:ascii="Times" w:hAnsi="Times"/>
          <w:sz w:val="23"/>
          <w:lang w:val="es-ES_tradnl"/>
        </w:rPr>
        <w:t xml:space="preserve">fue activado por un gran grupo de escolares de una favela de Río de Janeiro. Al asomar la cabeza a través de agujeros en una enorme sábana blanca, simularon un solo organismo o cuerpo que apenas podía moverse. Esta acción representaría </w:t>
      </w:r>
      <w:r w:rsidR="007213CF" w:rsidRPr="006556FD">
        <w:rPr>
          <w:rFonts w:ascii="Times" w:hAnsi="Times"/>
          <w:sz w:val="23"/>
          <w:lang w:val="es-ES_tradnl"/>
        </w:rPr>
        <w:t>las restricciones</w:t>
      </w:r>
      <w:r w:rsidRPr="006556FD">
        <w:rPr>
          <w:rFonts w:ascii="Times" w:hAnsi="Times"/>
          <w:sz w:val="23"/>
          <w:lang w:val="es-ES_tradnl"/>
        </w:rPr>
        <w:t xml:space="preserve"> de las libertades por parte del Gobierno.  </w:t>
      </w:r>
    </w:p>
    <w:p w14:paraId="54159317" w14:textId="506B8D01" w:rsidR="00150857" w:rsidRPr="006556FD" w:rsidRDefault="00E311D2" w:rsidP="00E311D2">
      <w:pPr>
        <w:spacing w:after="7" w:line="259" w:lineRule="auto"/>
        <w:ind w:right="1073"/>
        <w:jc w:val="center"/>
        <w:rPr>
          <w:lang w:val="es-ES_tradnl"/>
        </w:rPr>
      </w:pPr>
      <w:r w:rsidRPr="006556FD">
        <w:rPr>
          <w:lang w:val="es-ES_tradnl"/>
        </w:rPr>
        <w:t xml:space="preserve">                 </w:t>
      </w:r>
      <w:r w:rsidR="00150857" w:rsidRPr="006556FD">
        <w:rPr>
          <w:noProof/>
          <w:lang w:eastAsia="es-EC"/>
        </w:rPr>
        <w:drawing>
          <wp:inline distT="0" distB="0" distL="0" distR="0" wp14:anchorId="25B6FB22" wp14:editId="3BE4B8F3">
            <wp:extent cx="3453756" cy="1410875"/>
            <wp:effectExtent l="0" t="0" r="1270" b="12065"/>
            <wp:docPr id="776" name="Picture 776"/>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22"/>
                    <a:stretch>
                      <a:fillRect/>
                    </a:stretch>
                  </pic:blipFill>
                  <pic:spPr>
                    <a:xfrm>
                      <a:off x="0" y="0"/>
                      <a:ext cx="3477030" cy="1420383"/>
                    </a:xfrm>
                    <a:prstGeom prst="rect">
                      <a:avLst/>
                    </a:prstGeom>
                  </pic:spPr>
                </pic:pic>
              </a:graphicData>
            </a:graphic>
          </wp:inline>
        </w:drawing>
      </w:r>
    </w:p>
    <w:p w14:paraId="71AC12B7" w14:textId="04D21AD9" w:rsidR="00C85B09" w:rsidRPr="006D64C0" w:rsidRDefault="00150857" w:rsidP="00C85B09">
      <w:pPr>
        <w:spacing w:line="276" w:lineRule="auto"/>
        <w:jc w:val="center"/>
      </w:pPr>
      <w:r w:rsidRPr="006556FD">
        <w:rPr>
          <w:b/>
          <w:sz w:val="18"/>
          <w:lang w:val="es-ES_tradnl"/>
        </w:rPr>
        <w:t xml:space="preserve">Figura </w:t>
      </w:r>
      <w:r w:rsidR="00C82E74" w:rsidRPr="006556FD">
        <w:rPr>
          <w:b/>
          <w:sz w:val="18"/>
          <w:lang w:val="es-ES_tradnl"/>
        </w:rPr>
        <w:t>11</w:t>
      </w:r>
      <w:r w:rsidRPr="006556FD">
        <w:rPr>
          <w:b/>
          <w:sz w:val="18"/>
          <w:lang w:val="es-ES_tradnl"/>
        </w:rPr>
        <w:t>.</w:t>
      </w:r>
      <w:r w:rsidRPr="006556FD">
        <w:rPr>
          <w:sz w:val="18"/>
          <w:lang w:val="es-ES_tradnl"/>
        </w:rPr>
        <w:t xml:space="preserve"> </w:t>
      </w:r>
      <w:r w:rsidRPr="006556FD">
        <w:rPr>
          <w:i/>
          <w:sz w:val="18"/>
          <w:lang w:val="es-ES_tradnl"/>
        </w:rPr>
        <w:t xml:space="preserve">La Torre de James Joyce en Pan, </w:t>
      </w:r>
      <w:r w:rsidRPr="006556FD">
        <w:rPr>
          <w:sz w:val="18"/>
          <w:lang w:val="es-ES_tradnl"/>
        </w:rPr>
        <w:t xml:space="preserve">Minujín Marta, </w:t>
      </w:r>
      <w:r w:rsidRPr="006556FD">
        <w:rPr>
          <w:i/>
          <w:sz w:val="18"/>
          <w:lang w:val="es-ES_tradnl"/>
        </w:rPr>
        <w:t>1980</w:t>
      </w:r>
      <w:r w:rsidR="002F6D53" w:rsidRPr="006556FD">
        <w:rPr>
          <w:b/>
          <w:sz w:val="18"/>
          <w:lang w:val="es-ES_tradnl"/>
        </w:rPr>
        <w:t>,</w:t>
      </w:r>
    </w:p>
    <w:p w14:paraId="0C78426E" w14:textId="7D4EA18A" w:rsidR="00411980" w:rsidRPr="006D64C0" w:rsidRDefault="00C82E74" w:rsidP="002F6D53">
      <w:pPr>
        <w:spacing w:line="276" w:lineRule="auto"/>
        <w:jc w:val="center"/>
        <w:rPr>
          <w:sz w:val="18"/>
        </w:rPr>
      </w:pPr>
      <w:r w:rsidRPr="006D64C0">
        <w:rPr>
          <w:b/>
          <w:sz w:val="18"/>
        </w:rPr>
        <w:t>Figura 12</w:t>
      </w:r>
      <w:r w:rsidR="00411980" w:rsidRPr="006D64C0">
        <w:rPr>
          <w:b/>
          <w:sz w:val="18"/>
        </w:rPr>
        <w:t>.</w:t>
      </w:r>
      <w:r w:rsidR="00411980" w:rsidRPr="006D64C0">
        <w:rPr>
          <w:sz w:val="18"/>
        </w:rPr>
        <w:t xml:space="preserve"> </w:t>
      </w:r>
      <w:r w:rsidR="002F6D53" w:rsidRPr="006D64C0">
        <w:rPr>
          <w:sz w:val="18"/>
        </w:rPr>
        <w:t>The Divisor, Pape Lygia.</w:t>
      </w:r>
    </w:p>
    <w:p w14:paraId="1CA76738" w14:textId="24105127" w:rsidR="00150857" w:rsidRPr="006D64C0" w:rsidRDefault="00150857" w:rsidP="004E3ACD">
      <w:pPr>
        <w:spacing w:after="117" w:line="276" w:lineRule="auto"/>
      </w:pPr>
    </w:p>
    <w:p w14:paraId="24608A9D" w14:textId="77777777" w:rsidR="00411980" w:rsidRPr="006556FD" w:rsidRDefault="007A0B3C" w:rsidP="009E1D94">
      <w:pPr>
        <w:spacing w:after="386" w:line="360" w:lineRule="auto"/>
        <w:ind w:left="-5" w:right="-3"/>
        <w:jc w:val="both"/>
        <w:rPr>
          <w:rFonts w:ascii="Times" w:hAnsi="Times"/>
          <w:lang w:val="es-ES_tradnl"/>
        </w:rPr>
      </w:pPr>
      <w:r w:rsidRPr="006556FD">
        <w:rPr>
          <w:rFonts w:ascii="Times" w:hAnsi="Times"/>
          <w:lang w:val="es-ES_tradnl"/>
        </w:rPr>
        <w:t xml:space="preserve">Otras mujeres latinoamericanas </w:t>
      </w:r>
      <w:r w:rsidR="00150857" w:rsidRPr="006556FD">
        <w:rPr>
          <w:rFonts w:ascii="Times" w:hAnsi="Times"/>
          <w:lang w:val="es-ES_tradnl"/>
        </w:rPr>
        <w:t>realizaron importantes activaciones que inspiraron e</w:t>
      </w:r>
      <w:r w:rsidR="000C79CA" w:rsidRPr="006556FD">
        <w:rPr>
          <w:rFonts w:ascii="Times" w:hAnsi="Times"/>
          <w:lang w:val="es-ES_tradnl"/>
        </w:rPr>
        <w:t xml:space="preserve"> </w:t>
      </w:r>
      <w:r w:rsidR="00150857" w:rsidRPr="006556FD">
        <w:rPr>
          <w:rFonts w:ascii="Times" w:hAnsi="Times"/>
          <w:lang w:val="es-ES_tradnl"/>
        </w:rPr>
        <w:t>influenciaron a innumerables artistas</w:t>
      </w:r>
      <w:r w:rsidR="00FC56F5" w:rsidRPr="006556FD">
        <w:rPr>
          <w:rFonts w:ascii="Times" w:hAnsi="Times"/>
          <w:lang w:val="es-ES_tradnl"/>
        </w:rPr>
        <w:t xml:space="preserve">, </w:t>
      </w:r>
      <w:r w:rsidR="00150857" w:rsidRPr="006556FD">
        <w:rPr>
          <w:rFonts w:ascii="Times" w:hAnsi="Times"/>
          <w:lang w:val="es-ES_tradnl"/>
        </w:rPr>
        <w:t xml:space="preserve">pero no </w:t>
      </w:r>
      <w:r w:rsidR="00C51B56" w:rsidRPr="006556FD">
        <w:rPr>
          <w:rFonts w:ascii="Times" w:hAnsi="Times"/>
          <w:lang w:val="es-ES_tradnl"/>
        </w:rPr>
        <w:t>recibieron el</w:t>
      </w:r>
      <w:r w:rsidR="00150857" w:rsidRPr="006556FD">
        <w:rPr>
          <w:rFonts w:ascii="Times" w:hAnsi="Times"/>
          <w:lang w:val="es-ES_tradnl"/>
        </w:rPr>
        <w:t xml:space="preserve"> reconocimiento como sus pares masculinos.  “A lo largo de la historia del arte, las personas que han tenido el poder de escribir narrativas dominantes decidieron excluir a las mujeres y al arte hecho en América Latina”, dijo la curadora Cecilia Fajardo-Hill</w:t>
      </w:r>
      <w:r w:rsidR="00C51B56" w:rsidRPr="006556FD">
        <w:rPr>
          <w:rFonts w:ascii="Times" w:hAnsi="Times"/>
          <w:lang w:val="es-ES_tradnl"/>
        </w:rPr>
        <w:t xml:space="preserve"> (1963-)</w:t>
      </w:r>
      <w:r w:rsidR="00150857" w:rsidRPr="006556FD">
        <w:rPr>
          <w:rFonts w:ascii="Times" w:hAnsi="Times"/>
          <w:lang w:val="es-ES_tradnl"/>
        </w:rPr>
        <w:t>. “Es una forma de segregación, y es inaceptable”.</w:t>
      </w:r>
      <w:r w:rsidR="00150857" w:rsidRPr="006556FD">
        <w:rPr>
          <w:rFonts w:ascii="Times" w:hAnsi="Times"/>
          <w:vertAlign w:val="superscript"/>
          <w:lang w:val="es-ES_tradnl"/>
        </w:rPr>
        <w:footnoteReference w:id="54"/>
      </w:r>
      <w:r w:rsidR="00150857" w:rsidRPr="006556FD">
        <w:rPr>
          <w:rFonts w:ascii="Times" w:hAnsi="Times"/>
          <w:lang w:val="es-ES_tradnl"/>
        </w:rPr>
        <w:t xml:space="preserve"> </w:t>
      </w:r>
    </w:p>
    <w:p w14:paraId="095119C7" w14:textId="3C33B8BA" w:rsidR="00150857" w:rsidRPr="006556FD" w:rsidRDefault="00150857" w:rsidP="009E1D94">
      <w:pPr>
        <w:spacing w:after="386" w:line="360" w:lineRule="auto"/>
        <w:ind w:left="-5" w:right="-3"/>
        <w:jc w:val="both"/>
        <w:rPr>
          <w:rFonts w:ascii="Times" w:hAnsi="Times"/>
          <w:lang w:val="es-ES_tradnl"/>
        </w:rPr>
      </w:pPr>
      <w:r w:rsidRPr="006556FD">
        <w:rPr>
          <w:rFonts w:ascii="Times" w:hAnsi="Times"/>
          <w:lang w:val="es-ES_tradnl"/>
        </w:rPr>
        <w:t>Otra destaca</w:t>
      </w:r>
      <w:r w:rsidR="00411980" w:rsidRPr="006556FD">
        <w:rPr>
          <w:rFonts w:ascii="Times" w:hAnsi="Times"/>
          <w:lang w:val="es-ES_tradnl"/>
        </w:rPr>
        <w:t>da</w:t>
      </w:r>
      <w:r w:rsidRPr="006556FD">
        <w:rPr>
          <w:rFonts w:ascii="Times" w:hAnsi="Times"/>
          <w:lang w:val="es-ES_tradnl"/>
        </w:rPr>
        <w:t xml:space="preserve"> artista fue Mónica Mayer</w:t>
      </w:r>
      <w:r w:rsidR="00C51B56" w:rsidRPr="006556FD">
        <w:rPr>
          <w:rFonts w:ascii="Times" w:hAnsi="Times"/>
          <w:lang w:val="es-ES_tradnl"/>
        </w:rPr>
        <w:t xml:space="preserve"> (1954-)</w:t>
      </w:r>
      <w:r w:rsidRPr="006556FD">
        <w:rPr>
          <w:rFonts w:ascii="Times" w:hAnsi="Times"/>
          <w:lang w:val="es-ES_tradnl"/>
        </w:rPr>
        <w:t>, mexicana</w:t>
      </w:r>
      <w:r w:rsidR="00E311D2" w:rsidRPr="006556FD">
        <w:rPr>
          <w:rFonts w:ascii="Times" w:hAnsi="Times"/>
          <w:lang w:val="es-ES_tradnl"/>
        </w:rPr>
        <w:t xml:space="preserve"> </w:t>
      </w:r>
      <w:r w:rsidRPr="006556FD">
        <w:rPr>
          <w:rFonts w:ascii="Times" w:hAnsi="Times"/>
          <w:lang w:val="es-ES_tradnl"/>
        </w:rPr>
        <w:t>establecida en Los Ángeles en la década de los setenta. Interactuó con pioneros en el movimiento de arte feminista estadounidense como Judy Chicago</w:t>
      </w:r>
      <w:r w:rsidR="00C51B56" w:rsidRPr="006556FD">
        <w:rPr>
          <w:rFonts w:ascii="Times" w:hAnsi="Times"/>
          <w:lang w:val="es-ES_tradnl"/>
        </w:rPr>
        <w:t xml:space="preserve"> (1939-)</w:t>
      </w:r>
      <w:r w:rsidRPr="006556FD">
        <w:rPr>
          <w:rFonts w:ascii="Times" w:hAnsi="Times"/>
          <w:lang w:val="es-ES_tradnl"/>
        </w:rPr>
        <w:t xml:space="preserve">. Mayer llevó su floreciente práctica de rendimiento a la Ciudad de México, donde produjo </w:t>
      </w:r>
      <w:r w:rsidRPr="006556FD">
        <w:rPr>
          <w:rFonts w:ascii="Times" w:hAnsi="Times"/>
          <w:i/>
          <w:lang w:val="es-ES_tradnl"/>
        </w:rPr>
        <w:t>El tendedero (1979),</w:t>
      </w:r>
      <w:r w:rsidRPr="006556FD">
        <w:rPr>
          <w:rFonts w:ascii="Times" w:hAnsi="Times"/>
          <w:lang w:val="es-ES_tradnl"/>
        </w:rPr>
        <w:t xml:space="preserve"> la pieza interactiva alentó al público a terminar la frase: “Como mujer, lo que más detesto de esta ciudad es…” </w:t>
      </w:r>
      <w:r w:rsidRPr="006556FD">
        <w:rPr>
          <w:rFonts w:ascii="Times" w:hAnsi="Times"/>
          <w:vertAlign w:val="superscript"/>
          <w:lang w:val="es-ES_tradnl"/>
        </w:rPr>
        <w:footnoteReference w:id="55"/>
      </w:r>
      <w:r w:rsidRPr="006556FD">
        <w:rPr>
          <w:rFonts w:ascii="Times" w:hAnsi="Times"/>
          <w:lang w:val="es-ES_tradnl"/>
        </w:rPr>
        <w:t xml:space="preserve"> Otros trabajos se burlaron de las ideas</w:t>
      </w:r>
      <w:r w:rsidR="000C79CA" w:rsidRPr="006556FD">
        <w:rPr>
          <w:rFonts w:ascii="Times" w:hAnsi="Times"/>
          <w:lang w:val="es-ES_tradnl"/>
        </w:rPr>
        <w:t xml:space="preserve"> </w:t>
      </w:r>
      <w:r w:rsidRPr="006556FD">
        <w:rPr>
          <w:rFonts w:ascii="Times" w:hAnsi="Times"/>
          <w:lang w:val="es-ES_tradnl"/>
        </w:rPr>
        <w:t>tradicionales de normalidad sexual o celebra</w:t>
      </w:r>
      <w:r w:rsidR="005338C3" w:rsidRPr="006556FD">
        <w:rPr>
          <w:rFonts w:ascii="Times" w:hAnsi="Times"/>
          <w:lang w:val="es-ES_tradnl"/>
        </w:rPr>
        <w:t>ban</w:t>
      </w:r>
      <w:r w:rsidRPr="006556FD">
        <w:rPr>
          <w:rFonts w:ascii="Times" w:hAnsi="Times"/>
          <w:lang w:val="es-ES_tradnl"/>
        </w:rPr>
        <w:t xml:space="preserve"> los deseos de las mujeres. Hay</w:t>
      </w:r>
      <w:r w:rsidR="000C79CA" w:rsidRPr="006556FD">
        <w:rPr>
          <w:rFonts w:ascii="Times" w:hAnsi="Times"/>
          <w:lang w:val="es-ES_tradnl"/>
        </w:rPr>
        <w:t xml:space="preserve"> </w:t>
      </w:r>
      <w:r w:rsidRPr="006556FD">
        <w:rPr>
          <w:rFonts w:ascii="Times" w:hAnsi="Times"/>
          <w:lang w:val="es-ES_tradnl"/>
        </w:rPr>
        <w:t>muchas otras artistas</w:t>
      </w:r>
      <w:r w:rsidR="007E15F3" w:rsidRPr="006556FD">
        <w:rPr>
          <w:rFonts w:ascii="Times" w:hAnsi="Times"/>
          <w:lang w:val="es-ES_tradnl"/>
        </w:rPr>
        <w:t>;</w:t>
      </w:r>
      <w:r w:rsidRPr="006556FD">
        <w:rPr>
          <w:rFonts w:ascii="Times" w:hAnsi="Times"/>
          <w:lang w:val="es-ES_tradnl"/>
        </w:rPr>
        <w:t xml:space="preserve"> Sylvia Palacios Whitman</w:t>
      </w:r>
      <w:r w:rsidR="00C51B56" w:rsidRPr="006556FD">
        <w:rPr>
          <w:rFonts w:ascii="Times" w:hAnsi="Times"/>
          <w:lang w:val="es-ES_tradnl"/>
        </w:rPr>
        <w:t xml:space="preserve"> (1941-)</w:t>
      </w:r>
      <w:r w:rsidRPr="006556FD">
        <w:rPr>
          <w:rFonts w:ascii="Times" w:hAnsi="Times"/>
          <w:lang w:val="es-ES_tradnl"/>
        </w:rPr>
        <w:t>, Victoria Santa Cruz</w:t>
      </w:r>
      <w:r w:rsidR="00C51B56" w:rsidRPr="006556FD">
        <w:rPr>
          <w:rFonts w:ascii="Times" w:hAnsi="Times"/>
          <w:lang w:val="es-ES_tradnl"/>
        </w:rPr>
        <w:t xml:space="preserve"> (1922-2014)</w:t>
      </w:r>
      <w:r w:rsidRPr="006556FD">
        <w:rPr>
          <w:rFonts w:ascii="Times" w:hAnsi="Times"/>
          <w:lang w:val="es-ES_tradnl"/>
        </w:rPr>
        <w:t xml:space="preserve"> o Anna </w:t>
      </w:r>
      <w:r w:rsidR="00E7114C" w:rsidRPr="006556FD">
        <w:rPr>
          <w:rFonts w:ascii="Times" w:hAnsi="Times"/>
          <w:lang w:val="es-ES_tradnl"/>
        </w:rPr>
        <w:t>María</w:t>
      </w:r>
      <w:r w:rsidRPr="006556FD">
        <w:rPr>
          <w:rFonts w:ascii="Times" w:hAnsi="Times"/>
          <w:lang w:val="es-ES_tradnl"/>
        </w:rPr>
        <w:t xml:space="preserve"> Maiolino</w:t>
      </w:r>
      <w:r w:rsidR="00C51B56" w:rsidRPr="006556FD">
        <w:rPr>
          <w:rFonts w:ascii="Times" w:hAnsi="Times"/>
          <w:lang w:val="es-ES_tradnl"/>
        </w:rPr>
        <w:t xml:space="preserve"> (1942-)</w:t>
      </w:r>
      <w:r w:rsidRPr="006556FD">
        <w:rPr>
          <w:rFonts w:ascii="Times" w:hAnsi="Times"/>
          <w:lang w:val="es-ES_tradnl"/>
        </w:rPr>
        <w:t>, quienes hicieron importantes contribuciones en el campo del arte</w:t>
      </w:r>
      <w:r w:rsidR="000C79CA" w:rsidRPr="006556FD">
        <w:rPr>
          <w:rFonts w:ascii="Times" w:hAnsi="Times"/>
          <w:lang w:val="es-ES_tradnl"/>
        </w:rPr>
        <w:t xml:space="preserve"> </w:t>
      </w:r>
      <w:r w:rsidRPr="006556FD">
        <w:rPr>
          <w:rFonts w:ascii="Times" w:hAnsi="Times"/>
          <w:lang w:val="es-ES_tradnl"/>
        </w:rPr>
        <w:t>contemporáneo</w:t>
      </w:r>
      <w:r w:rsidR="00C51B56" w:rsidRPr="006556FD">
        <w:rPr>
          <w:rFonts w:ascii="Times" w:hAnsi="Times"/>
          <w:lang w:val="es-ES_tradnl"/>
        </w:rPr>
        <w:t>,</w:t>
      </w:r>
      <w:r w:rsidRPr="006556FD">
        <w:rPr>
          <w:rFonts w:ascii="Times" w:hAnsi="Times"/>
          <w:lang w:val="es-ES_tradnl"/>
        </w:rPr>
        <w:t xml:space="preserve"> sin embargo</w:t>
      </w:r>
      <w:r w:rsidR="00C51B56" w:rsidRPr="006556FD">
        <w:rPr>
          <w:rFonts w:ascii="Times" w:hAnsi="Times"/>
          <w:lang w:val="es-ES_tradnl"/>
        </w:rPr>
        <w:t>,</w:t>
      </w:r>
      <w:r w:rsidRPr="006556FD">
        <w:rPr>
          <w:rFonts w:ascii="Times" w:hAnsi="Times"/>
          <w:lang w:val="es-ES_tradnl"/>
        </w:rPr>
        <w:t xml:space="preserve"> </w:t>
      </w:r>
      <w:r w:rsidR="00C51B56" w:rsidRPr="006556FD">
        <w:rPr>
          <w:rFonts w:ascii="Times" w:hAnsi="Times"/>
          <w:lang w:val="es-ES_tradnl"/>
        </w:rPr>
        <w:t>no obtuvieron el reconocimiento que merecían</w:t>
      </w:r>
      <w:r w:rsidR="00FC7E91" w:rsidRPr="006556FD">
        <w:rPr>
          <w:rFonts w:ascii="Times" w:hAnsi="Times"/>
          <w:lang w:val="es-ES_tradnl"/>
        </w:rPr>
        <w:t>.</w:t>
      </w:r>
    </w:p>
    <w:p w14:paraId="1E0F48E1" w14:textId="77777777" w:rsidR="004E3ACD" w:rsidRPr="006556FD" w:rsidRDefault="004E3ACD" w:rsidP="004E3ACD">
      <w:pPr>
        <w:spacing w:line="259" w:lineRule="auto"/>
        <w:jc w:val="center"/>
        <w:rPr>
          <w:b/>
          <w:i/>
          <w:sz w:val="18"/>
          <w:szCs w:val="18"/>
          <w:lang w:val="es-ES_tradnl"/>
        </w:rPr>
      </w:pPr>
      <w:r w:rsidRPr="006556FD">
        <w:rPr>
          <w:rFonts w:ascii="Times" w:hAnsi="Times"/>
          <w:noProof/>
          <w:lang w:eastAsia="es-EC"/>
        </w:rPr>
        <w:drawing>
          <wp:inline distT="0" distB="0" distL="0" distR="0" wp14:anchorId="4E4B88F5" wp14:editId="175380B8">
            <wp:extent cx="4579737" cy="1029875"/>
            <wp:effectExtent l="0" t="0" r="0" b="120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 tendedero.jpg"/>
                    <pic:cNvPicPr/>
                  </pic:nvPicPr>
                  <pic:blipFill>
                    <a:blip r:embed="rId23">
                      <a:extLst>
                        <a:ext uri="{28A0092B-C50C-407E-A947-70E740481C1C}">
                          <a14:useLocalDpi xmlns:a14="http://schemas.microsoft.com/office/drawing/2010/main" val="0"/>
                        </a:ext>
                      </a:extLst>
                    </a:blip>
                    <a:stretch>
                      <a:fillRect/>
                    </a:stretch>
                  </pic:blipFill>
                  <pic:spPr>
                    <a:xfrm>
                      <a:off x="0" y="0"/>
                      <a:ext cx="4579737" cy="1029875"/>
                    </a:xfrm>
                    <a:prstGeom prst="rect">
                      <a:avLst/>
                    </a:prstGeom>
                  </pic:spPr>
                </pic:pic>
              </a:graphicData>
            </a:graphic>
          </wp:inline>
        </w:drawing>
      </w:r>
    </w:p>
    <w:p w14:paraId="32F56C43" w14:textId="762D9C76" w:rsidR="004E3ACD" w:rsidRPr="006556FD" w:rsidRDefault="004E3ACD" w:rsidP="00DB6213">
      <w:pPr>
        <w:spacing w:line="276" w:lineRule="auto"/>
        <w:jc w:val="center"/>
        <w:rPr>
          <w:sz w:val="18"/>
          <w:szCs w:val="18"/>
          <w:lang w:val="es-ES_tradnl"/>
        </w:rPr>
      </w:pPr>
      <w:r w:rsidRPr="006556FD">
        <w:rPr>
          <w:b/>
          <w:i/>
          <w:sz w:val="18"/>
          <w:szCs w:val="18"/>
          <w:lang w:val="es-ES_tradnl"/>
        </w:rPr>
        <w:t xml:space="preserve"> Figura 1</w:t>
      </w:r>
      <w:r w:rsidR="00C82E74" w:rsidRPr="006556FD">
        <w:rPr>
          <w:b/>
          <w:i/>
          <w:sz w:val="18"/>
          <w:szCs w:val="18"/>
          <w:lang w:val="es-ES_tradnl"/>
        </w:rPr>
        <w:t>3. 14. 15. 16</w:t>
      </w:r>
      <w:r w:rsidR="00DB6213" w:rsidRPr="006556FD">
        <w:rPr>
          <w:b/>
          <w:i/>
          <w:sz w:val="18"/>
          <w:szCs w:val="18"/>
          <w:lang w:val="es-ES_tradnl"/>
        </w:rPr>
        <w:t>.</w:t>
      </w:r>
      <w:r w:rsidRPr="006556FD">
        <w:rPr>
          <w:b/>
          <w:i/>
          <w:sz w:val="18"/>
          <w:szCs w:val="18"/>
          <w:lang w:val="es-ES_tradnl"/>
        </w:rPr>
        <w:t xml:space="preserve"> </w:t>
      </w:r>
      <w:r w:rsidRPr="006556FD">
        <w:rPr>
          <w:i/>
          <w:sz w:val="18"/>
          <w:szCs w:val="18"/>
          <w:lang w:val="es-ES_tradnl"/>
        </w:rPr>
        <w:t xml:space="preserve">Varias versiones </w:t>
      </w:r>
      <w:proofErr w:type="gramStart"/>
      <w:r w:rsidRPr="006556FD">
        <w:rPr>
          <w:i/>
          <w:sz w:val="18"/>
          <w:szCs w:val="18"/>
          <w:lang w:val="es-ES_tradnl"/>
        </w:rPr>
        <w:t>del El tendedero</w:t>
      </w:r>
      <w:proofErr w:type="gramEnd"/>
      <w:r w:rsidRPr="006556FD">
        <w:rPr>
          <w:i/>
          <w:sz w:val="18"/>
          <w:szCs w:val="18"/>
          <w:lang w:val="es-ES_tradnl"/>
        </w:rPr>
        <w:t xml:space="preserve"> de 1979</w:t>
      </w:r>
      <w:r w:rsidR="00DB6213" w:rsidRPr="006556FD">
        <w:rPr>
          <w:sz w:val="18"/>
          <w:szCs w:val="18"/>
          <w:lang w:val="es-ES_tradnl"/>
        </w:rPr>
        <w:t xml:space="preserve"> </w:t>
      </w:r>
    </w:p>
    <w:p w14:paraId="34A99618" w14:textId="77777777" w:rsidR="0027609A" w:rsidRPr="006556FD" w:rsidRDefault="0027609A" w:rsidP="007A0B3C">
      <w:pPr>
        <w:widowControl w:val="0"/>
        <w:autoSpaceDE w:val="0"/>
        <w:autoSpaceDN w:val="0"/>
        <w:adjustRightInd w:val="0"/>
        <w:spacing w:line="360" w:lineRule="auto"/>
        <w:jc w:val="both"/>
        <w:rPr>
          <w:rFonts w:ascii="Times" w:hAnsi="Times"/>
          <w:lang w:val="es-ES_tradnl"/>
        </w:rPr>
      </w:pPr>
    </w:p>
    <w:p w14:paraId="199B0098" w14:textId="352849FC" w:rsidR="007A0B3C" w:rsidRPr="006556FD" w:rsidRDefault="007A0B3C" w:rsidP="007A0B3C">
      <w:pPr>
        <w:widowControl w:val="0"/>
        <w:autoSpaceDE w:val="0"/>
        <w:autoSpaceDN w:val="0"/>
        <w:adjustRightInd w:val="0"/>
        <w:spacing w:line="360" w:lineRule="auto"/>
        <w:jc w:val="both"/>
        <w:rPr>
          <w:rFonts w:ascii="Times" w:hAnsi="Times"/>
          <w:b/>
          <w:lang w:val="es-ES_tradnl"/>
        </w:rPr>
      </w:pPr>
      <w:r w:rsidRPr="006556FD">
        <w:rPr>
          <w:rFonts w:ascii="Times" w:hAnsi="Times"/>
          <w:lang w:val="es-ES_tradnl"/>
        </w:rPr>
        <w:t>Todos estos nuevos modos de creación artística de mujeres desde los años 60 hasta finales de los 80, fueron documentados y conser</w:t>
      </w:r>
      <w:r w:rsidR="008F367D" w:rsidRPr="006556FD">
        <w:rPr>
          <w:rFonts w:ascii="Times" w:hAnsi="Times"/>
          <w:lang w:val="es-ES_tradnl"/>
        </w:rPr>
        <w:t>vados en gran parte gracias al</w:t>
      </w:r>
      <w:r w:rsidRPr="006556FD">
        <w:rPr>
          <w:rFonts w:ascii="Times" w:hAnsi="Times"/>
          <w:lang w:val="es-ES_tradnl"/>
        </w:rPr>
        <w:t xml:space="preserve"> registro fotográfico. A su vez, la fotografía fue un soporte para denunciar su inconformidad con ciertos roles asignados. En estas imágenes </w:t>
      </w:r>
      <w:r w:rsidR="00E55BE6" w:rsidRPr="006556FD">
        <w:rPr>
          <w:rFonts w:ascii="Times" w:hAnsi="Times"/>
          <w:lang w:val="es-ES_tradnl"/>
        </w:rPr>
        <w:t>retrataron</w:t>
      </w:r>
      <w:r w:rsidRPr="006556FD">
        <w:rPr>
          <w:rFonts w:ascii="Times" w:hAnsi="Times"/>
          <w:lang w:val="es-ES_tradnl"/>
        </w:rPr>
        <w:t xml:space="preserve"> </w:t>
      </w:r>
      <w:r w:rsidR="00E55BE6" w:rsidRPr="006556FD">
        <w:rPr>
          <w:rFonts w:ascii="Times" w:hAnsi="Times"/>
          <w:lang w:val="es-ES_tradnl"/>
        </w:rPr>
        <w:t>su lucha por un</w:t>
      </w:r>
      <w:r w:rsidRPr="006556FD">
        <w:rPr>
          <w:rFonts w:ascii="Times" w:hAnsi="Times"/>
          <w:lang w:val="es-ES_tradnl"/>
        </w:rPr>
        <w:t xml:space="preserve"> lugar en grupos políticos y culturales que las había negado</w:t>
      </w:r>
      <w:r w:rsidR="00124797" w:rsidRPr="006556FD">
        <w:rPr>
          <w:rFonts w:ascii="Times" w:hAnsi="Times"/>
          <w:lang w:val="es-ES_tradnl"/>
        </w:rPr>
        <w:t>.</w:t>
      </w:r>
      <w:r w:rsidRPr="006556FD">
        <w:rPr>
          <w:rFonts w:ascii="Times" w:hAnsi="Times"/>
          <w:lang w:val="es-ES_tradnl"/>
        </w:rPr>
        <w:t xml:space="preserve"> En este sentido</w:t>
      </w:r>
      <w:r w:rsidR="00E55BE6" w:rsidRPr="006556FD">
        <w:rPr>
          <w:rFonts w:ascii="Times" w:hAnsi="Times"/>
          <w:lang w:val="es-ES_tradnl"/>
        </w:rPr>
        <w:t>,</w:t>
      </w:r>
      <w:r w:rsidRPr="006556FD">
        <w:rPr>
          <w:rFonts w:ascii="Times" w:hAnsi="Times"/>
          <w:b/>
          <w:lang w:val="es-ES_tradnl"/>
        </w:rPr>
        <w:t xml:space="preserve"> </w:t>
      </w:r>
      <w:r w:rsidRPr="006556FD">
        <w:rPr>
          <w:rFonts w:ascii="Times" w:hAnsi="Times"/>
          <w:lang w:val="es-ES_tradnl"/>
        </w:rPr>
        <w:t>la fotografía será un</w:t>
      </w:r>
      <w:r w:rsidR="00E55BE6" w:rsidRPr="006556FD">
        <w:rPr>
          <w:rFonts w:ascii="Times" w:hAnsi="Times"/>
          <w:lang w:val="es-ES_tradnl"/>
        </w:rPr>
        <w:t>a</w:t>
      </w:r>
      <w:r w:rsidRPr="006556FD">
        <w:rPr>
          <w:rFonts w:ascii="Times" w:hAnsi="Times"/>
          <w:lang w:val="es-ES_tradnl"/>
        </w:rPr>
        <w:t xml:space="preserve"> </w:t>
      </w:r>
      <w:r w:rsidR="007E15F3" w:rsidRPr="006556FD">
        <w:rPr>
          <w:rFonts w:ascii="Times" w:hAnsi="Times"/>
          <w:lang w:val="es-ES_tradnl"/>
        </w:rPr>
        <w:t>prá</w:t>
      </w:r>
      <w:r w:rsidR="00E55BE6" w:rsidRPr="006556FD">
        <w:rPr>
          <w:rFonts w:ascii="Times" w:hAnsi="Times"/>
          <w:lang w:val="es-ES_tradnl"/>
        </w:rPr>
        <w:t>ctica esencial</w:t>
      </w:r>
      <w:r w:rsidRPr="006556FD">
        <w:rPr>
          <w:rFonts w:ascii="Times" w:hAnsi="Times"/>
          <w:lang w:val="es-ES_tradnl"/>
        </w:rPr>
        <w:t xml:space="preserve"> para fijar en la memoria estas acciones </w:t>
      </w:r>
      <w:r w:rsidR="006C017B" w:rsidRPr="006556FD">
        <w:rPr>
          <w:rFonts w:ascii="Times" w:hAnsi="Times"/>
          <w:lang w:val="es-ES_tradnl"/>
        </w:rPr>
        <w:t xml:space="preserve">efímeras </w:t>
      </w:r>
      <w:r w:rsidR="00740B26" w:rsidRPr="006556FD">
        <w:rPr>
          <w:rFonts w:ascii="Times" w:hAnsi="Times"/>
          <w:lang w:val="es-ES_tradnl"/>
        </w:rPr>
        <w:t xml:space="preserve">pero </w:t>
      </w:r>
      <w:r w:rsidR="006C017B" w:rsidRPr="006556FD">
        <w:rPr>
          <w:rFonts w:ascii="Times" w:hAnsi="Times"/>
          <w:lang w:val="es-ES_tradnl"/>
        </w:rPr>
        <w:t>trascendentales para el movimiento feminista</w:t>
      </w:r>
      <w:r w:rsidR="00740B26" w:rsidRPr="006556FD">
        <w:rPr>
          <w:rFonts w:ascii="Times" w:hAnsi="Times"/>
          <w:lang w:val="es-ES_tradnl"/>
        </w:rPr>
        <w:t>.</w:t>
      </w:r>
      <w:r w:rsidRPr="006556FD">
        <w:rPr>
          <w:rFonts w:ascii="Times" w:hAnsi="Times"/>
          <w:lang w:val="es-ES_tradnl"/>
        </w:rPr>
        <w:t xml:space="preserve"> </w:t>
      </w:r>
    </w:p>
    <w:p w14:paraId="6A729392" w14:textId="77777777" w:rsidR="007A0B3C" w:rsidRPr="006556FD" w:rsidRDefault="007A0B3C" w:rsidP="007A0B3C">
      <w:pPr>
        <w:widowControl w:val="0"/>
        <w:autoSpaceDE w:val="0"/>
        <w:autoSpaceDN w:val="0"/>
        <w:adjustRightInd w:val="0"/>
        <w:spacing w:line="360" w:lineRule="auto"/>
        <w:jc w:val="both"/>
        <w:rPr>
          <w:rFonts w:asciiTheme="majorBidi" w:hAnsiTheme="majorBidi" w:cstheme="majorBidi"/>
          <w:lang w:val="es-ES_tradnl"/>
        </w:rPr>
      </w:pPr>
    </w:p>
    <w:p w14:paraId="48942566" w14:textId="683AEE10" w:rsidR="007A0B3C" w:rsidRPr="006556FD" w:rsidRDefault="007A0B3C" w:rsidP="007A0B3C">
      <w:pPr>
        <w:widowControl w:val="0"/>
        <w:autoSpaceDE w:val="0"/>
        <w:autoSpaceDN w:val="0"/>
        <w:adjustRightInd w:val="0"/>
        <w:spacing w:line="360" w:lineRule="auto"/>
        <w:jc w:val="both"/>
        <w:rPr>
          <w:lang w:val="es-ES_tradnl"/>
        </w:rPr>
      </w:pPr>
      <w:r w:rsidRPr="006556FD">
        <w:rPr>
          <w:lang w:val="es-ES_tradnl"/>
        </w:rPr>
        <w:t>Desde los años 70</w:t>
      </w:r>
      <w:r w:rsidRPr="006556FD">
        <w:rPr>
          <w:b/>
          <w:bCs/>
          <w:lang w:val="es-ES_tradnl"/>
        </w:rPr>
        <w:t xml:space="preserve"> </w:t>
      </w:r>
      <w:r w:rsidRPr="006556FD">
        <w:rPr>
          <w:lang w:val="es-ES_tradnl"/>
        </w:rPr>
        <w:t xml:space="preserve">fueron varias las mujeres que utilizaron la cámara como instrumento de crítica social con enfoque feminista. La producción de estas imágenes </w:t>
      </w:r>
      <w:r w:rsidR="007213CF" w:rsidRPr="006556FD">
        <w:rPr>
          <w:lang w:val="es-ES_tradnl"/>
        </w:rPr>
        <w:t>fotográficas se</w:t>
      </w:r>
      <w:r w:rsidRPr="006556FD">
        <w:rPr>
          <w:lang w:val="es-ES_tradnl"/>
        </w:rPr>
        <w:t xml:space="preserve"> desligaba de la mirada masculina y </w:t>
      </w:r>
      <w:r w:rsidR="007213CF" w:rsidRPr="006556FD">
        <w:rPr>
          <w:lang w:val="es-ES_tradnl"/>
        </w:rPr>
        <w:t>exploraba otras</w:t>
      </w:r>
      <w:r w:rsidRPr="006556FD">
        <w:rPr>
          <w:lang w:val="es-ES_tradnl"/>
        </w:rPr>
        <w:t xml:space="preserve"> formas sensibles. Las mujeres dejaron de ser objeto y modelo</w:t>
      </w:r>
      <w:r w:rsidR="00433C26" w:rsidRPr="006556FD">
        <w:rPr>
          <w:lang w:val="es-ES_tradnl"/>
        </w:rPr>
        <w:t xml:space="preserve"> para ser sujetos </w:t>
      </w:r>
      <w:r w:rsidRPr="006556FD">
        <w:rPr>
          <w:lang w:val="es-ES_tradnl"/>
        </w:rPr>
        <w:t xml:space="preserve">productoras de estas imágenes. La </w:t>
      </w:r>
      <w:r w:rsidR="00996A94" w:rsidRPr="006556FD">
        <w:rPr>
          <w:lang w:val="es-ES_tradnl"/>
        </w:rPr>
        <w:t>mayoría europeas y americanas;</w:t>
      </w:r>
      <w:r w:rsidRPr="006556FD">
        <w:rPr>
          <w:lang w:val="es-ES_tradnl"/>
        </w:rPr>
        <w:t xml:space="preserve"> de raza blanca, clase media-alta con estudios universitarios de pensamiento liberal y apoyo de sus familias. </w:t>
      </w:r>
    </w:p>
    <w:p w14:paraId="766BA054" w14:textId="77777777" w:rsidR="007A0B3C" w:rsidRPr="006556FD" w:rsidRDefault="007A0B3C" w:rsidP="007A0B3C">
      <w:pPr>
        <w:spacing w:line="360" w:lineRule="auto"/>
        <w:jc w:val="both"/>
        <w:rPr>
          <w:lang w:val="es-ES_tradnl"/>
        </w:rPr>
      </w:pPr>
    </w:p>
    <w:p w14:paraId="76152A6C" w14:textId="127E09FD" w:rsidR="00074EA1" w:rsidRPr="006556FD" w:rsidRDefault="007A0B3C" w:rsidP="007A0B3C">
      <w:pPr>
        <w:spacing w:line="360" w:lineRule="auto"/>
        <w:jc w:val="both"/>
        <w:rPr>
          <w:shd w:val="clear" w:color="auto" w:fill="FFFFFF"/>
          <w:lang w:val="es-ES_tradnl"/>
        </w:rPr>
      </w:pPr>
      <w:r w:rsidRPr="006556FD">
        <w:rPr>
          <w:lang w:val="es-ES_tradnl"/>
        </w:rPr>
        <w:t xml:space="preserve">Entre las artistas feministas que trabajaron con video y fotografía, está Shigeko Kubota. Artista japonesa que en </w:t>
      </w:r>
      <w:r w:rsidR="00C064D7" w:rsidRPr="006556FD">
        <w:rPr>
          <w:lang w:val="es-ES_tradnl"/>
        </w:rPr>
        <w:t>los 60</w:t>
      </w:r>
      <w:r w:rsidR="004C68BF" w:rsidRPr="006556FD">
        <w:rPr>
          <w:lang w:val="es-ES_tradnl"/>
        </w:rPr>
        <w:t>’</w:t>
      </w:r>
      <w:r w:rsidRPr="006556FD">
        <w:rPr>
          <w:lang w:val="es-ES_tradnl"/>
        </w:rPr>
        <w:t xml:space="preserve"> había realizado varios performances con temáticas de género y raza. Kubota incursiona en el video experimental en los 70 con la serie </w:t>
      </w:r>
      <w:r w:rsidRPr="006556FD">
        <w:rPr>
          <w:i/>
          <w:iCs/>
          <w:shd w:val="clear" w:color="auto" w:fill="FFFFFF"/>
          <w:lang w:val="es-ES_tradnl"/>
        </w:rPr>
        <w:t xml:space="preserve">Europe on 1/2 inch a day (1972) </w:t>
      </w:r>
      <w:r w:rsidRPr="006556FD">
        <w:rPr>
          <w:shd w:val="clear" w:color="auto" w:fill="FFFFFF"/>
          <w:lang w:val="es-ES_tradnl"/>
        </w:rPr>
        <w:t>donde reflexiona sobre las relaciones entre Occidente y Oriente en forma de diario.</w:t>
      </w:r>
      <w:r w:rsidRPr="006556FD">
        <w:rPr>
          <w:rStyle w:val="Refdenotaalpie"/>
          <w:shd w:val="clear" w:color="auto" w:fill="FFFFFF"/>
          <w:lang w:val="es-ES_tradnl"/>
        </w:rPr>
        <w:footnoteReference w:id="56"/>
      </w:r>
      <w:r w:rsidRPr="006556FD">
        <w:rPr>
          <w:shd w:val="clear" w:color="auto" w:fill="FFFFFF"/>
          <w:lang w:val="es-ES_tradnl"/>
        </w:rPr>
        <w:t xml:space="preserve"> En 1973 produce el video </w:t>
      </w:r>
      <w:r w:rsidRPr="006556FD">
        <w:rPr>
          <w:i/>
          <w:iCs/>
          <w:shd w:val="clear" w:color="auto" w:fill="FFFFFF"/>
          <w:lang w:val="es-ES_tradnl"/>
        </w:rPr>
        <w:t>Girls and video songs for Navajo sky,</w:t>
      </w:r>
      <w:r w:rsidRPr="006556FD">
        <w:rPr>
          <w:shd w:val="clear" w:color="auto" w:fill="FFFFFF"/>
          <w:lang w:val="es-ES_tradnl"/>
        </w:rPr>
        <w:t xml:space="preserve"> donde experimenta con imágenes electrónicas utilizando sintetizadores. Fue considerada una artista transgresora por su propuesta pro-feminismo. En 1972 fue precursora del primer festival de vídeo femenino en el espacio </w:t>
      </w:r>
      <w:r w:rsidRPr="006556FD">
        <w:rPr>
          <w:i/>
          <w:iCs/>
          <w:shd w:val="clear" w:color="auto" w:fill="FFFFFF"/>
          <w:lang w:val="es-ES_tradnl"/>
        </w:rPr>
        <w:t>The Kitchen</w:t>
      </w:r>
      <w:r w:rsidRPr="006556FD">
        <w:rPr>
          <w:shd w:val="clear" w:color="auto" w:fill="FFFFFF"/>
          <w:lang w:val="es-ES_tradnl"/>
        </w:rPr>
        <w:t>, en Nueva York, junto a Charlotte Moorman (1933-1991), Susan Milano y Steina Vasulka (1940-).</w:t>
      </w:r>
    </w:p>
    <w:p w14:paraId="19F2B466" w14:textId="25096334" w:rsidR="007A0B3C" w:rsidRPr="006556FD" w:rsidRDefault="007A0B3C" w:rsidP="007A0B3C">
      <w:pPr>
        <w:spacing w:line="360" w:lineRule="auto"/>
        <w:jc w:val="both"/>
        <w:rPr>
          <w:lang w:val="es-ES_tradnl"/>
        </w:rPr>
      </w:pPr>
      <w:r w:rsidRPr="006556FD">
        <w:rPr>
          <w:shd w:val="clear" w:color="auto" w:fill="FFFFFF"/>
          <w:lang w:val="es-ES_tradnl"/>
        </w:rPr>
        <w:t xml:space="preserve"> </w:t>
      </w:r>
    </w:p>
    <w:p w14:paraId="0EFF6687" w14:textId="782572EE" w:rsidR="007A0B3C" w:rsidRPr="006556FD" w:rsidRDefault="00074EA1" w:rsidP="00074EA1">
      <w:pPr>
        <w:spacing w:line="276" w:lineRule="auto"/>
        <w:jc w:val="center"/>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4FB70D2B" wp14:editId="4560F17C">
            <wp:extent cx="3605944" cy="990965"/>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kubota.jpg"/>
                    <pic:cNvPicPr/>
                  </pic:nvPicPr>
                  <pic:blipFill>
                    <a:blip r:embed="rId24">
                      <a:extLst>
                        <a:ext uri="{28A0092B-C50C-407E-A947-70E740481C1C}">
                          <a14:useLocalDpi xmlns:a14="http://schemas.microsoft.com/office/drawing/2010/main" val="0"/>
                        </a:ext>
                      </a:extLst>
                    </a:blip>
                    <a:stretch>
                      <a:fillRect/>
                    </a:stretch>
                  </pic:blipFill>
                  <pic:spPr>
                    <a:xfrm>
                      <a:off x="0" y="0"/>
                      <a:ext cx="3612180" cy="992679"/>
                    </a:xfrm>
                    <a:prstGeom prst="rect">
                      <a:avLst/>
                    </a:prstGeom>
                  </pic:spPr>
                </pic:pic>
              </a:graphicData>
            </a:graphic>
          </wp:inline>
        </w:drawing>
      </w:r>
    </w:p>
    <w:p w14:paraId="658566FF" w14:textId="77777777" w:rsidR="00B003DB" w:rsidRPr="006556FD" w:rsidRDefault="00074EA1" w:rsidP="00B003DB">
      <w:pPr>
        <w:jc w:val="center"/>
        <w:rPr>
          <w:iCs/>
          <w:sz w:val="18"/>
          <w:szCs w:val="18"/>
          <w:shd w:val="clear" w:color="auto" w:fill="FFFFFF"/>
          <w:lang w:val="es-ES_tradnl" w:eastAsia="es-ES"/>
        </w:rPr>
      </w:pPr>
      <w:r w:rsidRPr="006556FD">
        <w:rPr>
          <w:b/>
          <w:sz w:val="18"/>
          <w:szCs w:val="18"/>
          <w:lang w:val="es-ES_tradnl"/>
        </w:rPr>
        <w:t>Figura 1</w:t>
      </w:r>
      <w:r w:rsidR="00C82E74" w:rsidRPr="006556FD">
        <w:rPr>
          <w:b/>
          <w:sz w:val="18"/>
          <w:szCs w:val="18"/>
          <w:lang w:val="es-ES_tradnl"/>
        </w:rPr>
        <w:t>7</w:t>
      </w:r>
      <w:r w:rsidRPr="006556FD">
        <w:rPr>
          <w:b/>
          <w:sz w:val="18"/>
          <w:szCs w:val="18"/>
          <w:lang w:val="es-ES_tradnl"/>
        </w:rPr>
        <w:t xml:space="preserve">. </w:t>
      </w:r>
      <w:r w:rsidR="00324D14" w:rsidRPr="006556FD">
        <w:rPr>
          <w:sz w:val="18"/>
          <w:szCs w:val="18"/>
          <w:lang w:val="es-ES_tradnl" w:eastAsia="es-ES"/>
        </w:rPr>
        <w:t>Shigeko Kubota, 1974</w:t>
      </w:r>
      <w:r w:rsidR="00324D14" w:rsidRPr="006556FD">
        <w:rPr>
          <w:sz w:val="18"/>
          <w:szCs w:val="18"/>
          <w:lang w:val="es-ES_tradnl"/>
        </w:rPr>
        <w:t>,</w:t>
      </w:r>
      <w:r w:rsidR="007931B8" w:rsidRPr="006556FD">
        <w:rPr>
          <w:sz w:val="18"/>
          <w:szCs w:val="18"/>
          <w:lang w:val="es-ES_tradnl"/>
        </w:rPr>
        <w:t xml:space="preserve"> </w:t>
      </w:r>
      <w:r w:rsidR="00324D14" w:rsidRPr="006556FD">
        <w:rPr>
          <w:b/>
          <w:sz w:val="18"/>
          <w:szCs w:val="18"/>
          <w:lang w:val="es-ES_tradnl"/>
        </w:rPr>
        <w:t>Figura 1</w:t>
      </w:r>
      <w:r w:rsidR="00C82E74" w:rsidRPr="006556FD">
        <w:rPr>
          <w:b/>
          <w:sz w:val="18"/>
          <w:szCs w:val="18"/>
          <w:lang w:val="es-ES_tradnl"/>
        </w:rPr>
        <w:t>8</w:t>
      </w:r>
      <w:r w:rsidR="00324D14" w:rsidRPr="006556FD">
        <w:rPr>
          <w:b/>
          <w:sz w:val="18"/>
          <w:szCs w:val="18"/>
          <w:lang w:val="es-ES_tradnl"/>
        </w:rPr>
        <w:t xml:space="preserve">. </w:t>
      </w:r>
      <w:r w:rsidR="00324D14" w:rsidRPr="006556FD">
        <w:rPr>
          <w:iCs/>
          <w:sz w:val="18"/>
          <w:szCs w:val="18"/>
          <w:shd w:val="clear" w:color="auto" w:fill="FFFFFF"/>
          <w:lang w:val="es-ES_tradnl" w:eastAsia="es-ES"/>
        </w:rPr>
        <w:t>Fotograma de “Europe an</w:t>
      </w:r>
      <w:r w:rsidR="00B003DB" w:rsidRPr="006556FD">
        <w:rPr>
          <w:iCs/>
          <w:sz w:val="18"/>
          <w:szCs w:val="18"/>
          <w:shd w:val="clear" w:color="auto" w:fill="FFFFFF"/>
          <w:lang w:val="es-ES_tradnl" w:eastAsia="es-ES"/>
        </w:rPr>
        <w:t xml:space="preserve"> </w:t>
      </w:r>
      <w:r w:rsidR="00324D14" w:rsidRPr="006556FD">
        <w:rPr>
          <w:iCs/>
          <w:sz w:val="18"/>
          <w:szCs w:val="18"/>
          <w:shd w:val="clear" w:color="auto" w:fill="FFFFFF"/>
          <w:lang w:val="es-ES_tradnl" w:eastAsia="es-ES"/>
        </w:rPr>
        <w:t>½ Inch</w:t>
      </w:r>
      <w:r w:rsidR="001C186D" w:rsidRPr="006556FD">
        <w:rPr>
          <w:iCs/>
          <w:sz w:val="18"/>
          <w:szCs w:val="18"/>
          <w:shd w:val="clear" w:color="auto" w:fill="FFFFFF"/>
          <w:lang w:val="es-ES_tradnl" w:eastAsia="es-ES"/>
        </w:rPr>
        <w:t xml:space="preserve"> </w:t>
      </w:r>
    </w:p>
    <w:p w14:paraId="69D983F2" w14:textId="49CD3999" w:rsidR="00324D14" w:rsidRPr="006556FD" w:rsidRDefault="001C186D" w:rsidP="00B003DB">
      <w:pPr>
        <w:jc w:val="center"/>
        <w:rPr>
          <w:iCs/>
          <w:sz w:val="18"/>
          <w:szCs w:val="18"/>
          <w:shd w:val="clear" w:color="auto" w:fill="FFFFFF"/>
          <w:lang w:val="es-ES_tradnl" w:eastAsia="es-ES"/>
        </w:rPr>
      </w:pPr>
      <w:r w:rsidRPr="006556FD">
        <w:rPr>
          <w:iCs/>
          <w:sz w:val="18"/>
          <w:szCs w:val="18"/>
          <w:shd w:val="clear" w:color="auto" w:fill="FFFFFF"/>
          <w:lang w:val="es-ES_tradnl" w:eastAsia="es-ES"/>
        </w:rPr>
        <w:t>a Day”, 1972</w:t>
      </w:r>
      <w:r w:rsidR="00324D14" w:rsidRPr="006556FD">
        <w:rPr>
          <w:sz w:val="18"/>
          <w:szCs w:val="18"/>
          <w:lang w:val="es-ES_tradnl"/>
        </w:rPr>
        <w:t>,</w:t>
      </w:r>
      <w:r w:rsidR="00324D14" w:rsidRPr="006556FD">
        <w:rPr>
          <w:b/>
          <w:sz w:val="18"/>
          <w:szCs w:val="18"/>
          <w:lang w:val="es-ES_tradnl"/>
        </w:rPr>
        <w:t xml:space="preserve"> Figura 1</w:t>
      </w:r>
      <w:r w:rsidR="00C82E74" w:rsidRPr="006556FD">
        <w:rPr>
          <w:b/>
          <w:sz w:val="18"/>
          <w:szCs w:val="18"/>
          <w:lang w:val="es-ES_tradnl"/>
        </w:rPr>
        <w:t>9</w:t>
      </w:r>
      <w:r w:rsidR="00324D14" w:rsidRPr="006556FD">
        <w:rPr>
          <w:b/>
          <w:sz w:val="18"/>
          <w:szCs w:val="18"/>
          <w:lang w:val="es-ES_tradnl"/>
        </w:rPr>
        <w:t xml:space="preserve">. </w:t>
      </w:r>
      <w:r w:rsidR="00324D14" w:rsidRPr="006556FD">
        <w:rPr>
          <w:rStyle w:val="nfasis"/>
          <w:sz w:val="18"/>
          <w:szCs w:val="18"/>
          <w:bdr w:val="none" w:sz="0" w:space="0" w:color="auto" w:frame="1"/>
          <w:lang w:val="es-ES_tradnl"/>
        </w:rPr>
        <w:t>Video Girls and Video Songs for Navajo Sky</w:t>
      </w:r>
      <w:r w:rsidR="00B003DB" w:rsidRPr="006556FD">
        <w:rPr>
          <w:rStyle w:val="workshort-captiontext"/>
          <w:sz w:val="18"/>
          <w:szCs w:val="18"/>
          <w:bdr w:val="none" w:sz="0" w:space="0" w:color="auto" w:frame="1"/>
          <w:lang w:val="es-ES_tradnl"/>
        </w:rPr>
        <w:t>1973.</w:t>
      </w:r>
    </w:p>
    <w:p w14:paraId="3F8888A8" w14:textId="33574DBB" w:rsidR="00324D14" w:rsidRPr="006556FD" w:rsidRDefault="00324D14" w:rsidP="00324D14">
      <w:pPr>
        <w:rPr>
          <w:rFonts w:ascii="Times" w:hAnsi="Times"/>
          <w:sz w:val="20"/>
          <w:szCs w:val="20"/>
          <w:lang w:val="es-ES_tradnl" w:eastAsia="es-ES"/>
        </w:rPr>
      </w:pPr>
    </w:p>
    <w:p w14:paraId="6AF97F10" w14:textId="2052C787" w:rsidR="00074EA1" w:rsidRPr="006556FD" w:rsidRDefault="00074EA1" w:rsidP="00324D14">
      <w:pPr>
        <w:rPr>
          <w:rFonts w:ascii="Times" w:hAnsi="Times"/>
          <w:sz w:val="20"/>
          <w:szCs w:val="20"/>
          <w:lang w:val="es-ES_tradnl" w:eastAsia="es-ES"/>
        </w:rPr>
      </w:pPr>
    </w:p>
    <w:p w14:paraId="65DBDC8A" w14:textId="6B44BDCD" w:rsidR="003651B2" w:rsidRPr="006556FD" w:rsidRDefault="007A0B3C" w:rsidP="00B70260">
      <w:pPr>
        <w:spacing w:line="360" w:lineRule="auto"/>
        <w:jc w:val="both"/>
        <w:rPr>
          <w:lang w:val="es-ES_tradnl"/>
        </w:rPr>
      </w:pPr>
      <w:r w:rsidRPr="006556FD">
        <w:rPr>
          <w:lang w:val="es-ES_tradnl"/>
        </w:rPr>
        <w:t>Joanne Leonard</w:t>
      </w:r>
      <w:r w:rsidR="003D0E62" w:rsidRPr="006556FD">
        <w:rPr>
          <w:lang w:val="es-ES_tradnl"/>
        </w:rPr>
        <w:t xml:space="preserve"> (1924-2011) </w:t>
      </w:r>
      <w:r w:rsidR="003D0E62" w:rsidRPr="006556FD">
        <w:rPr>
          <w:shd w:val="clear" w:color="auto" w:fill="FFFFFF"/>
          <w:lang w:val="es-ES_tradnl" w:eastAsia="es-ES"/>
        </w:rPr>
        <w:t>es reconocida internacionalmente por su trabajo pioner</w:t>
      </w:r>
      <w:r w:rsidR="00EF5EC1" w:rsidRPr="006556FD">
        <w:rPr>
          <w:shd w:val="clear" w:color="auto" w:fill="FFFFFF"/>
          <w:lang w:val="es-ES_tradnl" w:eastAsia="es-ES"/>
        </w:rPr>
        <w:t>o en el uso de collage de fotos</w:t>
      </w:r>
      <w:r w:rsidR="003D0E62" w:rsidRPr="006556FD">
        <w:rPr>
          <w:shd w:val="clear" w:color="auto" w:fill="FFFFFF"/>
          <w:lang w:val="es-ES_tradnl" w:eastAsia="es-ES"/>
        </w:rPr>
        <w:t xml:space="preserve"> que combina texto, imágenes y tecnología. Es conocida por utilizar esta técn</w:t>
      </w:r>
      <w:r w:rsidR="00F17B25" w:rsidRPr="006556FD">
        <w:rPr>
          <w:shd w:val="clear" w:color="auto" w:fill="FFFFFF"/>
          <w:lang w:val="es-ES_tradnl" w:eastAsia="es-ES"/>
        </w:rPr>
        <w:t xml:space="preserve">ica para </w:t>
      </w:r>
      <w:r w:rsidR="00D805EA" w:rsidRPr="006556FD">
        <w:rPr>
          <w:shd w:val="clear" w:color="auto" w:fill="FFFFFF"/>
          <w:lang w:val="es-ES_tradnl" w:eastAsia="es-ES"/>
        </w:rPr>
        <w:t xml:space="preserve">visibilizar </w:t>
      </w:r>
      <w:r w:rsidR="00F17B25" w:rsidRPr="006556FD">
        <w:rPr>
          <w:shd w:val="clear" w:color="auto" w:fill="FFFFFF"/>
          <w:lang w:val="es-ES_tradnl" w:eastAsia="es-ES"/>
        </w:rPr>
        <w:t>asuntos</w:t>
      </w:r>
      <w:r w:rsidR="003D0E62" w:rsidRPr="006556FD">
        <w:rPr>
          <w:shd w:val="clear" w:color="auto" w:fill="FFFFFF"/>
          <w:lang w:val="es-ES_tradnl" w:eastAsia="es-ES"/>
        </w:rPr>
        <w:t xml:space="preserve"> personales y familiares que alguna vez fueron tabú. Lo que distingue su trabajo del de muchos otros fotógrafos exitosos es su compromiso con problemas sociales urgente</w:t>
      </w:r>
      <w:r w:rsidR="00B04078" w:rsidRPr="006556FD">
        <w:rPr>
          <w:shd w:val="clear" w:color="auto" w:fill="FFFFFF"/>
          <w:lang w:val="es-ES_tradnl" w:eastAsia="es-ES"/>
        </w:rPr>
        <w:t>s. Su trabajo no solo es agraciado</w:t>
      </w:r>
      <w:r w:rsidR="003D0E62" w:rsidRPr="006556FD">
        <w:rPr>
          <w:shd w:val="clear" w:color="auto" w:fill="FFFFFF"/>
          <w:lang w:val="es-ES_tradnl" w:eastAsia="es-ES"/>
        </w:rPr>
        <w:t xml:space="preserve"> y técnicamente logrado, sino que también aborda temas íntimos de la vida de las mujeres</w:t>
      </w:r>
      <w:r w:rsidRPr="006556FD">
        <w:rPr>
          <w:lang w:val="es-ES_tradnl"/>
        </w:rPr>
        <w:t>.</w:t>
      </w:r>
      <w:r w:rsidRPr="006556FD">
        <w:rPr>
          <w:rStyle w:val="Refdenotaalpie"/>
          <w:lang w:val="es-ES_tradnl"/>
        </w:rPr>
        <w:footnoteReference w:id="57"/>
      </w:r>
      <w:r w:rsidRPr="006556FD">
        <w:rPr>
          <w:lang w:val="es-ES_tradnl"/>
        </w:rPr>
        <w:t xml:space="preserve"> </w:t>
      </w:r>
      <w:r w:rsidR="00DE7A84" w:rsidRPr="006556FD">
        <w:rPr>
          <w:lang w:val="es-ES_tradnl"/>
        </w:rPr>
        <w:t xml:space="preserve">Además, </w:t>
      </w:r>
      <w:r w:rsidR="002E636A" w:rsidRPr="006556FD">
        <w:rPr>
          <w:lang w:val="es-ES_tradnl"/>
        </w:rPr>
        <w:t xml:space="preserve">escribió varios artículos críticos y ensayos sobre temas de políticas culturales y </w:t>
      </w:r>
      <w:r w:rsidR="000B1D80" w:rsidRPr="006556FD">
        <w:rPr>
          <w:lang w:val="es-ES_tradnl"/>
        </w:rPr>
        <w:t>feminismo</w:t>
      </w:r>
      <w:r w:rsidR="002E636A" w:rsidRPr="006556FD">
        <w:rPr>
          <w:lang w:val="es-ES_tradnl"/>
        </w:rPr>
        <w:t>.</w:t>
      </w:r>
    </w:p>
    <w:p w14:paraId="4EFE32CB" w14:textId="77777777" w:rsidR="004C0DED" w:rsidRPr="006556FD" w:rsidRDefault="004C0DED" w:rsidP="00B70260">
      <w:pPr>
        <w:spacing w:line="360" w:lineRule="auto"/>
        <w:jc w:val="both"/>
        <w:rPr>
          <w:lang w:val="es-ES_tradnl"/>
        </w:rPr>
      </w:pPr>
    </w:p>
    <w:p w14:paraId="771C5A76" w14:textId="1D457CE4" w:rsidR="004C0DED" w:rsidRPr="006556FD" w:rsidRDefault="004C0DED" w:rsidP="004C0DED">
      <w:pPr>
        <w:spacing w:line="276" w:lineRule="auto"/>
        <w:jc w:val="center"/>
        <w:rPr>
          <w:lang w:val="es-ES_tradnl"/>
        </w:rPr>
      </w:pPr>
      <w:r w:rsidRPr="006556FD">
        <w:rPr>
          <w:noProof/>
          <w:lang w:eastAsia="es-EC"/>
        </w:rPr>
        <w:drawing>
          <wp:inline distT="0" distB="0" distL="0" distR="0" wp14:anchorId="0DD4FE2A" wp14:editId="29D73F61">
            <wp:extent cx="4865011" cy="1063112"/>
            <wp:effectExtent l="0" t="0" r="12065"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joanne.jpg"/>
                    <pic:cNvPicPr/>
                  </pic:nvPicPr>
                  <pic:blipFill>
                    <a:blip r:embed="rId25">
                      <a:extLst>
                        <a:ext uri="{28A0092B-C50C-407E-A947-70E740481C1C}">
                          <a14:useLocalDpi xmlns:a14="http://schemas.microsoft.com/office/drawing/2010/main" val="0"/>
                        </a:ext>
                      </a:extLst>
                    </a:blip>
                    <a:stretch>
                      <a:fillRect/>
                    </a:stretch>
                  </pic:blipFill>
                  <pic:spPr>
                    <a:xfrm>
                      <a:off x="0" y="0"/>
                      <a:ext cx="4868000" cy="1063765"/>
                    </a:xfrm>
                    <a:prstGeom prst="rect">
                      <a:avLst/>
                    </a:prstGeom>
                  </pic:spPr>
                </pic:pic>
              </a:graphicData>
            </a:graphic>
          </wp:inline>
        </w:drawing>
      </w:r>
    </w:p>
    <w:p w14:paraId="08EF786E" w14:textId="5BAC6706" w:rsidR="004C0DED" w:rsidRPr="006556FD" w:rsidRDefault="00C82E74" w:rsidP="004C0DED">
      <w:pPr>
        <w:spacing w:line="276" w:lineRule="auto"/>
        <w:jc w:val="center"/>
        <w:rPr>
          <w:spacing w:val="2"/>
          <w:sz w:val="18"/>
          <w:szCs w:val="18"/>
          <w:lang w:val="en-US"/>
        </w:rPr>
      </w:pPr>
      <w:r w:rsidRPr="006556FD">
        <w:rPr>
          <w:b/>
          <w:sz w:val="18"/>
          <w:szCs w:val="18"/>
          <w:lang w:val="fr-FR"/>
        </w:rPr>
        <w:t>Figura 20</w:t>
      </w:r>
      <w:r w:rsidR="00677C90" w:rsidRPr="006556FD">
        <w:rPr>
          <w:b/>
          <w:sz w:val="18"/>
          <w:szCs w:val="18"/>
          <w:lang w:val="fr-FR"/>
        </w:rPr>
        <w:t xml:space="preserve">. </w:t>
      </w:r>
      <w:r w:rsidR="00323010" w:rsidRPr="006556FD">
        <w:rPr>
          <w:rFonts w:eastAsiaTheme="minorEastAsia"/>
          <w:sz w:val="18"/>
          <w:szCs w:val="18"/>
          <w:lang w:val="fr-FR" w:eastAsia="es-ES"/>
        </w:rPr>
        <w:t>Portrait of Joanne Leonard, 1972,</w:t>
      </w:r>
      <w:r w:rsidR="00C97DA9" w:rsidRPr="006556FD">
        <w:rPr>
          <w:rFonts w:eastAsiaTheme="minorEastAsia"/>
          <w:sz w:val="18"/>
          <w:szCs w:val="18"/>
          <w:lang w:val="fr-FR" w:eastAsia="es-ES"/>
        </w:rPr>
        <w:t xml:space="preserve"> </w:t>
      </w:r>
      <w:r w:rsidR="00D30B1E" w:rsidRPr="006556FD">
        <w:rPr>
          <w:iCs/>
          <w:sz w:val="18"/>
          <w:szCs w:val="18"/>
          <w:bdr w:val="none" w:sz="0" w:space="0" w:color="auto" w:frame="1"/>
          <w:shd w:val="clear" w:color="auto" w:fill="FFFFFF"/>
          <w:lang w:val="fr-FR" w:eastAsia="es-ES"/>
        </w:rPr>
        <w:t>de</w:t>
      </w:r>
      <w:r w:rsidR="00323010" w:rsidRPr="006556FD">
        <w:rPr>
          <w:iCs/>
          <w:sz w:val="18"/>
          <w:szCs w:val="18"/>
          <w:bdr w:val="none" w:sz="0" w:space="0" w:color="auto" w:frame="1"/>
          <w:shd w:val="clear" w:color="auto" w:fill="FFFFFF"/>
          <w:lang w:val="fr-FR" w:eastAsia="es-ES"/>
        </w:rPr>
        <w:t xml:space="preserve"> Joan Murray</w:t>
      </w:r>
      <w:r w:rsidR="00323010" w:rsidRPr="006556FD">
        <w:rPr>
          <w:sz w:val="18"/>
          <w:szCs w:val="18"/>
          <w:lang w:val="fr-FR" w:eastAsia="es-ES"/>
        </w:rPr>
        <w:t xml:space="preserve">, </w:t>
      </w:r>
      <w:r w:rsidR="00677C90" w:rsidRPr="006556FD">
        <w:rPr>
          <w:b/>
          <w:sz w:val="18"/>
          <w:szCs w:val="18"/>
          <w:lang w:val="fr-FR"/>
        </w:rPr>
        <w:t xml:space="preserve">Figura </w:t>
      </w:r>
      <w:r w:rsidRPr="006556FD">
        <w:rPr>
          <w:b/>
          <w:sz w:val="18"/>
          <w:szCs w:val="18"/>
          <w:lang w:val="fr-FR"/>
        </w:rPr>
        <w:t>2</w:t>
      </w:r>
      <w:r w:rsidR="00677C90" w:rsidRPr="006556FD">
        <w:rPr>
          <w:b/>
          <w:sz w:val="18"/>
          <w:szCs w:val="18"/>
          <w:lang w:val="fr-FR"/>
        </w:rPr>
        <w:t xml:space="preserve">1. </w:t>
      </w:r>
      <w:r w:rsidR="00323010" w:rsidRPr="006556FD">
        <w:rPr>
          <w:spacing w:val="2"/>
          <w:sz w:val="18"/>
          <w:szCs w:val="18"/>
          <w:lang w:val="en-US"/>
        </w:rPr>
        <w:t xml:space="preserve">Winged Ones (Julia with </w:t>
      </w:r>
    </w:p>
    <w:p w14:paraId="633D53A3" w14:textId="153C0D42" w:rsidR="004C0DED" w:rsidRPr="006556FD" w:rsidRDefault="00323010" w:rsidP="004C0DED">
      <w:pPr>
        <w:spacing w:line="276" w:lineRule="auto"/>
        <w:jc w:val="center"/>
        <w:rPr>
          <w:spacing w:val="2"/>
          <w:sz w:val="18"/>
          <w:szCs w:val="18"/>
          <w:lang w:val="en-US"/>
        </w:rPr>
      </w:pPr>
      <w:r w:rsidRPr="006556FD">
        <w:rPr>
          <w:spacing w:val="2"/>
          <w:sz w:val="18"/>
          <w:szCs w:val="18"/>
          <w:lang w:val="en-US"/>
        </w:rPr>
        <w:t>Cicada wing), 1985,</w:t>
      </w:r>
      <w:r w:rsidR="00C97DA9" w:rsidRPr="006556FD">
        <w:rPr>
          <w:spacing w:val="2"/>
          <w:sz w:val="18"/>
          <w:szCs w:val="18"/>
          <w:lang w:val="en-US"/>
        </w:rPr>
        <w:t xml:space="preserve"> </w:t>
      </w:r>
      <w:r w:rsidR="00C82E74" w:rsidRPr="006556FD">
        <w:rPr>
          <w:b/>
          <w:sz w:val="18"/>
          <w:szCs w:val="18"/>
          <w:lang w:val="en-US"/>
        </w:rPr>
        <w:t>Figura 22</w:t>
      </w:r>
      <w:r w:rsidR="00677C90" w:rsidRPr="006556FD">
        <w:rPr>
          <w:b/>
          <w:sz w:val="18"/>
          <w:szCs w:val="18"/>
          <w:lang w:val="en-US"/>
        </w:rPr>
        <w:t xml:space="preserve">. </w:t>
      </w:r>
      <w:r w:rsidRPr="006556FD">
        <w:rPr>
          <w:spacing w:val="2"/>
          <w:sz w:val="18"/>
          <w:szCs w:val="18"/>
          <w:lang w:val="en-US"/>
        </w:rPr>
        <w:t xml:space="preserve">Night Kitchen (Countertop, can-opener, and blender with blue </w:t>
      </w:r>
    </w:p>
    <w:p w14:paraId="1E8B2105" w14:textId="033CAFA4" w:rsidR="004C0DED" w:rsidRPr="006556FD" w:rsidRDefault="00323010" w:rsidP="004C0DED">
      <w:pPr>
        <w:spacing w:line="276" w:lineRule="auto"/>
        <w:jc w:val="center"/>
        <w:rPr>
          <w:rFonts w:eastAsiaTheme="minorEastAsia"/>
          <w:sz w:val="18"/>
          <w:szCs w:val="18"/>
          <w:lang w:val="en-US"/>
        </w:rPr>
      </w:pPr>
      <w:r w:rsidRPr="006556FD">
        <w:rPr>
          <w:spacing w:val="2"/>
          <w:sz w:val="18"/>
          <w:szCs w:val="18"/>
          <w:lang w:val="en-US"/>
        </w:rPr>
        <w:t>sky, moon and stars)</w:t>
      </w:r>
      <w:r w:rsidRPr="006556FD">
        <w:rPr>
          <w:rFonts w:eastAsiaTheme="minorEastAsia"/>
          <w:sz w:val="18"/>
          <w:szCs w:val="18"/>
          <w:lang w:val="en-US"/>
        </w:rPr>
        <w:t xml:space="preserve">, 1979, </w:t>
      </w:r>
      <w:r w:rsidR="00C82E74" w:rsidRPr="006556FD">
        <w:rPr>
          <w:rFonts w:eastAsiaTheme="minorEastAsia"/>
          <w:b/>
          <w:sz w:val="18"/>
          <w:szCs w:val="18"/>
          <w:lang w:val="en-US"/>
        </w:rPr>
        <w:t>Figura 23</w:t>
      </w:r>
      <w:r w:rsidRPr="006556FD">
        <w:rPr>
          <w:rFonts w:eastAsiaTheme="minorEastAsia"/>
          <w:b/>
          <w:sz w:val="18"/>
          <w:szCs w:val="18"/>
          <w:lang w:val="en-US"/>
        </w:rPr>
        <w:t>.</w:t>
      </w:r>
      <w:r w:rsidRPr="006556FD">
        <w:rPr>
          <w:rFonts w:eastAsiaTheme="minorEastAsia"/>
          <w:sz w:val="18"/>
          <w:szCs w:val="18"/>
          <w:lang w:val="en-US"/>
        </w:rPr>
        <w:t xml:space="preserve"> Reproduction, from Journal of a Miscarriage, 1973 </w:t>
      </w:r>
    </w:p>
    <w:p w14:paraId="607E5D3B" w14:textId="77777777" w:rsidR="003651B2" w:rsidRPr="00B25856" w:rsidRDefault="003651B2" w:rsidP="007A0B3C">
      <w:pPr>
        <w:spacing w:line="360" w:lineRule="auto"/>
        <w:jc w:val="both"/>
        <w:rPr>
          <w:rFonts w:asciiTheme="majorBidi" w:hAnsiTheme="majorBidi" w:cstheme="majorBidi"/>
          <w:lang w:val="en-US"/>
        </w:rPr>
      </w:pPr>
    </w:p>
    <w:p w14:paraId="2B0E8A13" w14:textId="51C8AC10" w:rsidR="006A2CC3" w:rsidRPr="006556FD" w:rsidRDefault="007A0B3C" w:rsidP="00025F32">
      <w:pPr>
        <w:spacing w:line="360" w:lineRule="auto"/>
        <w:jc w:val="both"/>
        <w:rPr>
          <w:shd w:val="clear" w:color="auto" w:fill="FFFFFF"/>
          <w:lang w:val="es-ES_tradnl" w:eastAsia="es-ES"/>
        </w:rPr>
      </w:pPr>
      <w:r w:rsidRPr="006556FD">
        <w:rPr>
          <w:lang w:val="es-ES_tradnl"/>
        </w:rPr>
        <w:t>La artista Dotty A</w:t>
      </w:r>
      <w:r w:rsidR="006678FA" w:rsidRPr="006556FD">
        <w:rPr>
          <w:lang w:val="es-ES_tradnl"/>
        </w:rPr>
        <w:t xml:space="preserve">ttie (1938-) pintora abstracta, </w:t>
      </w:r>
      <w:r w:rsidR="008D389C" w:rsidRPr="006556FD">
        <w:rPr>
          <w:lang w:val="es-ES_tradnl"/>
        </w:rPr>
        <w:t>cuestiono en su obra</w:t>
      </w:r>
      <w:r w:rsidRPr="006556FD">
        <w:rPr>
          <w:lang w:val="es-ES_tradnl"/>
        </w:rPr>
        <w:t xml:space="preserve"> estándares socioculturales que afectan a las mujeres. </w:t>
      </w:r>
      <w:r w:rsidR="005758CD" w:rsidRPr="006556FD">
        <w:rPr>
          <w:lang w:val="es-ES_tradnl"/>
        </w:rPr>
        <w:t xml:space="preserve">En 1972 fue cofundadora de A.I.R (Artista en Resistencia), una galería </w:t>
      </w:r>
      <w:r w:rsidR="00A51FC2" w:rsidRPr="006556FD">
        <w:rPr>
          <w:lang w:val="es-ES_tradnl"/>
        </w:rPr>
        <w:t xml:space="preserve">cooperativa </w:t>
      </w:r>
      <w:r w:rsidR="006678FA" w:rsidRPr="006556FD">
        <w:rPr>
          <w:lang w:val="es-ES_tradnl"/>
        </w:rPr>
        <w:t>sin á</w:t>
      </w:r>
      <w:r w:rsidR="005758CD" w:rsidRPr="006556FD">
        <w:rPr>
          <w:lang w:val="es-ES_tradnl"/>
        </w:rPr>
        <w:t>nimo de lucro dedicada exclusiv</w:t>
      </w:r>
      <w:r w:rsidR="002E256D" w:rsidRPr="006556FD">
        <w:rPr>
          <w:lang w:val="es-ES_tradnl"/>
        </w:rPr>
        <w:t xml:space="preserve">amente al arte femenino. El objetivo de A.I.R era mostrar la diversidad y el talento de artistas mujeres para desafiar estereotipos femeninos y subvertir </w:t>
      </w:r>
      <w:r w:rsidR="002E256D" w:rsidRPr="006556FD">
        <w:rPr>
          <w:shd w:val="clear" w:color="auto" w:fill="FFFFFF"/>
          <w:lang w:val="es-ES_tradnl" w:eastAsia="es-ES"/>
        </w:rPr>
        <w:t>el panorama de galerías comerciales histórica</w:t>
      </w:r>
      <w:r w:rsidR="00A51FC2" w:rsidRPr="006556FD">
        <w:rPr>
          <w:shd w:val="clear" w:color="auto" w:fill="FFFFFF"/>
          <w:lang w:val="es-ES_tradnl" w:eastAsia="es-ES"/>
        </w:rPr>
        <w:t>mente dominad</w:t>
      </w:r>
      <w:r w:rsidR="006A2CC3" w:rsidRPr="006556FD">
        <w:rPr>
          <w:shd w:val="clear" w:color="auto" w:fill="FFFFFF"/>
          <w:lang w:val="es-ES_tradnl" w:eastAsia="es-ES"/>
        </w:rPr>
        <w:t xml:space="preserve">o por hombres. En su obra </w:t>
      </w:r>
      <w:r w:rsidR="006A2CC3" w:rsidRPr="006556FD">
        <w:rPr>
          <w:i/>
          <w:shd w:val="clear" w:color="auto" w:fill="FFFFFF"/>
          <w:lang w:val="es-ES_tradnl" w:eastAsia="es-ES"/>
        </w:rPr>
        <w:t>Attie</w:t>
      </w:r>
      <w:r w:rsidR="00DA2ED7" w:rsidRPr="006556FD">
        <w:rPr>
          <w:shd w:val="clear" w:color="auto" w:fill="FFFFFF"/>
          <w:lang w:val="es-ES_tradnl" w:eastAsia="es-ES"/>
        </w:rPr>
        <w:t xml:space="preserve"> deconstruye</w:t>
      </w:r>
      <w:r w:rsidR="006A2CC3" w:rsidRPr="006556FD">
        <w:rPr>
          <w:shd w:val="clear" w:color="auto" w:fill="FFFFFF"/>
          <w:lang w:val="es-ES_tradnl" w:eastAsia="es-ES"/>
        </w:rPr>
        <w:t xml:space="preserve"> imágenes de </w:t>
      </w:r>
      <w:r w:rsidR="00DA2ED7" w:rsidRPr="006556FD">
        <w:rPr>
          <w:shd w:val="clear" w:color="auto" w:fill="FFFFFF"/>
          <w:lang w:val="es-ES_tradnl" w:eastAsia="es-ES"/>
        </w:rPr>
        <w:t>obras</w:t>
      </w:r>
      <w:r w:rsidR="006A2CC3" w:rsidRPr="006556FD">
        <w:rPr>
          <w:shd w:val="clear" w:color="auto" w:fill="FFFFFF"/>
          <w:lang w:val="es-ES_tradnl" w:eastAsia="es-ES"/>
        </w:rPr>
        <w:t xml:space="preserve"> </w:t>
      </w:r>
      <w:r w:rsidR="00DA2ED7" w:rsidRPr="006556FD">
        <w:rPr>
          <w:shd w:val="clear" w:color="auto" w:fill="FFFFFF"/>
          <w:lang w:val="es-ES_tradnl" w:eastAsia="es-ES"/>
        </w:rPr>
        <w:t>histórica</w:t>
      </w:r>
      <w:r w:rsidR="009730F7" w:rsidRPr="006556FD">
        <w:rPr>
          <w:shd w:val="clear" w:color="auto" w:fill="FFFFFF"/>
          <w:lang w:val="es-ES_tradnl" w:eastAsia="es-ES"/>
        </w:rPr>
        <w:t>s</w:t>
      </w:r>
      <w:r w:rsidR="006A2CC3" w:rsidRPr="006556FD">
        <w:rPr>
          <w:shd w:val="clear" w:color="auto" w:fill="FFFFFF"/>
          <w:lang w:val="es-ES_tradnl" w:eastAsia="es-ES"/>
        </w:rPr>
        <w:t xml:space="preserve"> de antiguos maestros como Caravaggio, Gustave Cour</w:t>
      </w:r>
      <w:r w:rsidR="009730F7" w:rsidRPr="006556FD">
        <w:rPr>
          <w:shd w:val="clear" w:color="auto" w:fill="FFFFFF"/>
          <w:lang w:val="es-ES_tradnl" w:eastAsia="es-ES"/>
        </w:rPr>
        <w:t>bet, Thomas Eakins entre otros</w:t>
      </w:r>
      <w:r w:rsidR="006A2CC3" w:rsidRPr="006556FD">
        <w:rPr>
          <w:shd w:val="clear" w:color="auto" w:fill="FFFFFF"/>
          <w:lang w:val="es-ES_tradnl" w:eastAsia="es-ES"/>
        </w:rPr>
        <w:t>.</w:t>
      </w:r>
      <w:r w:rsidR="00060F1B" w:rsidRPr="006556FD">
        <w:rPr>
          <w:rStyle w:val="Refdenotaalpie"/>
          <w:shd w:val="clear" w:color="auto" w:fill="FFFFFF"/>
          <w:lang w:val="es-ES_tradnl" w:eastAsia="es-ES"/>
        </w:rPr>
        <w:footnoteReference w:id="58"/>
      </w:r>
    </w:p>
    <w:p w14:paraId="61CD6F1B" w14:textId="77777777" w:rsidR="008D389C" w:rsidRPr="006556FD" w:rsidRDefault="008D389C" w:rsidP="00025F32">
      <w:pPr>
        <w:spacing w:line="360" w:lineRule="auto"/>
        <w:jc w:val="both"/>
        <w:rPr>
          <w:shd w:val="clear" w:color="auto" w:fill="FFFFFF"/>
          <w:lang w:val="es-ES_tradnl" w:eastAsia="es-ES"/>
        </w:rPr>
      </w:pPr>
    </w:p>
    <w:p w14:paraId="2B011292" w14:textId="17E01311" w:rsidR="008D389C" w:rsidRPr="006556FD" w:rsidRDefault="008D389C" w:rsidP="00FA12A7">
      <w:pPr>
        <w:spacing w:line="276" w:lineRule="auto"/>
        <w:jc w:val="center"/>
        <w:rPr>
          <w:lang w:val="es-ES_tradnl" w:eastAsia="es-ES"/>
        </w:rPr>
      </w:pPr>
      <w:r w:rsidRPr="006556FD">
        <w:rPr>
          <w:noProof/>
          <w:lang w:eastAsia="es-EC"/>
        </w:rPr>
        <w:drawing>
          <wp:inline distT="0" distB="0" distL="0" distR="0" wp14:anchorId="0A482EBF" wp14:editId="16309B95">
            <wp:extent cx="3625754" cy="1113155"/>
            <wp:effectExtent l="0" t="0" r="6985"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dooty.jpg"/>
                    <pic:cNvPicPr/>
                  </pic:nvPicPr>
                  <pic:blipFill>
                    <a:blip r:embed="rId26">
                      <a:extLst>
                        <a:ext uri="{28A0092B-C50C-407E-A947-70E740481C1C}">
                          <a14:useLocalDpi xmlns:a14="http://schemas.microsoft.com/office/drawing/2010/main" val="0"/>
                        </a:ext>
                      </a:extLst>
                    </a:blip>
                    <a:stretch>
                      <a:fillRect/>
                    </a:stretch>
                  </pic:blipFill>
                  <pic:spPr>
                    <a:xfrm>
                      <a:off x="0" y="0"/>
                      <a:ext cx="3625754" cy="1113155"/>
                    </a:xfrm>
                    <a:prstGeom prst="rect">
                      <a:avLst/>
                    </a:prstGeom>
                  </pic:spPr>
                </pic:pic>
              </a:graphicData>
            </a:graphic>
          </wp:inline>
        </w:drawing>
      </w:r>
    </w:p>
    <w:p w14:paraId="3C5E88AE" w14:textId="1658010C" w:rsidR="008D389C" w:rsidRPr="006556FD" w:rsidRDefault="00C82E74" w:rsidP="00FA12A7">
      <w:pPr>
        <w:spacing w:line="276" w:lineRule="auto"/>
        <w:jc w:val="center"/>
        <w:rPr>
          <w:sz w:val="18"/>
          <w:szCs w:val="18"/>
          <w:lang w:val="pt-BR"/>
        </w:rPr>
      </w:pPr>
      <w:r w:rsidRPr="006556FD">
        <w:rPr>
          <w:b/>
          <w:sz w:val="18"/>
          <w:szCs w:val="18"/>
          <w:lang w:val="pt-BR"/>
        </w:rPr>
        <w:t>Figura 24</w:t>
      </w:r>
      <w:r w:rsidR="008D389C" w:rsidRPr="006556FD">
        <w:rPr>
          <w:b/>
          <w:sz w:val="18"/>
          <w:szCs w:val="18"/>
          <w:lang w:val="pt-BR"/>
        </w:rPr>
        <w:t xml:space="preserve">. </w:t>
      </w:r>
      <w:r w:rsidR="008D389C" w:rsidRPr="006556FD">
        <w:rPr>
          <w:sz w:val="18"/>
          <w:szCs w:val="18"/>
          <w:lang w:val="pt-BR"/>
        </w:rPr>
        <w:t>Dotty Attie</w:t>
      </w:r>
      <w:r w:rsidR="008D389C" w:rsidRPr="006556FD">
        <w:rPr>
          <w:sz w:val="18"/>
          <w:szCs w:val="18"/>
          <w:lang w:val="pt-BR" w:eastAsia="es-ES"/>
        </w:rPr>
        <w:t xml:space="preserve"> </w:t>
      </w:r>
      <w:r w:rsidRPr="006556FD">
        <w:rPr>
          <w:b/>
          <w:sz w:val="18"/>
          <w:szCs w:val="18"/>
          <w:lang w:val="pt-BR"/>
        </w:rPr>
        <w:t>Figura 25</w:t>
      </w:r>
      <w:r w:rsidR="008D389C" w:rsidRPr="006556FD">
        <w:rPr>
          <w:b/>
          <w:sz w:val="18"/>
          <w:szCs w:val="18"/>
          <w:lang w:val="pt-BR"/>
        </w:rPr>
        <w:t xml:space="preserve">. </w:t>
      </w:r>
      <w:r w:rsidR="002F1141" w:rsidRPr="006556FD">
        <w:rPr>
          <w:spacing w:val="2"/>
          <w:sz w:val="18"/>
          <w:szCs w:val="18"/>
          <w:lang w:val="pt-BR"/>
        </w:rPr>
        <w:t xml:space="preserve">Fundadoras de A.I.R </w:t>
      </w:r>
      <w:r w:rsidRPr="006556FD">
        <w:rPr>
          <w:b/>
          <w:sz w:val="18"/>
          <w:szCs w:val="18"/>
          <w:lang w:val="pt-BR"/>
        </w:rPr>
        <w:t>Figura 26</w:t>
      </w:r>
      <w:r w:rsidR="008D389C" w:rsidRPr="006556FD">
        <w:rPr>
          <w:b/>
          <w:sz w:val="18"/>
          <w:szCs w:val="18"/>
          <w:lang w:val="pt-BR"/>
        </w:rPr>
        <w:t xml:space="preserve">. </w:t>
      </w:r>
      <w:r w:rsidR="008D389C" w:rsidRPr="006556FD">
        <w:rPr>
          <w:rStyle w:val="nfasis"/>
          <w:sz w:val="18"/>
          <w:szCs w:val="18"/>
          <w:bdr w:val="none" w:sz="0" w:space="0" w:color="auto" w:frame="1"/>
          <w:lang w:val="pt-BR"/>
        </w:rPr>
        <w:t>No Teeth</w:t>
      </w:r>
      <w:r w:rsidR="008D389C" w:rsidRPr="006556FD">
        <w:rPr>
          <w:rStyle w:val="workshort-captiontext"/>
          <w:sz w:val="18"/>
          <w:szCs w:val="18"/>
          <w:bdr w:val="none" w:sz="0" w:space="0" w:color="auto" w:frame="1"/>
          <w:lang w:val="pt-BR"/>
        </w:rPr>
        <w:t>1989</w:t>
      </w:r>
    </w:p>
    <w:p w14:paraId="4F330969" w14:textId="77777777" w:rsidR="002E256D" w:rsidRPr="006556FD" w:rsidRDefault="002E256D" w:rsidP="003651B2">
      <w:pPr>
        <w:spacing w:line="360" w:lineRule="auto"/>
        <w:jc w:val="both"/>
        <w:rPr>
          <w:rFonts w:asciiTheme="majorBidi" w:hAnsiTheme="majorBidi" w:cstheme="majorBidi"/>
          <w:lang w:val="pt-BR"/>
        </w:rPr>
      </w:pPr>
    </w:p>
    <w:p w14:paraId="19E2879C" w14:textId="475F91F1" w:rsidR="001B14E1" w:rsidRPr="006556FD" w:rsidRDefault="007A0B3C" w:rsidP="00CA5163">
      <w:pPr>
        <w:spacing w:line="360" w:lineRule="auto"/>
        <w:jc w:val="both"/>
        <w:rPr>
          <w:shd w:val="clear" w:color="auto" w:fill="FFFFFF"/>
          <w:lang w:val="es-ES_tradnl" w:eastAsia="es-ES"/>
        </w:rPr>
      </w:pPr>
      <w:r w:rsidRPr="006556FD">
        <w:rPr>
          <w:lang w:val="pt-BR"/>
        </w:rPr>
        <w:t>Laurie Simmons (1949-) fotógrafa, actriz y cineasta</w:t>
      </w:r>
      <w:r w:rsidR="00611855" w:rsidRPr="006556FD">
        <w:rPr>
          <w:lang w:val="pt-BR"/>
        </w:rPr>
        <w:t>. R</w:t>
      </w:r>
      <w:r w:rsidRPr="006556FD">
        <w:rPr>
          <w:lang w:val="pt-BR"/>
        </w:rPr>
        <w:t>ealizaba fotos de maquetas a través de las cuales reveló problemáticas de roles de género mediante diversas narrativas</w:t>
      </w:r>
      <w:r w:rsidR="003651B2" w:rsidRPr="006556FD">
        <w:rPr>
          <w:lang w:val="pt-BR"/>
        </w:rPr>
        <w:t>.</w:t>
      </w:r>
      <w:r w:rsidR="00A95E31" w:rsidRPr="006556FD">
        <w:rPr>
          <w:lang w:val="pt-BR"/>
        </w:rPr>
        <w:t xml:space="preserve"> </w:t>
      </w:r>
      <w:r w:rsidR="00844FCC" w:rsidRPr="006556FD">
        <w:rPr>
          <w:lang w:val="es-ES_tradnl"/>
        </w:rPr>
        <w:t>En los años 90 realizó</w:t>
      </w:r>
      <w:r w:rsidR="005A0682" w:rsidRPr="006556FD">
        <w:rPr>
          <w:lang w:val="es-ES_tradnl"/>
        </w:rPr>
        <w:t xml:space="preserve"> una serie de fotografías de piernas que mostraban objetos de consumo como casas, juguetes, p</w:t>
      </w:r>
      <w:r w:rsidR="001B14E1" w:rsidRPr="006556FD">
        <w:rPr>
          <w:lang w:val="es-ES_tradnl"/>
        </w:rPr>
        <w:t>istolas, instrumentos musicales</w:t>
      </w:r>
      <w:r w:rsidR="005A0682" w:rsidRPr="006556FD">
        <w:rPr>
          <w:lang w:val="es-ES_tradnl"/>
        </w:rPr>
        <w:t xml:space="preserve"> o alimentos. </w:t>
      </w:r>
      <w:r w:rsidR="003E7728" w:rsidRPr="006556FD">
        <w:rPr>
          <w:shd w:val="clear" w:color="auto" w:fill="FFFFFF"/>
          <w:lang w:val="es-ES_tradnl" w:eastAsia="es-ES"/>
        </w:rPr>
        <w:t xml:space="preserve">En los próximos años centra su obra </w:t>
      </w:r>
      <w:r w:rsidR="00844FCC" w:rsidRPr="006556FD">
        <w:rPr>
          <w:shd w:val="clear" w:color="auto" w:fill="FFFFFF"/>
          <w:lang w:val="es-ES_tradnl" w:eastAsia="es-ES"/>
        </w:rPr>
        <w:t>en la recreación de escenas domé</w:t>
      </w:r>
      <w:r w:rsidR="00192B35" w:rsidRPr="006556FD">
        <w:rPr>
          <w:shd w:val="clear" w:color="auto" w:fill="FFFFFF"/>
          <w:lang w:val="es-ES_tradnl" w:eastAsia="es-ES"/>
        </w:rPr>
        <w:t xml:space="preserve">sticas con figuras miniaturas que dan vida </w:t>
      </w:r>
      <w:r w:rsidR="00D465F7" w:rsidRPr="006556FD">
        <w:rPr>
          <w:shd w:val="clear" w:color="auto" w:fill="FFFFFF"/>
          <w:lang w:val="es-ES_tradnl" w:eastAsia="es-ES"/>
        </w:rPr>
        <w:t xml:space="preserve">a escenas de la </w:t>
      </w:r>
      <w:r w:rsidR="00CA5163" w:rsidRPr="006556FD">
        <w:rPr>
          <w:shd w:val="clear" w:color="auto" w:fill="FFFFFF"/>
          <w:lang w:val="es-ES_tradnl" w:eastAsia="es-ES"/>
        </w:rPr>
        <w:t>cotidianidad</w:t>
      </w:r>
      <w:r w:rsidR="00D465F7" w:rsidRPr="006556FD">
        <w:rPr>
          <w:shd w:val="clear" w:color="auto" w:fill="FFFFFF"/>
          <w:lang w:val="es-ES_tradnl" w:eastAsia="es-ES"/>
        </w:rPr>
        <w:t xml:space="preserve"> protagonizada por mujeres. La obra de Simmons supone un importante ejemplo en la reflexión de dos </w:t>
      </w:r>
      <w:r w:rsidR="00CA5163" w:rsidRPr="006556FD">
        <w:rPr>
          <w:shd w:val="clear" w:color="auto" w:fill="FFFFFF"/>
          <w:lang w:val="es-ES_tradnl" w:eastAsia="es-ES"/>
        </w:rPr>
        <w:t xml:space="preserve">conceptos: la </w:t>
      </w:r>
      <w:r w:rsidR="00D30250" w:rsidRPr="006556FD">
        <w:rPr>
          <w:shd w:val="clear" w:color="auto" w:fill="FFFFFF"/>
          <w:lang w:val="es-ES_tradnl" w:eastAsia="es-ES"/>
        </w:rPr>
        <w:t>autorepresentación</w:t>
      </w:r>
      <w:r w:rsidR="00D465F7" w:rsidRPr="006556FD">
        <w:rPr>
          <w:shd w:val="clear" w:color="auto" w:fill="FFFFFF"/>
          <w:lang w:val="es-ES_tradnl" w:eastAsia="es-ES"/>
        </w:rPr>
        <w:t xml:space="preserve"> humana en la figura lúdica de los muñecos y maniquíes; y el espacio de lo privado.</w:t>
      </w:r>
      <w:r w:rsidR="003E7728" w:rsidRPr="006556FD">
        <w:rPr>
          <w:shd w:val="clear" w:color="auto" w:fill="FFFFFF"/>
          <w:lang w:val="es-ES_tradnl" w:eastAsia="es-ES"/>
        </w:rPr>
        <w:t xml:space="preserve"> </w:t>
      </w:r>
      <w:r w:rsidR="001B14E1" w:rsidRPr="006556FD">
        <w:rPr>
          <w:shd w:val="clear" w:color="auto" w:fill="FFFFFF"/>
          <w:lang w:val="es-ES_tradnl" w:eastAsia="es-ES"/>
        </w:rPr>
        <w:t>A su vez, reflexiona s</w:t>
      </w:r>
      <w:r w:rsidR="009D1BD9" w:rsidRPr="006556FD">
        <w:rPr>
          <w:shd w:val="clear" w:color="auto" w:fill="FFFFFF"/>
          <w:lang w:val="es-ES_tradnl" w:eastAsia="es-ES"/>
        </w:rPr>
        <w:t xml:space="preserve">obre la tendencia a la </w:t>
      </w:r>
      <w:r w:rsidR="00844FCC" w:rsidRPr="006556FD">
        <w:rPr>
          <w:shd w:val="clear" w:color="auto" w:fill="FFFFFF"/>
          <w:lang w:val="es-ES_tradnl" w:eastAsia="es-ES"/>
        </w:rPr>
        <w:t>objetización</w:t>
      </w:r>
      <w:r w:rsidR="001B14E1" w:rsidRPr="006556FD">
        <w:rPr>
          <w:shd w:val="clear" w:color="auto" w:fill="FFFFFF"/>
          <w:lang w:val="es-ES_tradnl" w:eastAsia="es-ES"/>
        </w:rPr>
        <w:t xml:space="preserve"> y cosificación de las mujeres desarrollada tradicionalmente por los medios de comunicación y el arte.</w:t>
      </w:r>
    </w:p>
    <w:p w14:paraId="019F290A" w14:textId="77777777" w:rsidR="00333E29" w:rsidRPr="006556FD" w:rsidRDefault="00333E29" w:rsidP="00CA5163">
      <w:pPr>
        <w:spacing w:line="360" w:lineRule="auto"/>
        <w:jc w:val="both"/>
        <w:rPr>
          <w:shd w:val="clear" w:color="auto" w:fill="FFFFFF"/>
          <w:lang w:val="es-ES_tradnl" w:eastAsia="es-ES"/>
        </w:rPr>
      </w:pPr>
    </w:p>
    <w:p w14:paraId="4A14D6E8" w14:textId="121B6B7E" w:rsidR="007A0B3C" w:rsidRPr="006556FD" w:rsidRDefault="00333E29" w:rsidP="000066B7">
      <w:pPr>
        <w:spacing w:line="276" w:lineRule="auto"/>
        <w:jc w:val="center"/>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40F773E0" wp14:editId="1AEF9420">
            <wp:extent cx="4513522" cy="1060662"/>
            <wp:effectExtent l="0" t="0" r="8255"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lauri.jpg"/>
                    <pic:cNvPicPr/>
                  </pic:nvPicPr>
                  <pic:blipFill>
                    <a:blip r:embed="rId27">
                      <a:extLst>
                        <a:ext uri="{28A0092B-C50C-407E-A947-70E740481C1C}">
                          <a14:useLocalDpi xmlns:a14="http://schemas.microsoft.com/office/drawing/2010/main" val="0"/>
                        </a:ext>
                      </a:extLst>
                    </a:blip>
                    <a:stretch>
                      <a:fillRect/>
                    </a:stretch>
                  </pic:blipFill>
                  <pic:spPr>
                    <a:xfrm>
                      <a:off x="0" y="0"/>
                      <a:ext cx="4515798" cy="1061197"/>
                    </a:xfrm>
                    <a:prstGeom prst="rect">
                      <a:avLst/>
                    </a:prstGeom>
                  </pic:spPr>
                </pic:pic>
              </a:graphicData>
            </a:graphic>
          </wp:inline>
        </w:drawing>
      </w:r>
    </w:p>
    <w:p w14:paraId="004838B6" w14:textId="712B183B" w:rsidR="00214536" w:rsidRPr="006556FD" w:rsidRDefault="00C82E74" w:rsidP="00214536">
      <w:pPr>
        <w:spacing w:line="276" w:lineRule="auto"/>
        <w:jc w:val="center"/>
        <w:rPr>
          <w:i/>
          <w:iCs/>
          <w:sz w:val="18"/>
          <w:szCs w:val="18"/>
          <w:lang w:val="en-US" w:eastAsia="es-ES"/>
        </w:rPr>
      </w:pPr>
      <w:r w:rsidRPr="006556FD">
        <w:rPr>
          <w:b/>
          <w:sz w:val="18"/>
          <w:szCs w:val="18"/>
          <w:lang w:val="en-US"/>
        </w:rPr>
        <w:t>Figura 27</w:t>
      </w:r>
      <w:r w:rsidR="00333E29" w:rsidRPr="006556FD">
        <w:rPr>
          <w:b/>
          <w:sz w:val="18"/>
          <w:szCs w:val="18"/>
          <w:lang w:val="en-US"/>
        </w:rPr>
        <w:t xml:space="preserve">. </w:t>
      </w:r>
      <w:r w:rsidR="003A40BD" w:rsidRPr="006556FD">
        <w:rPr>
          <w:sz w:val="18"/>
          <w:szCs w:val="18"/>
          <w:lang w:val="en-US"/>
        </w:rPr>
        <w:t>Laurie Simmons</w:t>
      </w:r>
      <w:r w:rsidR="00333E29" w:rsidRPr="006556FD">
        <w:rPr>
          <w:rFonts w:eastAsiaTheme="minorEastAsia"/>
          <w:sz w:val="18"/>
          <w:szCs w:val="18"/>
          <w:lang w:val="en-US"/>
        </w:rPr>
        <w:t xml:space="preserve">. </w:t>
      </w:r>
      <w:r w:rsidR="003A40BD" w:rsidRPr="006556FD">
        <w:rPr>
          <w:b/>
          <w:sz w:val="18"/>
          <w:szCs w:val="18"/>
          <w:lang w:val="en-US"/>
        </w:rPr>
        <w:t>Figura 2</w:t>
      </w:r>
      <w:r w:rsidRPr="006556FD">
        <w:rPr>
          <w:b/>
          <w:sz w:val="18"/>
          <w:szCs w:val="18"/>
          <w:lang w:val="en-US"/>
        </w:rPr>
        <w:t>8</w:t>
      </w:r>
      <w:r w:rsidR="00333E29" w:rsidRPr="006556FD">
        <w:rPr>
          <w:b/>
          <w:sz w:val="18"/>
          <w:szCs w:val="18"/>
          <w:lang w:val="en-US"/>
        </w:rPr>
        <w:t>.</w:t>
      </w:r>
      <w:r w:rsidR="00333E29" w:rsidRPr="006556FD">
        <w:rPr>
          <w:sz w:val="18"/>
          <w:szCs w:val="18"/>
          <w:lang w:val="en-US"/>
        </w:rPr>
        <w:t xml:space="preserve"> </w:t>
      </w:r>
      <w:r w:rsidR="00D66ED5" w:rsidRPr="006556FD">
        <w:rPr>
          <w:i/>
          <w:sz w:val="18"/>
          <w:szCs w:val="18"/>
          <w:shd w:val="clear" w:color="auto" w:fill="FFFFFF"/>
          <w:lang w:val="en-US" w:eastAsia="es-ES"/>
        </w:rPr>
        <w:t>Walking Gun</w:t>
      </w:r>
      <w:r w:rsidR="00D66ED5" w:rsidRPr="006556FD">
        <w:rPr>
          <w:sz w:val="18"/>
          <w:szCs w:val="18"/>
          <w:shd w:val="clear" w:color="auto" w:fill="FFFFFF"/>
          <w:lang w:val="en-US" w:eastAsia="es-ES"/>
        </w:rPr>
        <w:t xml:space="preserve">, </w:t>
      </w:r>
      <w:r w:rsidR="006E4861" w:rsidRPr="006556FD">
        <w:rPr>
          <w:sz w:val="18"/>
          <w:szCs w:val="18"/>
          <w:shd w:val="clear" w:color="auto" w:fill="FFFFFF"/>
          <w:lang w:val="en-US" w:eastAsia="es-ES"/>
        </w:rPr>
        <w:t xml:space="preserve">Laurie Simmons </w:t>
      </w:r>
      <w:r w:rsidR="00D66ED5" w:rsidRPr="006556FD">
        <w:rPr>
          <w:sz w:val="18"/>
          <w:szCs w:val="18"/>
          <w:shd w:val="clear" w:color="auto" w:fill="FFFFFF"/>
          <w:lang w:val="en-US" w:eastAsia="es-ES"/>
        </w:rPr>
        <w:t>199</w:t>
      </w:r>
      <w:r w:rsidR="006E4861" w:rsidRPr="006556FD">
        <w:rPr>
          <w:sz w:val="18"/>
          <w:szCs w:val="18"/>
          <w:shd w:val="clear" w:color="auto" w:fill="FFFFFF"/>
          <w:lang w:val="en-US" w:eastAsia="es-ES"/>
        </w:rPr>
        <w:t>1</w:t>
      </w:r>
      <w:r w:rsidR="00D66ED5" w:rsidRPr="006556FD">
        <w:rPr>
          <w:sz w:val="18"/>
          <w:szCs w:val="18"/>
          <w:shd w:val="clear" w:color="auto" w:fill="FFFFFF"/>
          <w:lang w:val="en-US" w:eastAsia="es-ES"/>
        </w:rPr>
        <w:t>.</w:t>
      </w:r>
      <w:r w:rsidR="000066B7" w:rsidRPr="006556FD">
        <w:rPr>
          <w:sz w:val="18"/>
          <w:szCs w:val="18"/>
          <w:lang w:val="en-US" w:eastAsia="es-ES"/>
        </w:rPr>
        <w:t xml:space="preserve"> </w:t>
      </w:r>
      <w:r w:rsidRPr="006556FD">
        <w:rPr>
          <w:b/>
          <w:sz w:val="18"/>
          <w:szCs w:val="18"/>
          <w:lang w:val="en-US"/>
        </w:rPr>
        <w:t>Figura 29</w:t>
      </w:r>
      <w:r w:rsidR="00333E29" w:rsidRPr="006556FD">
        <w:rPr>
          <w:b/>
          <w:sz w:val="18"/>
          <w:szCs w:val="18"/>
          <w:lang w:val="en-US"/>
        </w:rPr>
        <w:t>.</w:t>
      </w:r>
      <w:r w:rsidR="00333E29" w:rsidRPr="006556FD">
        <w:rPr>
          <w:sz w:val="18"/>
          <w:szCs w:val="18"/>
          <w:lang w:val="en-US"/>
        </w:rPr>
        <w:t xml:space="preserve"> </w:t>
      </w:r>
      <w:r w:rsidR="00D66ED5" w:rsidRPr="006556FD">
        <w:rPr>
          <w:i/>
          <w:iCs/>
          <w:sz w:val="18"/>
          <w:szCs w:val="18"/>
          <w:lang w:val="en-US" w:eastAsia="es-ES"/>
        </w:rPr>
        <w:t xml:space="preserve">Woman </w:t>
      </w:r>
    </w:p>
    <w:p w14:paraId="0BCF04F2" w14:textId="6DB44334" w:rsidR="00D66ED5" w:rsidRPr="006556FD" w:rsidRDefault="00D66ED5" w:rsidP="00214536">
      <w:pPr>
        <w:spacing w:line="276" w:lineRule="auto"/>
        <w:jc w:val="center"/>
        <w:rPr>
          <w:sz w:val="18"/>
          <w:szCs w:val="18"/>
          <w:lang w:val="en-US"/>
        </w:rPr>
      </w:pPr>
      <w:r w:rsidRPr="006556FD">
        <w:rPr>
          <w:i/>
          <w:iCs/>
          <w:sz w:val="18"/>
          <w:szCs w:val="18"/>
          <w:lang w:val="en-US" w:eastAsia="es-ES"/>
        </w:rPr>
        <w:t>Kitchen Sitting on Sink</w:t>
      </w:r>
      <w:r w:rsidRPr="006556FD">
        <w:rPr>
          <w:sz w:val="18"/>
          <w:szCs w:val="18"/>
          <w:lang w:val="en-US" w:eastAsia="es-ES"/>
        </w:rPr>
        <w:t>, 1976</w:t>
      </w:r>
    </w:p>
    <w:p w14:paraId="27CEF5AB" w14:textId="574BC4CB" w:rsidR="008209BF" w:rsidRPr="006556FD" w:rsidRDefault="008209BF" w:rsidP="008209BF">
      <w:pPr>
        <w:autoSpaceDE w:val="0"/>
        <w:autoSpaceDN w:val="0"/>
        <w:adjustRightInd w:val="0"/>
        <w:spacing w:line="360" w:lineRule="auto"/>
        <w:jc w:val="both"/>
        <w:rPr>
          <w:rFonts w:asciiTheme="majorBidi" w:hAnsiTheme="majorBidi" w:cstheme="majorBidi"/>
          <w:b/>
          <w:bCs/>
          <w:lang w:val="en-US"/>
        </w:rPr>
      </w:pPr>
    </w:p>
    <w:p w14:paraId="53BCF243" w14:textId="7AA49D7D" w:rsidR="008C3BC2" w:rsidRPr="006556FD" w:rsidRDefault="008209BF" w:rsidP="00A71937">
      <w:pPr>
        <w:spacing w:line="360" w:lineRule="auto"/>
        <w:jc w:val="both"/>
        <w:rPr>
          <w:shd w:val="clear" w:color="auto" w:fill="FFFFFF"/>
          <w:lang w:val="es-ES_tradnl" w:eastAsia="es-ES"/>
        </w:rPr>
      </w:pPr>
      <w:r w:rsidRPr="006556FD">
        <w:rPr>
          <w:lang w:val="en-US"/>
        </w:rPr>
        <w:t>Judy Chicago (1939-), escritora, artista y e</w:t>
      </w:r>
      <w:r w:rsidR="00A2639C" w:rsidRPr="006556FD">
        <w:rPr>
          <w:lang w:val="en-US"/>
        </w:rPr>
        <w:t xml:space="preserve">ducadora. </w:t>
      </w:r>
      <w:r w:rsidR="00A2639C" w:rsidRPr="006556FD">
        <w:rPr>
          <w:lang w:val="es-ES_tradnl"/>
        </w:rPr>
        <w:t xml:space="preserve">Con una </w:t>
      </w:r>
      <w:r w:rsidRPr="006556FD">
        <w:rPr>
          <w:lang w:val="es-ES_tradnl"/>
        </w:rPr>
        <w:t>trayectoria de más de 50 añ</w:t>
      </w:r>
      <w:r w:rsidR="00786584" w:rsidRPr="006556FD">
        <w:rPr>
          <w:lang w:val="es-ES_tradnl"/>
        </w:rPr>
        <w:t xml:space="preserve">os, es considerada </w:t>
      </w:r>
      <w:r w:rsidR="001639B9" w:rsidRPr="006556FD">
        <w:rPr>
          <w:lang w:val="es-ES_tradnl"/>
        </w:rPr>
        <w:t>pionera del arte feminista</w:t>
      </w:r>
      <w:r w:rsidR="00786584" w:rsidRPr="006556FD">
        <w:rPr>
          <w:lang w:val="es-ES_tradnl"/>
        </w:rPr>
        <w:t xml:space="preserve">. Una de sus obras más icónica en los años 70 fue </w:t>
      </w:r>
      <w:r w:rsidR="00786584" w:rsidRPr="006556FD">
        <w:rPr>
          <w:i/>
          <w:iCs/>
          <w:bdr w:val="none" w:sz="0" w:space="0" w:color="auto" w:frame="1"/>
          <w:shd w:val="clear" w:color="auto" w:fill="FFFFFF"/>
          <w:lang w:val="es-ES_tradnl" w:eastAsia="es-ES"/>
        </w:rPr>
        <w:t>The Dinner Party</w:t>
      </w:r>
      <w:r w:rsidR="001639B9" w:rsidRPr="006556FD">
        <w:rPr>
          <w:bdr w:val="none" w:sz="0" w:space="0" w:color="auto" w:frame="1"/>
          <w:shd w:val="clear" w:color="auto" w:fill="FFFFFF"/>
          <w:lang w:val="es-ES_tradnl" w:eastAsia="es-ES"/>
        </w:rPr>
        <w:t> (1974-1979).</w:t>
      </w:r>
      <w:r w:rsidR="005C52EC" w:rsidRPr="006556FD">
        <w:rPr>
          <w:bdr w:val="none" w:sz="0" w:space="0" w:color="auto" w:frame="1"/>
          <w:shd w:val="clear" w:color="auto" w:fill="FFFFFF"/>
          <w:lang w:val="es-ES_tradnl" w:eastAsia="es-ES"/>
        </w:rPr>
        <w:t xml:space="preserve"> </w:t>
      </w:r>
      <w:r w:rsidR="008C3BC2" w:rsidRPr="006556FD">
        <w:rPr>
          <w:bdr w:val="none" w:sz="0" w:space="0" w:color="auto" w:frame="1"/>
          <w:shd w:val="clear" w:color="auto" w:fill="FFFFFF"/>
          <w:lang w:val="es-ES_tradnl" w:eastAsia="es-ES"/>
        </w:rPr>
        <w:t>Chicago</w:t>
      </w:r>
      <w:r w:rsidR="001639B9" w:rsidRPr="006556FD">
        <w:rPr>
          <w:bdr w:val="none" w:sz="0" w:space="0" w:color="auto" w:frame="1"/>
          <w:shd w:val="clear" w:color="auto" w:fill="FFFFFF"/>
          <w:lang w:val="es-ES_tradnl" w:eastAsia="es-ES"/>
        </w:rPr>
        <w:t xml:space="preserve"> reinterpreto la</w:t>
      </w:r>
      <w:r w:rsidR="0074050E" w:rsidRPr="006556FD">
        <w:rPr>
          <w:bdr w:val="none" w:sz="0" w:space="0" w:color="auto" w:frame="1"/>
          <w:shd w:val="clear" w:color="auto" w:fill="FFFFFF"/>
          <w:lang w:val="es-ES_tradnl" w:eastAsia="es-ES"/>
        </w:rPr>
        <w:t xml:space="preserve"> ú</w:t>
      </w:r>
      <w:r w:rsidR="00086CD1" w:rsidRPr="006556FD">
        <w:rPr>
          <w:bdr w:val="none" w:sz="0" w:space="0" w:color="auto" w:frame="1"/>
          <w:shd w:val="clear" w:color="auto" w:fill="FFFFFF"/>
          <w:lang w:val="es-ES_tradnl" w:eastAsia="es-ES"/>
        </w:rPr>
        <w:t xml:space="preserve">ltima </w:t>
      </w:r>
      <w:r w:rsidR="001639B9" w:rsidRPr="006556FD">
        <w:rPr>
          <w:bdr w:val="none" w:sz="0" w:space="0" w:color="auto" w:frame="1"/>
          <w:shd w:val="clear" w:color="auto" w:fill="FFFFFF"/>
          <w:lang w:val="es-ES_tradnl" w:eastAsia="es-ES"/>
        </w:rPr>
        <w:t>cena en</w:t>
      </w:r>
      <w:r w:rsidR="00F92D6A" w:rsidRPr="006556FD">
        <w:rPr>
          <w:bdr w:val="none" w:sz="0" w:space="0" w:color="auto" w:frame="1"/>
          <w:shd w:val="clear" w:color="auto" w:fill="FFFFFF"/>
          <w:lang w:val="es-ES_tradnl" w:eastAsia="es-ES"/>
        </w:rPr>
        <w:t xml:space="preserve"> una mesa </w:t>
      </w:r>
      <w:r w:rsidR="005C52EC" w:rsidRPr="006556FD">
        <w:rPr>
          <w:shd w:val="clear" w:color="auto" w:fill="FFFFFF"/>
          <w:lang w:val="es-ES_tradnl" w:eastAsia="es-ES"/>
        </w:rPr>
        <w:t xml:space="preserve">triangular </w:t>
      </w:r>
      <w:r w:rsidR="0074050E" w:rsidRPr="006556FD">
        <w:rPr>
          <w:shd w:val="clear" w:color="auto" w:fill="FFFFFF"/>
          <w:lang w:val="es-ES_tradnl" w:eastAsia="es-ES"/>
        </w:rPr>
        <w:t>de</w:t>
      </w:r>
      <w:r w:rsidR="008C3BC2" w:rsidRPr="006556FD">
        <w:rPr>
          <w:shd w:val="clear" w:color="auto" w:fill="FFFFFF"/>
          <w:lang w:val="es-ES_tradnl" w:eastAsia="es-ES"/>
        </w:rPr>
        <w:t xml:space="preserve"> 13</w:t>
      </w:r>
      <w:r w:rsidR="00F92D6A" w:rsidRPr="006556FD">
        <w:rPr>
          <w:shd w:val="clear" w:color="auto" w:fill="FFFFFF"/>
          <w:lang w:val="es-ES_tradnl" w:eastAsia="es-ES"/>
        </w:rPr>
        <w:t xml:space="preserve"> </w:t>
      </w:r>
      <w:r w:rsidR="005C52EC" w:rsidRPr="006556FD">
        <w:rPr>
          <w:shd w:val="clear" w:color="auto" w:fill="FFFFFF"/>
          <w:lang w:val="es-ES_tradnl" w:eastAsia="es-ES"/>
        </w:rPr>
        <w:t xml:space="preserve">servicios </w:t>
      </w:r>
      <w:r w:rsidR="0074050E" w:rsidRPr="006556FD">
        <w:rPr>
          <w:shd w:val="clear" w:color="auto" w:fill="FFFFFF"/>
          <w:lang w:val="es-ES_tradnl" w:eastAsia="es-ES"/>
        </w:rPr>
        <w:t>por lado.</w:t>
      </w:r>
      <w:r w:rsidR="008C3BC2" w:rsidRPr="006556FD">
        <w:rPr>
          <w:shd w:val="clear" w:color="auto" w:fill="FFFFFF"/>
          <w:lang w:val="es-ES_tradnl" w:eastAsia="es-ES"/>
        </w:rPr>
        <w:t xml:space="preserve"> </w:t>
      </w:r>
      <w:r w:rsidR="0074050E" w:rsidRPr="006556FD">
        <w:rPr>
          <w:shd w:val="clear" w:color="auto" w:fill="FFFFFF"/>
          <w:lang w:val="es-ES_tradnl" w:eastAsia="es-ES"/>
        </w:rPr>
        <w:t>La obra contenía</w:t>
      </w:r>
      <w:r w:rsidR="008C3BC2" w:rsidRPr="006556FD">
        <w:rPr>
          <w:shd w:val="clear" w:color="auto" w:fill="FFFFFF"/>
          <w:lang w:val="es-ES_tradnl" w:eastAsia="es-ES"/>
        </w:rPr>
        <w:t xml:space="preserve"> símbolos, nombres y bordados de 39</w:t>
      </w:r>
      <w:r w:rsidR="00272CE9" w:rsidRPr="006556FD">
        <w:rPr>
          <w:shd w:val="clear" w:color="auto" w:fill="FFFFFF"/>
          <w:lang w:val="es-ES_tradnl" w:eastAsia="es-ES"/>
        </w:rPr>
        <w:t xml:space="preserve"> “mujeres</w:t>
      </w:r>
      <w:r w:rsidR="00F92D6A" w:rsidRPr="006556FD">
        <w:rPr>
          <w:shd w:val="clear" w:color="auto" w:fill="FFFFFF"/>
          <w:lang w:val="es-ES_tradnl" w:eastAsia="es-ES"/>
        </w:rPr>
        <w:t xml:space="preserve"> histó</w:t>
      </w:r>
      <w:r w:rsidR="00272CE9" w:rsidRPr="006556FD">
        <w:rPr>
          <w:shd w:val="clear" w:color="auto" w:fill="FFFFFF"/>
          <w:lang w:val="es-ES_tradnl" w:eastAsia="es-ES"/>
        </w:rPr>
        <w:t>ricas o mitológicas</w:t>
      </w:r>
      <w:r w:rsidR="00F92D6A" w:rsidRPr="006556FD">
        <w:rPr>
          <w:shd w:val="clear" w:color="auto" w:fill="FFFFFF"/>
          <w:lang w:val="es-ES_tradnl" w:eastAsia="es-ES"/>
        </w:rPr>
        <w:t xml:space="preserve"> que tuvieron gran importancia en la construcció</w:t>
      </w:r>
      <w:r w:rsidR="001639B9" w:rsidRPr="006556FD">
        <w:rPr>
          <w:shd w:val="clear" w:color="auto" w:fill="FFFFFF"/>
          <w:lang w:val="es-ES_tradnl" w:eastAsia="es-ES"/>
        </w:rPr>
        <w:t>n de la civilización occidental,</w:t>
      </w:r>
      <w:r w:rsidR="00F92D6A" w:rsidRPr="006556FD">
        <w:rPr>
          <w:shd w:val="clear" w:color="auto" w:fill="FFFFFF"/>
          <w:lang w:val="es-ES_tradnl" w:eastAsia="es-ES"/>
        </w:rPr>
        <w:t>”</w:t>
      </w:r>
      <w:r w:rsidR="00DC7E8B" w:rsidRPr="006556FD">
        <w:rPr>
          <w:shd w:val="clear" w:color="auto" w:fill="FFFFFF"/>
          <w:lang w:val="es-ES_tradnl" w:eastAsia="es-ES"/>
        </w:rPr>
        <w:t xml:space="preserve"> el suelo esta</w:t>
      </w:r>
      <w:r w:rsidR="00251DE0" w:rsidRPr="006556FD">
        <w:rPr>
          <w:shd w:val="clear" w:color="auto" w:fill="FFFFFF"/>
          <w:lang w:val="es-ES_tradnl" w:eastAsia="es-ES"/>
        </w:rPr>
        <w:t>ba</w:t>
      </w:r>
      <w:r w:rsidR="00DC7E8B" w:rsidRPr="006556FD">
        <w:rPr>
          <w:shd w:val="clear" w:color="auto" w:fill="FFFFFF"/>
          <w:lang w:val="es-ES_tradnl" w:eastAsia="es-ES"/>
        </w:rPr>
        <w:t xml:space="preserve"> cubierto con el nombre de otras 999 pers</w:t>
      </w:r>
      <w:r w:rsidR="00251DE0" w:rsidRPr="006556FD">
        <w:rPr>
          <w:shd w:val="clear" w:color="auto" w:fill="FFFFFF"/>
          <w:lang w:val="es-ES_tradnl" w:eastAsia="es-ES"/>
        </w:rPr>
        <w:t>onalidades históricas femeninas a</w:t>
      </w:r>
      <w:r w:rsidR="00DC7E8B" w:rsidRPr="006556FD">
        <w:rPr>
          <w:shd w:val="clear" w:color="auto" w:fill="FFFFFF"/>
          <w:lang w:val="es-ES_tradnl" w:eastAsia="es-ES"/>
        </w:rPr>
        <w:t xml:space="preserve"> </w:t>
      </w:r>
      <w:r w:rsidR="0074050E" w:rsidRPr="006556FD">
        <w:rPr>
          <w:shd w:val="clear" w:color="auto" w:fill="FFFFFF"/>
          <w:lang w:val="es-ES_tradnl" w:eastAsia="es-ES"/>
        </w:rPr>
        <w:t>quienes</w:t>
      </w:r>
      <w:r w:rsidR="00A71937" w:rsidRPr="006556FD">
        <w:rPr>
          <w:shd w:val="clear" w:color="auto" w:fill="FFFFFF"/>
          <w:lang w:val="es-ES_tradnl" w:eastAsia="es-ES"/>
        </w:rPr>
        <w:t xml:space="preserve"> represento</w:t>
      </w:r>
      <w:r w:rsidR="008C3BC2" w:rsidRPr="006556FD">
        <w:rPr>
          <w:shd w:val="clear" w:color="auto" w:fill="FFFFFF"/>
          <w:lang w:val="es-ES_tradnl" w:eastAsia="es-ES"/>
        </w:rPr>
        <w:t xml:space="preserve"> </w:t>
      </w:r>
      <w:r w:rsidR="001639B9" w:rsidRPr="006556FD">
        <w:rPr>
          <w:shd w:val="clear" w:color="auto" w:fill="FFFFFF"/>
          <w:lang w:val="es-ES_tradnl" w:eastAsia="es-ES"/>
        </w:rPr>
        <w:t>de una</w:t>
      </w:r>
      <w:r w:rsidR="008C3BC2" w:rsidRPr="006556FD">
        <w:rPr>
          <w:shd w:val="clear" w:color="auto" w:fill="FFFFFF"/>
          <w:lang w:val="es-ES_tradnl" w:eastAsia="es-ES"/>
        </w:rPr>
        <w:t xml:space="preserve"> manera </w:t>
      </w:r>
      <w:r w:rsidR="00DC7E8B" w:rsidRPr="006556FD">
        <w:rPr>
          <w:shd w:val="clear" w:color="auto" w:fill="FFFFFF"/>
          <w:lang w:val="es-ES_tradnl" w:eastAsia="es-ES"/>
        </w:rPr>
        <w:t xml:space="preserve">muy </w:t>
      </w:r>
      <w:r w:rsidR="008C3BC2" w:rsidRPr="006556FD">
        <w:rPr>
          <w:shd w:val="clear" w:color="auto" w:fill="FFFFFF"/>
          <w:lang w:val="es-ES_tradnl" w:eastAsia="es-ES"/>
        </w:rPr>
        <w:t>particular:</w:t>
      </w:r>
    </w:p>
    <w:p w14:paraId="0E7A6B8B" w14:textId="77777777" w:rsidR="00A71937" w:rsidRPr="006556FD" w:rsidRDefault="00A71937" w:rsidP="00A71937">
      <w:pPr>
        <w:widowControl w:val="0"/>
        <w:autoSpaceDE w:val="0"/>
        <w:autoSpaceDN w:val="0"/>
        <w:adjustRightInd w:val="0"/>
        <w:spacing w:line="360" w:lineRule="auto"/>
        <w:ind w:left="1134"/>
        <w:jc w:val="both"/>
        <w:rPr>
          <w:rFonts w:eastAsiaTheme="minorEastAsia"/>
          <w:lang w:val="es-ES_tradnl"/>
        </w:rPr>
      </w:pPr>
    </w:p>
    <w:p w14:paraId="1920E24C" w14:textId="07C600B5" w:rsidR="008C3BC2" w:rsidRPr="006556FD" w:rsidRDefault="00272CE9" w:rsidP="000B5A7C">
      <w:pPr>
        <w:widowControl w:val="0"/>
        <w:autoSpaceDE w:val="0"/>
        <w:autoSpaceDN w:val="0"/>
        <w:adjustRightInd w:val="0"/>
        <w:spacing w:line="360" w:lineRule="auto"/>
        <w:ind w:left="1134"/>
        <w:jc w:val="both"/>
        <w:rPr>
          <w:rFonts w:eastAsiaTheme="minorEastAsia"/>
          <w:lang w:val="es-ES_tradnl"/>
        </w:rPr>
      </w:pPr>
      <w:r w:rsidRPr="006556FD">
        <w:rPr>
          <w:rFonts w:eastAsiaTheme="minorEastAsia"/>
          <w:lang w:val="es-ES_tradnl"/>
        </w:rPr>
        <w:t xml:space="preserve">cada lado tiene </w:t>
      </w:r>
      <w:r w:rsidR="008C3BC2" w:rsidRPr="006556FD">
        <w:rPr>
          <w:rFonts w:eastAsiaTheme="minorEastAsia"/>
          <w:lang w:val="es-ES_tradnl"/>
        </w:rPr>
        <w:t>su simbología: el primer</w:t>
      </w:r>
      <w:r w:rsidR="00251DE0" w:rsidRPr="006556FD">
        <w:rPr>
          <w:rFonts w:eastAsiaTheme="minorEastAsia"/>
          <w:lang w:val="es-ES_tradnl"/>
        </w:rPr>
        <w:t>o honra a las mujeres desde la prehistoria hasta el imperio romano, el segundo desde el c</w:t>
      </w:r>
      <w:r w:rsidR="008C3BC2" w:rsidRPr="006556FD">
        <w:rPr>
          <w:rFonts w:eastAsiaTheme="minorEastAsia"/>
          <w:lang w:val="es-ES_tradnl"/>
        </w:rPr>
        <w:t>ristianism</w:t>
      </w:r>
      <w:r w:rsidR="00EF5911" w:rsidRPr="006556FD">
        <w:rPr>
          <w:rFonts w:eastAsiaTheme="minorEastAsia"/>
          <w:lang w:val="es-ES_tradnl"/>
        </w:rPr>
        <w:t>o hasta la r</w:t>
      </w:r>
      <w:r w:rsidRPr="006556FD">
        <w:rPr>
          <w:rFonts w:eastAsiaTheme="minorEastAsia"/>
          <w:lang w:val="es-ES_tradnl"/>
        </w:rPr>
        <w:t>eforma y el tercero</w:t>
      </w:r>
      <w:r w:rsidR="00EF5911" w:rsidRPr="006556FD">
        <w:rPr>
          <w:rFonts w:eastAsiaTheme="minorEastAsia"/>
          <w:lang w:val="es-ES_tradnl"/>
        </w:rPr>
        <w:t xml:space="preserve"> desde la revolución a</w:t>
      </w:r>
      <w:r w:rsidR="008C3BC2" w:rsidRPr="006556FD">
        <w:rPr>
          <w:rFonts w:eastAsiaTheme="minorEastAsia"/>
          <w:lang w:val="es-ES_tradnl"/>
        </w:rPr>
        <w:t xml:space="preserve">mericana hasta el feminismo. </w:t>
      </w:r>
      <w:r w:rsidR="004F7224" w:rsidRPr="006556FD">
        <w:rPr>
          <w:rFonts w:eastAsiaTheme="minorEastAsia"/>
          <w:lang w:val="es-ES_tradnl"/>
        </w:rPr>
        <w:t>(…) Destacan en esta instalación los platos de cada invitada, que representan </w:t>
      </w:r>
      <w:r w:rsidR="004F7224" w:rsidRPr="006556FD">
        <w:rPr>
          <w:rFonts w:eastAsiaTheme="minorEastAsia"/>
          <w:bCs/>
          <w:lang w:val="es-ES_tradnl"/>
        </w:rPr>
        <w:t>coloridas vaginas.</w:t>
      </w:r>
      <w:r w:rsidR="004A1129" w:rsidRPr="006556FD">
        <w:rPr>
          <w:rStyle w:val="Refdenotaalpie"/>
          <w:rFonts w:eastAsiaTheme="minorEastAsia"/>
          <w:bCs/>
          <w:lang w:val="es-ES_tradnl"/>
        </w:rPr>
        <w:footnoteReference w:id="59"/>
      </w:r>
    </w:p>
    <w:p w14:paraId="5215C225" w14:textId="77777777" w:rsidR="000B5A7C" w:rsidRPr="006556FD" w:rsidRDefault="000B5A7C" w:rsidP="000B5A7C">
      <w:pPr>
        <w:widowControl w:val="0"/>
        <w:autoSpaceDE w:val="0"/>
        <w:autoSpaceDN w:val="0"/>
        <w:adjustRightInd w:val="0"/>
        <w:spacing w:line="360" w:lineRule="auto"/>
        <w:ind w:left="1134"/>
        <w:jc w:val="both"/>
        <w:rPr>
          <w:rFonts w:eastAsiaTheme="minorEastAsia"/>
          <w:lang w:val="es-ES_tradnl"/>
        </w:rPr>
      </w:pPr>
    </w:p>
    <w:p w14:paraId="49B370EB" w14:textId="1D1BBC84" w:rsidR="008209BF" w:rsidRPr="006556FD" w:rsidRDefault="00311CA0" w:rsidP="00A71937">
      <w:pPr>
        <w:spacing w:line="360" w:lineRule="auto"/>
        <w:jc w:val="both"/>
        <w:rPr>
          <w:shd w:val="clear" w:color="auto" w:fill="FFFFFF"/>
          <w:lang w:val="es-ES_tradnl"/>
        </w:rPr>
      </w:pPr>
      <w:r w:rsidRPr="006556FD">
        <w:rPr>
          <w:shd w:val="clear" w:color="auto" w:fill="FFFFFF"/>
          <w:lang w:val="es-ES_tradnl" w:eastAsia="es-ES"/>
        </w:rPr>
        <w:t xml:space="preserve">Con </w:t>
      </w:r>
      <w:r w:rsidRPr="006556FD">
        <w:rPr>
          <w:i/>
          <w:iCs/>
          <w:bdr w:val="none" w:sz="0" w:space="0" w:color="auto" w:frame="1"/>
          <w:shd w:val="clear" w:color="auto" w:fill="FFFFFF"/>
          <w:lang w:val="es-ES_tradnl" w:eastAsia="es-ES"/>
        </w:rPr>
        <w:t>The Dinner Party</w:t>
      </w:r>
      <w:r w:rsidRPr="006556FD">
        <w:rPr>
          <w:bdr w:val="none" w:sz="0" w:space="0" w:color="auto" w:frame="1"/>
          <w:shd w:val="clear" w:color="auto" w:fill="FFFFFF"/>
          <w:lang w:val="es-ES_tradnl" w:eastAsia="es-ES"/>
        </w:rPr>
        <w:t> </w:t>
      </w:r>
      <w:r w:rsidRPr="006556FD">
        <w:rPr>
          <w:shd w:val="clear" w:color="auto" w:fill="FFFFFF"/>
          <w:lang w:val="es-ES_tradnl" w:eastAsia="es-ES"/>
        </w:rPr>
        <w:t>Chicago dio la vuelta al mundo</w:t>
      </w:r>
      <w:r w:rsidR="00F17DD7" w:rsidRPr="006556FD">
        <w:rPr>
          <w:shd w:val="clear" w:color="auto" w:fill="FFFFFF"/>
          <w:lang w:val="es-ES_tradnl" w:eastAsia="es-ES"/>
        </w:rPr>
        <w:t>,</w:t>
      </w:r>
      <w:r w:rsidR="008C3BC2" w:rsidRPr="006556FD">
        <w:rPr>
          <w:shd w:val="clear" w:color="auto" w:fill="FFFFFF"/>
          <w:lang w:val="es-ES_tradnl" w:eastAsia="es-ES"/>
        </w:rPr>
        <w:t xml:space="preserve"> </w:t>
      </w:r>
      <w:r w:rsidR="00F17DD7" w:rsidRPr="006556FD">
        <w:rPr>
          <w:shd w:val="clear" w:color="auto" w:fill="FFFFFF"/>
          <w:lang w:val="es-ES_tradnl" w:eastAsia="es-ES"/>
        </w:rPr>
        <w:t>s</w:t>
      </w:r>
      <w:r w:rsidRPr="006556FD">
        <w:rPr>
          <w:shd w:val="clear" w:color="auto" w:fill="FFFFFF"/>
          <w:lang w:val="es-ES_tradnl" w:eastAsia="es-ES"/>
        </w:rPr>
        <w:t>u objetivo fue</w:t>
      </w:r>
      <w:r w:rsidR="008C3BC2" w:rsidRPr="006556FD">
        <w:rPr>
          <w:lang w:val="es-ES_tradnl" w:eastAsia="es-ES"/>
        </w:rPr>
        <w:t xml:space="preserve"> </w:t>
      </w:r>
      <w:r w:rsidR="008E544F" w:rsidRPr="006556FD">
        <w:rPr>
          <w:shd w:val="clear" w:color="auto" w:fill="FFFFFF"/>
          <w:lang w:val="es-ES_tradnl" w:eastAsia="es-ES"/>
        </w:rPr>
        <w:t>“</w:t>
      </w:r>
      <w:r w:rsidR="00F92D6A" w:rsidRPr="006556FD">
        <w:rPr>
          <w:shd w:val="clear" w:color="auto" w:fill="FFFFFF"/>
          <w:lang w:val="es-ES_tradnl" w:eastAsia="es-ES"/>
        </w:rPr>
        <w:t>romper con el ciclo de omisión en el cual las mujeres son excluidas de los registros históricos”</w:t>
      </w:r>
      <w:r w:rsidR="00F17DD7" w:rsidRPr="006556FD">
        <w:rPr>
          <w:shd w:val="clear" w:color="auto" w:fill="FFFFFF"/>
          <w:lang w:val="es-ES_tradnl" w:eastAsia="es-ES"/>
        </w:rPr>
        <w:t xml:space="preserve">, desde el 2007 </w:t>
      </w:r>
      <w:r w:rsidR="00F17DD7" w:rsidRPr="006556FD">
        <w:rPr>
          <w:bdr w:val="none" w:sz="0" w:space="0" w:color="auto" w:frame="1"/>
          <w:shd w:val="clear" w:color="auto" w:fill="FFFFFF"/>
          <w:lang w:val="es-ES_tradnl" w:eastAsia="es-ES"/>
        </w:rPr>
        <w:t xml:space="preserve">se expone de manera permanente en el </w:t>
      </w:r>
      <w:r w:rsidR="00F17DD7" w:rsidRPr="006556FD">
        <w:rPr>
          <w:shd w:val="clear" w:color="auto" w:fill="FFFFFF"/>
          <w:lang w:val="es-ES_tradnl" w:eastAsia="es-ES"/>
        </w:rPr>
        <w:t>Brooklyn Museum</w:t>
      </w:r>
      <w:r w:rsidR="00F17DD7" w:rsidRPr="006556FD">
        <w:rPr>
          <w:rStyle w:val="Refdenotaalpie"/>
          <w:shd w:val="clear" w:color="auto" w:fill="FFFFFF"/>
          <w:lang w:val="es-ES_tradnl" w:eastAsia="es-ES"/>
        </w:rPr>
        <w:t xml:space="preserve"> </w:t>
      </w:r>
      <w:r w:rsidR="00481161" w:rsidRPr="006556FD">
        <w:rPr>
          <w:rStyle w:val="Refdenotaalpie"/>
          <w:shd w:val="clear" w:color="auto" w:fill="FFFFFF"/>
          <w:lang w:val="es-ES_tradnl" w:eastAsia="es-ES"/>
        </w:rPr>
        <w:footnoteReference w:id="60"/>
      </w:r>
      <w:r w:rsidR="00D81396" w:rsidRPr="006556FD">
        <w:rPr>
          <w:shd w:val="clear" w:color="auto" w:fill="FFFFFF"/>
          <w:lang w:val="es-ES_tradnl" w:eastAsia="es-ES"/>
        </w:rPr>
        <w:t xml:space="preserve"> </w:t>
      </w:r>
      <w:r w:rsidR="00DF46DB" w:rsidRPr="006556FD">
        <w:rPr>
          <w:shd w:val="clear" w:color="auto" w:fill="FFFFFF"/>
          <w:lang w:val="es-ES_tradnl"/>
        </w:rPr>
        <w:t xml:space="preserve">Otras </w:t>
      </w:r>
      <w:r w:rsidR="008209BF" w:rsidRPr="006556FD">
        <w:rPr>
          <w:shd w:val="clear" w:color="auto" w:fill="FFFFFF"/>
          <w:lang w:val="es-ES_tradnl"/>
        </w:rPr>
        <w:t>obras e instalaciones</w:t>
      </w:r>
      <w:r w:rsidR="00F17DD7" w:rsidRPr="006556FD">
        <w:rPr>
          <w:shd w:val="clear" w:color="auto" w:fill="FFFFFF"/>
          <w:lang w:val="es-ES_tradnl"/>
        </w:rPr>
        <w:t xml:space="preserve"> de Chicago</w:t>
      </w:r>
      <w:r w:rsidR="008209BF" w:rsidRPr="006556FD">
        <w:rPr>
          <w:shd w:val="clear" w:color="auto" w:fill="FFFFFF"/>
          <w:lang w:val="es-ES_tradnl"/>
        </w:rPr>
        <w:t xml:space="preserve"> </w:t>
      </w:r>
      <w:r w:rsidR="008C3BC2" w:rsidRPr="006556FD">
        <w:rPr>
          <w:shd w:val="clear" w:color="auto" w:fill="FFFFFF"/>
          <w:lang w:val="es-ES_tradnl"/>
        </w:rPr>
        <w:t>también cuestionan</w:t>
      </w:r>
      <w:r w:rsidR="008209BF" w:rsidRPr="006556FD">
        <w:rPr>
          <w:shd w:val="clear" w:color="auto" w:fill="FFFFFF"/>
          <w:lang w:val="es-ES_tradnl"/>
        </w:rPr>
        <w:t xml:space="preserve"> el ocultamiento sobre</w:t>
      </w:r>
      <w:r w:rsidR="008209BF" w:rsidRPr="006556FD">
        <w:rPr>
          <w:lang w:val="es-ES_tradnl"/>
        </w:rPr>
        <w:t xml:space="preserve"> la sexualidad femenina y tabúes alrededor de ella.</w:t>
      </w:r>
      <w:r w:rsidR="008209BF" w:rsidRPr="006556FD">
        <w:rPr>
          <w:shd w:val="clear" w:color="auto" w:fill="FFFFFF"/>
          <w:lang w:val="es-ES_tradnl"/>
        </w:rPr>
        <w:t xml:space="preserve"> </w:t>
      </w:r>
    </w:p>
    <w:p w14:paraId="2AB272B5" w14:textId="77777777" w:rsidR="002860E8" w:rsidRPr="006556FD" w:rsidRDefault="002860E8" w:rsidP="00A71937">
      <w:pPr>
        <w:spacing w:line="360" w:lineRule="auto"/>
        <w:jc w:val="both"/>
        <w:rPr>
          <w:lang w:val="es-ES_tradnl" w:eastAsia="es-ES"/>
        </w:rPr>
      </w:pPr>
    </w:p>
    <w:p w14:paraId="0952C6A1" w14:textId="587ECD5B" w:rsidR="00152207" w:rsidRPr="006556FD" w:rsidRDefault="002860E8" w:rsidP="00E01FE2">
      <w:pPr>
        <w:spacing w:line="276" w:lineRule="auto"/>
        <w:jc w:val="center"/>
        <w:rPr>
          <w:rFonts w:asciiTheme="majorBidi" w:hAnsiTheme="majorBidi" w:cstheme="majorBidi"/>
          <w:shd w:val="clear" w:color="auto" w:fill="FFFFFF"/>
          <w:lang w:val="es-ES_tradnl"/>
        </w:rPr>
      </w:pPr>
      <w:r w:rsidRPr="006556FD">
        <w:rPr>
          <w:rFonts w:asciiTheme="majorBidi" w:hAnsiTheme="majorBidi" w:cstheme="majorBidi"/>
          <w:noProof/>
          <w:shd w:val="clear" w:color="auto" w:fill="FFFFFF"/>
          <w:lang w:eastAsia="es-EC"/>
        </w:rPr>
        <w:drawing>
          <wp:inline distT="0" distB="0" distL="0" distR="0" wp14:anchorId="1398FD9E" wp14:editId="59BAA825">
            <wp:extent cx="4046855" cy="1251487"/>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s judy.jpg"/>
                    <pic:cNvPicPr/>
                  </pic:nvPicPr>
                  <pic:blipFill>
                    <a:blip r:embed="rId28">
                      <a:extLst>
                        <a:ext uri="{28A0092B-C50C-407E-A947-70E740481C1C}">
                          <a14:useLocalDpi xmlns:a14="http://schemas.microsoft.com/office/drawing/2010/main" val="0"/>
                        </a:ext>
                      </a:extLst>
                    </a:blip>
                    <a:stretch>
                      <a:fillRect/>
                    </a:stretch>
                  </pic:blipFill>
                  <pic:spPr>
                    <a:xfrm>
                      <a:off x="0" y="0"/>
                      <a:ext cx="4048127" cy="1251880"/>
                    </a:xfrm>
                    <a:prstGeom prst="rect">
                      <a:avLst/>
                    </a:prstGeom>
                  </pic:spPr>
                </pic:pic>
              </a:graphicData>
            </a:graphic>
          </wp:inline>
        </w:drawing>
      </w:r>
    </w:p>
    <w:p w14:paraId="00F3320F" w14:textId="7CB87C77" w:rsidR="002860E8" w:rsidRPr="006556FD" w:rsidRDefault="00C82E74" w:rsidP="00E01FE2">
      <w:pPr>
        <w:spacing w:line="276" w:lineRule="auto"/>
        <w:jc w:val="center"/>
        <w:rPr>
          <w:sz w:val="18"/>
          <w:szCs w:val="18"/>
          <w:bdr w:val="none" w:sz="0" w:space="0" w:color="auto" w:frame="1"/>
          <w:shd w:val="clear" w:color="auto" w:fill="FFFFFF"/>
          <w:lang w:val="en-US" w:eastAsia="es-ES"/>
        </w:rPr>
      </w:pPr>
      <w:r w:rsidRPr="006556FD">
        <w:rPr>
          <w:b/>
          <w:sz w:val="18"/>
          <w:szCs w:val="18"/>
          <w:lang w:val="en-US"/>
        </w:rPr>
        <w:t>Figura 30</w:t>
      </w:r>
      <w:r w:rsidR="002860E8" w:rsidRPr="006556FD">
        <w:rPr>
          <w:b/>
          <w:sz w:val="18"/>
          <w:szCs w:val="18"/>
          <w:lang w:val="en-US"/>
        </w:rPr>
        <w:t xml:space="preserve">. </w:t>
      </w:r>
      <w:r w:rsidR="002860E8" w:rsidRPr="006556FD">
        <w:rPr>
          <w:sz w:val="18"/>
          <w:szCs w:val="18"/>
          <w:lang w:val="en-US"/>
        </w:rPr>
        <w:t>Judy Chicago</w:t>
      </w:r>
      <w:r w:rsidR="002860E8" w:rsidRPr="006556FD">
        <w:rPr>
          <w:rFonts w:eastAsiaTheme="minorEastAsia"/>
          <w:sz w:val="18"/>
          <w:szCs w:val="18"/>
          <w:lang w:val="en-US"/>
        </w:rPr>
        <w:t xml:space="preserve">. </w:t>
      </w:r>
      <w:r w:rsidRPr="006556FD">
        <w:rPr>
          <w:b/>
          <w:sz w:val="18"/>
          <w:szCs w:val="18"/>
          <w:lang w:val="en-US"/>
        </w:rPr>
        <w:t>Figura 31</w:t>
      </w:r>
      <w:r w:rsidR="002860E8" w:rsidRPr="006556FD">
        <w:rPr>
          <w:b/>
          <w:sz w:val="18"/>
          <w:szCs w:val="18"/>
          <w:lang w:val="en-US"/>
        </w:rPr>
        <w:t>.</w:t>
      </w:r>
      <w:r w:rsidRPr="006556FD">
        <w:rPr>
          <w:b/>
          <w:sz w:val="18"/>
          <w:szCs w:val="18"/>
          <w:lang w:val="en-US"/>
        </w:rPr>
        <w:t xml:space="preserve"> 32.</w:t>
      </w:r>
      <w:r w:rsidR="002860E8" w:rsidRPr="006556FD">
        <w:rPr>
          <w:sz w:val="18"/>
          <w:szCs w:val="18"/>
          <w:lang w:val="en-US"/>
        </w:rPr>
        <w:t xml:space="preserve"> </w:t>
      </w:r>
      <w:r w:rsidR="002860E8" w:rsidRPr="006556FD">
        <w:rPr>
          <w:i/>
          <w:iCs/>
          <w:sz w:val="18"/>
          <w:szCs w:val="18"/>
          <w:bdr w:val="none" w:sz="0" w:space="0" w:color="auto" w:frame="1"/>
          <w:shd w:val="clear" w:color="auto" w:fill="FFFFFF"/>
          <w:lang w:val="en-US" w:eastAsia="es-ES"/>
        </w:rPr>
        <w:t>The Dinner Party</w:t>
      </w:r>
      <w:r w:rsidR="002860E8" w:rsidRPr="006556FD">
        <w:rPr>
          <w:sz w:val="18"/>
          <w:szCs w:val="18"/>
          <w:bdr w:val="none" w:sz="0" w:space="0" w:color="auto" w:frame="1"/>
          <w:shd w:val="clear" w:color="auto" w:fill="FFFFFF"/>
          <w:lang w:val="en-US" w:eastAsia="es-ES"/>
        </w:rPr>
        <w:t> (1974-1979)</w:t>
      </w:r>
    </w:p>
    <w:p w14:paraId="684339B8" w14:textId="77777777" w:rsidR="00E01FE2" w:rsidRPr="006556FD" w:rsidRDefault="00E01FE2" w:rsidP="002860E8">
      <w:pPr>
        <w:spacing w:line="276" w:lineRule="auto"/>
        <w:jc w:val="center"/>
        <w:rPr>
          <w:rFonts w:asciiTheme="majorBidi" w:hAnsiTheme="majorBidi" w:cstheme="majorBidi"/>
          <w:sz w:val="18"/>
          <w:szCs w:val="18"/>
          <w:shd w:val="clear" w:color="auto" w:fill="FFFFFF"/>
          <w:lang w:val="en-US"/>
        </w:rPr>
      </w:pPr>
    </w:p>
    <w:p w14:paraId="62EB893A" w14:textId="3DF126AC" w:rsidR="003F65A9" w:rsidRPr="006556FD" w:rsidRDefault="00915835" w:rsidP="008B5F1A">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shd w:val="clear" w:color="auto" w:fill="FFFFFF"/>
          <w:lang w:val="es-ES_tradnl"/>
        </w:rPr>
        <w:t>Hannah Wilke</w:t>
      </w:r>
      <w:r w:rsidR="008A2276" w:rsidRPr="006556FD">
        <w:rPr>
          <w:rFonts w:asciiTheme="majorBidi" w:hAnsiTheme="majorBidi" w:cstheme="majorBidi"/>
          <w:shd w:val="clear" w:color="auto" w:fill="FFFFFF"/>
          <w:lang w:val="es-ES_tradnl"/>
        </w:rPr>
        <w:t xml:space="preserve"> (1940-1993),</w:t>
      </w:r>
      <w:r w:rsidRPr="006556FD">
        <w:rPr>
          <w:rFonts w:asciiTheme="majorBidi" w:hAnsiTheme="majorBidi" w:cstheme="majorBidi"/>
          <w:shd w:val="clear" w:color="auto" w:fill="FFFFFF"/>
          <w:lang w:val="es-ES_tradnl"/>
        </w:rPr>
        <w:t xml:space="preserve"> </w:t>
      </w:r>
      <w:r w:rsidR="005F6627" w:rsidRPr="006556FD">
        <w:rPr>
          <w:rFonts w:asciiTheme="majorBidi" w:hAnsiTheme="majorBidi" w:cstheme="majorBidi"/>
          <w:shd w:val="clear" w:color="auto" w:fill="FFFFFF"/>
          <w:lang w:val="es-ES_tradnl"/>
        </w:rPr>
        <w:t xml:space="preserve">estadounidense </w:t>
      </w:r>
      <w:r w:rsidRPr="006556FD">
        <w:rPr>
          <w:rFonts w:asciiTheme="majorBidi" w:hAnsiTheme="majorBidi" w:cstheme="majorBidi"/>
          <w:shd w:val="clear" w:color="auto" w:fill="FFFFFF"/>
          <w:lang w:val="es-ES_tradnl"/>
        </w:rPr>
        <w:t>pionera del arte feminista</w:t>
      </w:r>
      <w:r w:rsidR="005F6627" w:rsidRPr="006556FD">
        <w:rPr>
          <w:rFonts w:asciiTheme="majorBidi" w:hAnsiTheme="majorBidi" w:cstheme="majorBidi"/>
          <w:shd w:val="clear" w:color="auto" w:fill="FFFFFF"/>
          <w:lang w:val="es-ES_tradnl"/>
        </w:rPr>
        <w:t>.</w:t>
      </w:r>
      <w:r w:rsidR="003B43B5" w:rsidRPr="006556FD">
        <w:rPr>
          <w:rFonts w:asciiTheme="majorBidi" w:hAnsiTheme="majorBidi" w:cstheme="majorBidi"/>
          <w:shd w:val="clear" w:color="auto" w:fill="FFFFFF"/>
          <w:lang w:val="es-ES_tradnl"/>
        </w:rPr>
        <w:t xml:space="preserve"> </w:t>
      </w:r>
      <w:r w:rsidR="005F6627" w:rsidRPr="006556FD">
        <w:rPr>
          <w:rFonts w:asciiTheme="majorBidi" w:hAnsiTheme="majorBidi" w:cstheme="majorBidi"/>
          <w:shd w:val="clear" w:color="auto" w:fill="FFFFFF"/>
          <w:lang w:val="es-ES_tradnl"/>
        </w:rPr>
        <w:t>T</w:t>
      </w:r>
      <w:r w:rsidR="003B43B5" w:rsidRPr="006556FD">
        <w:rPr>
          <w:rFonts w:asciiTheme="majorBidi" w:hAnsiTheme="majorBidi" w:cstheme="majorBidi"/>
          <w:shd w:val="clear" w:color="auto" w:fill="FFFFFF"/>
          <w:lang w:val="es-ES_tradnl"/>
        </w:rPr>
        <w:t xml:space="preserve">rabajo en escultura y </w:t>
      </w:r>
      <w:r w:rsidR="007977D3" w:rsidRPr="006556FD">
        <w:rPr>
          <w:rFonts w:asciiTheme="majorBidi" w:hAnsiTheme="majorBidi" w:cstheme="majorBidi"/>
          <w:shd w:val="clear" w:color="auto" w:fill="FFFFFF"/>
          <w:lang w:val="es-ES_tradnl"/>
        </w:rPr>
        <w:t>pintura</w:t>
      </w:r>
      <w:r w:rsidR="005D1602" w:rsidRPr="006556FD">
        <w:rPr>
          <w:rFonts w:asciiTheme="majorBidi" w:hAnsiTheme="majorBidi" w:cstheme="majorBidi"/>
          <w:shd w:val="clear" w:color="auto" w:fill="FFFFFF"/>
          <w:lang w:val="es-ES_tradnl"/>
        </w:rPr>
        <w:t>.</w:t>
      </w:r>
      <w:r w:rsidR="000E61F3" w:rsidRPr="006556FD">
        <w:rPr>
          <w:rFonts w:asciiTheme="majorBidi" w:hAnsiTheme="majorBidi" w:cstheme="majorBidi"/>
          <w:shd w:val="clear" w:color="auto" w:fill="FFFFFF"/>
          <w:lang w:val="es-ES_tradnl"/>
        </w:rPr>
        <w:t xml:space="preserve"> </w:t>
      </w:r>
      <w:r w:rsidR="005D1602" w:rsidRPr="006556FD">
        <w:rPr>
          <w:rFonts w:asciiTheme="majorBidi" w:hAnsiTheme="majorBidi" w:cstheme="majorBidi"/>
          <w:shd w:val="clear" w:color="auto" w:fill="FFFFFF"/>
          <w:lang w:val="es-ES_tradnl"/>
        </w:rPr>
        <w:t>P</w:t>
      </w:r>
      <w:r w:rsidR="003B43B5" w:rsidRPr="006556FD">
        <w:rPr>
          <w:rFonts w:asciiTheme="majorBidi" w:hAnsiTheme="majorBidi" w:cstheme="majorBidi"/>
          <w:shd w:val="clear" w:color="auto" w:fill="FFFFFF"/>
          <w:lang w:val="es-ES_tradnl"/>
        </w:rPr>
        <w:t xml:space="preserve">osteriormente incursiona en la performance y la </w:t>
      </w:r>
      <w:r w:rsidR="00A01843" w:rsidRPr="006556FD">
        <w:rPr>
          <w:rFonts w:asciiTheme="majorBidi" w:hAnsiTheme="majorBidi" w:cstheme="majorBidi"/>
          <w:shd w:val="clear" w:color="auto" w:fill="FFFFFF"/>
          <w:lang w:val="es-ES_tradnl"/>
        </w:rPr>
        <w:t>fotografía</w:t>
      </w:r>
      <w:r w:rsidR="003B43B5" w:rsidRPr="006556FD">
        <w:rPr>
          <w:rFonts w:asciiTheme="majorBidi" w:hAnsiTheme="majorBidi" w:cstheme="majorBidi"/>
          <w:shd w:val="clear" w:color="auto" w:fill="FFFFFF"/>
          <w:lang w:val="es-ES_tradnl"/>
        </w:rPr>
        <w:t>.</w:t>
      </w:r>
      <w:r w:rsidRPr="006556FD">
        <w:rPr>
          <w:rFonts w:asciiTheme="majorBidi" w:hAnsiTheme="majorBidi" w:cstheme="majorBidi"/>
          <w:shd w:val="clear" w:color="auto" w:fill="FFFFFF"/>
          <w:lang w:val="es-ES_tradnl"/>
        </w:rPr>
        <w:t xml:space="preserve"> </w:t>
      </w:r>
      <w:r w:rsidR="007977D3" w:rsidRPr="006556FD">
        <w:rPr>
          <w:rFonts w:asciiTheme="majorBidi" w:hAnsiTheme="majorBidi" w:cstheme="majorBidi"/>
          <w:shd w:val="clear" w:color="auto" w:fill="FFFFFF"/>
          <w:lang w:val="es-ES_tradnl"/>
        </w:rPr>
        <w:t>Utilizaba su propio cuerpo desnudo</w:t>
      </w:r>
      <w:r w:rsidR="005D1602" w:rsidRPr="006556FD">
        <w:rPr>
          <w:rFonts w:asciiTheme="majorBidi" w:hAnsiTheme="majorBidi" w:cstheme="majorBidi"/>
          <w:shd w:val="clear" w:color="auto" w:fill="FFFFFF"/>
          <w:lang w:val="es-ES_tradnl"/>
        </w:rPr>
        <w:t xml:space="preserve"> en su obra.</w:t>
      </w:r>
      <w:r w:rsidR="007977D3" w:rsidRPr="006556FD">
        <w:rPr>
          <w:rFonts w:asciiTheme="majorBidi" w:hAnsiTheme="majorBidi" w:cstheme="majorBidi"/>
          <w:shd w:val="clear" w:color="auto" w:fill="FFFFFF"/>
          <w:lang w:val="es-ES_tradnl"/>
        </w:rPr>
        <w:t xml:space="preserve"> </w:t>
      </w:r>
      <w:r w:rsidR="005D1602" w:rsidRPr="006556FD">
        <w:rPr>
          <w:rFonts w:asciiTheme="majorBidi" w:hAnsiTheme="majorBidi" w:cstheme="majorBidi"/>
          <w:shd w:val="clear" w:color="auto" w:fill="FFFFFF"/>
          <w:lang w:val="es-ES_tradnl"/>
        </w:rPr>
        <w:t>Realizó</w:t>
      </w:r>
      <w:r w:rsidR="000E61F3" w:rsidRPr="006556FD">
        <w:rPr>
          <w:rFonts w:asciiTheme="majorBidi" w:hAnsiTheme="majorBidi" w:cstheme="majorBidi"/>
          <w:shd w:val="clear" w:color="auto" w:fill="FFFFFF"/>
          <w:lang w:val="es-ES_tradnl"/>
        </w:rPr>
        <w:t xml:space="preserve"> las primeras imá</w:t>
      </w:r>
      <w:r w:rsidR="0033090B" w:rsidRPr="006556FD">
        <w:rPr>
          <w:rFonts w:asciiTheme="majorBidi" w:hAnsiTheme="majorBidi" w:cstheme="majorBidi"/>
          <w:shd w:val="clear" w:color="auto" w:fill="FFFFFF"/>
          <w:lang w:val="es-ES_tradnl"/>
        </w:rPr>
        <w:t xml:space="preserve">genes vaginales explícitas que </w:t>
      </w:r>
      <w:r w:rsidR="000E61F3" w:rsidRPr="006556FD">
        <w:rPr>
          <w:rFonts w:asciiTheme="majorBidi" w:hAnsiTheme="majorBidi" w:cstheme="majorBidi"/>
          <w:shd w:val="clear" w:color="auto" w:fill="FFFFFF"/>
          <w:lang w:val="es-ES_tradnl"/>
        </w:rPr>
        <w:t>surgieron del movimiento de liberación de las</w:t>
      </w:r>
      <w:r w:rsidR="00CD7A5F" w:rsidRPr="006556FD">
        <w:rPr>
          <w:rFonts w:asciiTheme="majorBidi" w:hAnsiTheme="majorBidi" w:cstheme="majorBidi"/>
          <w:shd w:val="clear" w:color="auto" w:fill="FFFFFF"/>
          <w:lang w:val="es-ES_tradnl"/>
        </w:rPr>
        <w:t xml:space="preserve"> </w:t>
      </w:r>
      <w:r w:rsidR="000E61F3" w:rsidRPr="006556FD">
        <w:rPr>
          <w:rFonts w:asciiTheme="majorBidi" w:hAnsiTheme="majorBidi" w:cstheme="majorBidi"/>
          <w:shd w:val="clear" w:color="auto" w:fill="FFFFFF"/>
          <w:lang w:val="es-ES_tradnl"/>
        </w:rPr>
        <w:t>mujeres</w:t>
      </w:r>
      <w:r w:rsidR="005D1602" w:rsidRPr="006556FD">
        <w:rPr>
          <w:rFonts w:asciiTheme="majorBidi" w:hAnsiTheme="majorBidi" w:cstheme="majorBidi"/>
          <w:shd w:val="clear" w:color="auto" w:fill="FFFFFF"/>
          <w:lang w:val="es-ES_tradnl"/>
        </w:rPr>
        <w:t>.</w:t>
      </w:r>
      <w:r w:rsidR="00A0100D" w:rsidRPr="006556FD">
        <w:rPr>
          <w:rStyle w:val="Refdenotaalpie"/>
          <w:rFonts w:asciiTheme="majorBidi" w:hAnsiTheme="majorBidi" w:cstheme="majorBidi"/>
          <w:shd w:val="clear" w:color="auto" w:fill="FFFFFF"/>
          <w:lang w:val="es-ES_tradnl"/>
        </w:rPr>
        <w:footnoteReference w:id="61"/>
      </w:r>
      <w:r w:rsidR="008B5F1A" w:rsidRPr="006556FD">
        <w:rPr>
          <w:rFonts w:asciiTheme="majorBidi" w:hAnsiTheme="majorBidi" w:cstheme="majorBidi"/>
          <w:shd w:val="clear" w:color="auto" w:fill="FFFFFF"/>
          <w:lang w:val="es-ES_tradnl"/>
        </w:rPr>
        <w:t xml:space="preserve"> </w:t>
      </w:r>
      <w:r w:rsidR="00666218" w:rsidRPr="006556FD">
        <w:rPr>
          <w:rFonts w:asciiTheme="majorBidi" w:hAnsiTheme="majorBidi" w:cstheme="majorBidi"/>
          <w:shd w:val="clear" w:color="auto" w:fill="FFFFFF"/>
          <w:lang w:val="es-ES_tradnl"/>
        </w:rPr>
        <w:t>Estas figuras fueron</w:t>
      </w:r>
      <w:r w:rsidR="005D1602" w:rsidRPr="006556FD">
        <w:rPr>
          <w:rFonts w:asciiTheme="majorBidi" w:hAnsiTheme="majorBidi" w:cstheme="majorBidi"/>
          <w:shd w:val="clear" w:color="auto" w:fill="FFFFFF"/>
          <w:lang w:val="es-ES_tradnl"/>
        </w:rPr>
        <w:t xml:space="preserve"> </w:t>
      </w:r>
      <w:r w:rsidR="00666218" w:rsidRPr="006556FD">
        <w:rPr>
          <w:rFonts w:asciiTheme="majorBidi" w:hAnsiTheme="majorBidi" w:cstheme="majorBidi"/>
          <w:shd w:val="clear" w:color="auto" w:fill="FFFFFF"/>
          <w:lang w:val="es-ES_tradnl"/>
        </w:rPr>
        <w:t>reproducidas</w:t>
      </w:r>
      <w:r w:rsidR="003F65A9" w:rsidRPr="006556FD">
        <w:rPr>
          <w:rFonts w:asciiTheme="majorBidi" w:hAnsiTheme="majorBidi" w:cstheme="majorBidi"/>
          <w:shd w:val="clear" w:color="auto" w:fill="FFFFFF"/>
          <w:lang w:val="es-ES_tradnl"/>
        </w:rPr>
        <w:t xml:space="preserve"> en varios medios, formas</w:t>
      </w:r>
      <w:r w:rsidR="005D1602" w:rsidRPr="006556FD">
        <w:rPr>
          <w:rFonts w:asciiTheme="majorBidi" w:hAnsiTheme="majorBidi" w:cstheme="majorBidi"/>
          <w:shd w:val="clear" w:color="auto" w:fill="FFFFFF"/>
          <w:lang w:val="es-ES_tradnl"/>
        </w:rPr>
        <w:t>,</w:t>
      </w:r>
      <w:r w:rsidR="003F65A9" w:rsidRPr="006556FD">
        <w:rPr>
          <w:rFonts w:asciiTheme="majorBidi" w:hAnsiTheme="majorBidi" w:cstheme="majorBidi"/>
          <w:shd w:val="clear" w:color="auto" w:fill="FFFFFF"/>
          <w:lang w:val="es-ES_tradnl"/>
        </w:rPr>
        <w:t xml:space="preserve"> tamaños y colores, incluyendo grandes instalaciones.</w:t>
      </w:r>
      <w:r w:rsidR="008B5F1A" w:rsidRPr="006556FD">
        <w:rPr>
          <w:rFonts w:asciiTheme="majorBidi" w:hAnsiTheme="majorBidi" w:cstheme="majorBidi"/>
          <w:shd w:val="clear" w:color="auto" w:fill="FFFFFF"/>
          <w:lang w:val="es-ES_tradnl"/>
        </w:rPr>
        <w:t xml:space="preserve"> </w:t>
      </w:r>
      <w:r w:rsidR="005D1602" w:rsidRPr="006556FD">
        <w:rPr>
          <w:rFonts w:asciiTheme="majorBidi" w:hAnsiTheme="majorBidi" w:cstheme="majorBidi"/>
          <w:shd w:val="clear" w:color="auto" w:fill="FFFFFF"/>
          <w:lang w:val="es-ES_tradnl"/>
        </w:rPr>
        <w:t>Utilizó</w:t>
      </w:r>
      <w:r w:rsidR="003F65A9" w:rsidRPr="006556FD">
        <w:rPr>
          <w:rFonts w:asciiTheme="majorBidi" w:hAnsiTheme="majorBidi" w:cstheme="majorBidi"/>
          <w:shd w:val="clear" w:color="auto" w:fill="FFFFFF"/>
          <w:lang w:val="es-ES_tradnl"/>
        </w:rPr>
        <w:t xml:space="preserve"> materiales no convencionales como</w:t>
      </w:r>
      <w:r w:rsidR="005D1602" w:rsidRPr="006556FD">
        <w:rPr>
          <w:rFonts w:asciiTheme="majorBidi" w:hAnsiTheme="majorBidi" w:cstheme="majorBidi"/>
          <w:shd w:val="clear" w:color="auto" w:fill="FFFFFF"/>
          <w:lang w:val="es-ES_tradnl"/>
        </w:rPr>
        <w:t>:</w:t>
      </w:r>
      <w:r w:rsidR="003F65A9" w:rsidRPr="006556FD">
        <w:rPr>
          <w:rFonts w:asciiTheme="majorBidi" w:hAnsiTheme="majorBidi" w:cstheme="majorBidi"/>
          <w:shd w:val="clear" w:color="auto" w:fill="FFFFFF"/>
          <w:lang w:val="es-ES_tradnl"/>
        </w:rPr>
        <w:t xml:space="preserve"> goma de mascar, arcilla, pelusas de </w:t>
      </w:r>
      <w:r w:rsidR="008B5F1A" w:rsidRPr="006556FD">
        <w:rPr>
          <w:rFonts w:asciiTheme="majorBidi" w:hAnsiTheme="majorBidi" w:cstheme="majorBidi"/>
          <w:shd w:val="clear" w:color="auto" w:fill="FFFFFF"/>
          <w:lang w:val="es-ES_tradnl"/>
        </w:rPr>
        <w:t>lavandería</w:t>
      </w:r>
      <w:r w:rsidR="003F65A9" w:rsidRPr="006556FD">
        <w:rPr>
          <w:rFonts w:asciiTheme="majorBidi" w:hAnsiTheme="majorBidi" w:cstheme="majorBidi"/>
          <w:shd w:val="clear" w:color="auto" w:fill="FFFFFF"/>
          <w:lang w:val="es-ES_tradnl"/>
        </w:rPr>
        <w:t xml:space="preserve">, </w:t>
      </w:r>
      <w:r w:rsidR="00A01843" w:rsidRPr="006556FD">
        <w:rPr>
          <w:rFonts w:asciiTheme="majorBidi" w:hAnsiTheme="majorBidi" w:cstheme="majorBidi"/>
          <w:shd w:val="clear" w:color="auto" w:fill="FFFFFF"/>
          <w:lang w:val="es-ES_tradnl"/>
        </w:rPr>
        <w:t>látex</w:t>
      </w:r>
      <w:r w:rsidR="005D1602" w:rsidRPr="006556FD">
        <w:rPr>
          <w:rFonts w:asciiTheme="majorBidi" w:hAnsiTheme="majorBidi" w:cstheme="majorBidi"/>
          <w:shd w:val="clear" w:color="auto" w:fill="FFFFFF"/>
          <w:lang w:val="es-ES_tradnl"/>
        </w:rPr>
        <w:t xml:space="preserve"> o</w:t>
      </w:r>
      <w:r w:rsidR="003F65A9" w:rsidRPr="006556FD">
        <w:rPr>
          <w:rFonts w:asciiTheme="majorBidi" w:hAnsiTheme="majorBidi" w:cstheme="majorBidi"/>
          <w:shd w:val="clear" w:color="auto" w:fill="FFFFFF"/>
          <w:lang w:val="es-ES_tradnl"/>
        </w:rPr>
        <w:t xml:space="preserve"> borradores</w:t>
      </w:r>
      <w:r w:rsidR="00106C2F" w:rsidRPr="006556FD">
        <w:rPr>
          <w:rFonts w:asciiTheme="majorBidi" w:hAnsiTheme="majorBidi" w:cstheme="majorBidi"/>
          <w:shd w:val="clear" w:color="auto" w:fill="FFFFFF"/>
          <w:lang w:val="es-ES_tradnl"/>
        </w:rPr>
        <w:t>;</w:t>
      </w:r>
      <w:r w:rsidR="00666218" w:rsidRPr="006556FD">
        <w:rPr>
          <w:rFonts w:asciiTheme="majorBidi" w:hAnsiTheme="majorBidi" w:cstheme="majorBidi"/>
          <w:shd w:val="clear" w:color="auto" w:fill="FFFFFF"/>
          <w:lang w:val="es-ES_tradnl"/>
        </w:rPr>
        <w:t xml:space="preserve"> como</w:t>
      </w:r>
      <w:r w:rsidR="008B5F1A" w:rsidRPr="006556FD">
        <w:rPr>
          <w:rFonts w:asciiTheme="majorBidi" w:hAnsiTheme="majorBidi" w:cstheme="majorBidi"/>
          <w:shd w:val="clear" w:color="auto" w:fill="FFFFFF"/>
          <w:lang w:val="es-ES_tradnl"/>
        </w:rPr>
        <w:t xml:space="preserve"> </w:t>
      </w:r>
      <w:r w:rsidR="00C62C49" w:rsidRPr="006556FD">
        <w:rPr>
          <w:rFonts w:asciiTheme="majorBidi" w:hAnsiTheme="majorBidi" w:cstheme="majorBidi"/>
          <w:shd w:val="clear" w:color="auto" w:fill="FFFFFF"/>
          <w:lang w:val="es-ES_tradnl"/>
        </w:rPr>
        <w:t>reflexión</w:t>
      </w:r>
      <w:r w:rsidR="003F65A9" w:rsidRPr="006556FD">
        <w:rPr>
          <w:rFonts w:asciiTheme="majorBidi" w:hAnsiTheme="majorBidi" w:cstheme="majorBidi"/>
          <w:shd w:val="clear" w:color="auto" w:fill="FFFFFF"/>
          <w:lang w:val="es-ES_tradnl"/>
        </w:rPr>
        <w:t xml:space="preserve"> sobre la falta histórica de acceso de las mujeres a materiales de arte y educación tradicionales</w:t>
      </w:r>
      <w:r w:rsidR="00212EE7" w:rsidRPr="006556FD">
        <w:rPr>
          <w:rFonts w:asciiTheme="majorBidi" w:hAnsiTheme="majorBidi" w:cstheme="majorBidi"/>
          <w:shd w:val="clear" w:color="auto" w:fill="FFFFFF"/>
          <w:lang w:val="es-ES_tradnl"/>
        </w:rPr>
        <w:t>.</w:t>
      </w:r>
      <w:r w:rsidR="008B5F1A" w:rsidRPr="006556FD">
        <w:rPr>
          <w:rStyle w:val="Refdenotaalpie"/>
          <w:rFonts w:asciiTheme="majorBidi" w:hAnsiTheme="majorBidi" w:cstheme="majorBidi"/>
          <w:shd w:val="clear" w:color="auto" w:fill="FFFFFF"/>
          <w:lang w:val="es-ES_tradnl"/>
        </w:rPr>
        <w:footnoteReference w:id="62"/>
      </w:r>
    </w:p>
    <w:p w14:paraId="166E05F2" w14:textId="77777777" w:rsidR="00EC74EE" w:rsidRPr="006556FD" w:rsidRDefault="00EC74EE" w:rsidP="008B5F1A">
      <w:pPr>
        <w:spacing w:line="360" w:lineRule="auto"/>
        <w:jc w:val="both"/>
        <w:rPr>
          <w:rFonts w:asciiTheme="majorBidi" w:hAnsiTheme="majorBidi" w:cstheme="majorBidi"/>
          <w:shd w:val="clear" w:color="auto" w:fill="FFFFFF"/>
          <w:lang w:val="es-ES_tradnl"/>
        </w:rPr>
      </w:pPr>
    </w:p>
    <w:p w14:paraId="5B19E382" w14:textId="1589214F" w:rsidR="003D6181" w:rsidRPr="006556FD" w:rsidRDefault="003D6181" w:rsidP="00EC74EE">
      <w:pPr>
        <w:spacing w:line="276" w:lineRule="auto"/>
        <w:jc w:val="center"/>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48CF9809" wp14:editId="209EA9C8">
            <wp:extent cx="4381063" cy="1186774"/>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ah .jpg"/>
                    <pic:cNvPicPr/>
                  </pic:nvPicPr>
                  <pic:blipFill>
                    <a:blip r:embed="rId29">
                      <a:extLst>
                        <a:ext uri="{28A0092B-C50C-407E-A947-70E740481C1C}">
                          <a14:useLocalDpi xmlns:a14="http://schemas.microsoft.com/office/drawing/2010/main" val="0"/>
                        </a:ext>
                      </a:extLst>
                    </a:blip>
                    <a:stretch>
                      <a:fillRect/>
                    </a:stretch>
                  </pic:blipFill>
                  <pic:spPr>
                    <a:xfrm>
                      <a:off x="0" y="0"/>
                      <a:ext cx="4386385" cy="1188216"/>
                    </a:xfrm>
                    <a:prstGeom prst="rect">
                      <a:avLst/>
                    </a:prstGeom>
                  </pic:spPr>
                </pic:pic>
              </a:graphicData>
            </a:graphic>
          </wp:inline>
        </w:drawing>
      </w:r>
    </w:p>
    <w:p w14:paraId="4D5941DD" w14:textId="0E79F04A" w:rsidR="00F31782" w:rsidRPr="006556FD" w:rsidRDefault="00C82E74" w:rsidP="00EC74EE">
      <w:pPr>
        <w:spacing w:line="276" w:lineRule="auto"/>
        <w:jc w:val="center"/>
        <w:rPr>
          <w:sz w:val="18"/>
          <w:szCs w:val="18"/>
          <w:lang w:val="es-ES_tradnl"/>
        </w:rPr>
      </w:pPr>
      <w:r w:rsidRPr="006556FD">
        <w:rPr>
          <w:b/>
          <w:sz w:val="18"/>
          <w:szCs w:val="18"/>
          <w:lang w:val="es-ES_tradnl"/>
        </w:rPr>
        <w:t>Figura 33</w:t>
      </w:r>
      <w:r w:rsidR="00B513CB" w:rsidRPr="006556FD">
        <w:rPr>
          <w:b/>
          <w:sz w:val="18"/>
          <w:szCs w:val="18"/>
          <w:lang w:val="es-ES_tradnl"/>
        </w:rPr>
        <w:t xml:space="preserve">. </w:t>
      </w:r>
      <w:r w:rsidR="00B513CB" w:rsidRPr="006556FD">
        <w:rPr>
          <w:rFonts w:eastAsiaTheme="minorEastAsia"/>
          <w:sz w:val="18"/>
          <w:szCs w:val="18"/>
          <w:lang w:val="es-ES_tradnl"/>
        </w:rPr>
        <w:t xml:space="preserve">Hannah Wilke, </w:t>
      </w:r>
      <w:r w:rsidR="00B513CB" w:rsidRPr="006556FD">
        <w:rPr>
          <w:rFonts w:eastAsiaTheme="minorEastAsia"/>
          <w:i/>
          <w:sz w:val="18"/>
          <w:szCs w:val="18"/>
          <w:lang w:val="es-ES_tradnl"/>
        </w:rPr>
        <w:t>S.O.S. Starification Object Series (Curlers),</w:t>
      </w:r>
      <w:r w:rsidR="00B513CB" w:rsidRPr="006556FD">
        <w:rPr>
          <w:rFonts w:eastAsiaTheme="minorEastAsia"/>
          <w:sz w:val="18"/>
          <w:szCs w:val="18"/>
          <w:lang w:val="es-ES_tradnl"/>
        </w:rPr>
        <w:t xml:space="preserve"> 1974 </w:t>
      </w:r>
      <w:r w:rsidRPr="006556FD">
        <w:rPr>
          <w:b/>
          <w:sz w:val="18"/>
          <w:szCs w:val="18"/>
          <w:lang w:val="es-ES_tradnl"/>
        </w:rPr>
        <w:t>Figura 34</w:t>
      </w:r>
      <w:r w:rsidR="00B513CB" w:rsidRPr="006556FD">
        <w:rPr>
          <w:b/>
          <w:sz w:val="18"/>
          <w:szCs w:val="18"/>
          <w:lang w:val="es-ES_tradnl"/>
        </w:rPr>
        <w:t>.</w:t>
      </w:r>
      <w:r w:rsidR="00B513CB" w:rsidRPr="006556FD">
        <w:rPr>
          <w:sz w:val="18"/>
          <w:szCs w:val="18"/>
          <w:lang w:val="es-ES_tradnl"/>
        </w:rPr>
        <w:t xml:space="preserve"> </w:t>
      </w:r>
    </w:p>
    <w:p w14:paraId="4F8B7CD9" w14:textId="712C501F" w:rsidR="00826E08" w:rsidRPr="006556FD" w:rsidRDefault="00B513CB" w:rsidP="00EC74EE">
      <w:pPr>
        <w:spacing w:line="276" w:lineRule="auto"/>
        <w:jc w:val="center"/>
        <w:rPr>
          <w:rFonts w:eastAsiaTheme="minorEastAsia"/>
          <w:i/>
          <w:sz w:val="18"/>
          <w:szCs w:val="18"/>
          <w:lang w:val="pt-BR"/>
        </w:rPr>
      </w:pPr>
      <w:r w:rsidRPr="006556FD">
        <w:rPr>
          <w:rFonts w:eastAsiaTheme="minorEastAsia"/>
          <w:sz w:val="18"/>
          <w:szCs w:val="18"/>
          <w:lang w:val="es-ES_tradnl"/>
        </w:rPr>
        <w:t>Hannah Wilke</w:t>
      </w:r>
      <w:r w:rsidR="00826E08" w:rsidRPr="006556FD">
        <w:rPr>
          <w:rFonts w:eastAsiaTheme="minorEastAsia"/>
          <w:sz w:val="18"/>
          <w:szCs w:val="18"/>
          <w:lang w:val="es-ES_tradnl"/>
        </w:rPr>
        <w:t xml:space="preserve"> en una de sus instalaciones</w:t>
      </w:r>
      <w:r w:rsidRPr="006556FD">
        <w:rPr>
          <w:sz w:val="18"/>
          <w:szCs w:val="18"/>
          <w:bdr w:val="none" w:sz="0" w:space="0" w:color="auto" w:frame="1"/>
          <w:shd w:val="clear" w:color="auto" w:fill="FFFFFF"/>
          <w:lang w:val="es-ES_tradnl" w:eastAsia="es-ES"/>
        </w:rPr>
        <w:t xml:space="preserve">, </w:t>
      </w:r>
      <w:r w:rsidR="00C82E74" w:rsidRPr="006556FD">
        <w:rPr>
          <w:b/>
          <w:sz w:val="18"/>
          <w:szCs w:val="18"/>
          <w:lang w:val="es-ES_tradnl"/>
        </w:rPr>
        <w:t>Figura 35</w:t>
      </w:r>
      <w:r w:rsidRPr="006556FD">
        <w:rPr>
          <w:b/>
          <w:sz w:val="18"/>
          <w:szCs w:val="18"/>
          <w:lang w:val="es-ES_tradnl"/>
        </w:rPr>
        <w:t xml:space="preserve">. </w:t>
      </w:r>
      <w:r w:rsidR="003D6181" w:rsidRPr="006556FD">
        <w:rPr>
          <w:rFonts w:eastAsiaTheme="minorEastAsia"/>
          <w:sz w:val="18"/>
          <w:szCs w:val="18"/>
          <w:lang w:val="pt-BR"/>
        </w:rPr>
        <w:t xml:space="preserve">Hannah Wilke, </w:t>
      </w:r>
      <w:r w:rsidR="003D6181" w:rsidRPr="006556FD">
        <w:rPr>
          <w:rFonts w:eastAsiaTheme="minorEastAsia"/>
          <w:i/>
          <w:sz w:val="18"/>
          <w:szCs w:val="18"/>
          <w:lang w:val="pt-BR"/>
        </w:rPr>
        <w:t>Ponder-r-rosa 4,</w:t>
      </w:r>
    </w:p>
    <w:p w14:paraId="310CB0EA" w14:textId="795D3B0F" w:rsidR="00B513CB" w:rsidRPr="006556FD" w:rsidRDefault="003D6181" w:rsidP="00826E08">
      <w:pPr>
        <w:spacing w:line="276" w:lineRule="auto"/>
        <w:jc w:val="center"/>
        <w:rPr>
          <w:rFonts w:eastAsiaTheme="minorEastAsia"/>
          <w:i/>
          <w:sz w:val="18"/>
          <w:szCs w:val="18"/>
          <w:lang w:val="pt-BR"/>
        </w:rPr>
      </w:pPr>
      <w:r w:rsidRPr="006556FD">
        <w:rPr>
          <w:rFonts w:eastAsiaTheme="minorEastAsia"/>
          <w:i/>
          <w:sz w:val="18"/>
          <w:szCs w:val="18"/>
          <w:lang w:val="pt-BR"/>
        </w:rPr>
        <w:t xml:space="preserve"> White Plains, Yellow Rocks</w:t>
      </w:r>
      <w:r w:rsidRPr="006556FD">
        <w:rPr>
          <w:rFonts w:eastAsiaTheme="minorEastAsia"/>
          <w:sz w:val="18"/>
          <w:szCs w:val="18"/>
          <w:lang w:val="pt-BR"/>
        </w:rPr>
        <w:t xml:space="preserve">, 1975. </w:t>
      </w:r>
    </w:p>
    <w:p w14:paraId="135D8524" w14:textId="77777777" w:rsidR="005771B7" w:rsidRPr="006556FD" w:rsidRDefault="005771B7" w:rsidP="00CD7A5F">
      <w:pPr>
        <w:spacing w:line="360" w:lineRule="auto"/>
        <w:jc w:val="both"/>
        <w:rPr>
          <w:rFonts w:asciiTheme="majorBidi" w:hAnsiTheme="majorBidi" w:cstheme="majorBidi"/>
          <w:shd w:val="clear" w:color="auto" w:fill="FFFFFF"/>
          <w:lang w:val="pt-BR"/>
        </w:rPr>
      </w:pPr>
    </w:p>
    <w:p w14:paraId="00C07033" w14:textId="316153D1" w:rsidR="00476423" w:rsidRPr="006556FD" w:rsidRDefault="005771B7" w:rsidP="002727EE">
      <w:pPr>
        <w:autoSpaceDE w:val="0"/>
        <w:autoSpaceDN w:val="0"/>
        <w:adjustRightInd w:val="0"/>
        <w:spacing w:line="360" w:lineRule="auto"/>
        <w:jc w:val="both"/>
        <w:rPr>
          <w:rFonts w:asciiTheme="majorBidi" w:hAnsiTheme="majorBidi" w:cstheme="majorBidi"/>
          <w:shd w:val="clear" w:color="auto" w:fill="FFFFFF"/>
          <w:lang w:val="es-ES_tradnl"/>
        </w:rPr>
      </w:pPr>
      <w:r w:rsidRPr="00B25856">
        <w:rPr>
          <w:rFonts w:asciiTheme="majorBidi" w:hAnsiTheme="majorBidi" w:cstheme="majorBidi"/>
          <w:shd w:val="clear" w:color="auto" w:fill="FFFFFF"/>
          <w:lang w:val="pt-BR"/>
        </w:rPr>
        <w:t>Martha Rosler</w:t>
      </w:r>
      <w:r w:rsidR="007E4422" w:rsidRPr="00B25856">
        <w:rPr>
          <w:rFonts w:asciiTheme="majorBidi" w:hAnsiTheme="majorBidi" w:cstheme="majorBidi"/>
          <w:shd w:val="clear" w:color="auto" w:fill="FFFFFF"/>
          <w:lang w:val="pt-BR"/>
        </w:rPr>
        <w:t xml:space="preserve"> (1943-)</w:t>
      </w:r>
      <w:r w:rsidRPr="00B25856">
        <w:rPr>
          <w:rFonts w:asciiTheme="majorBidi" w:hAnsiTheme="majorBidi" w:cstheme="majorBidi"/>
          <w:shd w:val="clear" w:color="auto" w:fill="FFFFFF"/>
          <w:lang w:val="pt-BR"/>
        </w:rPr>
        <w:t xml:space="preserve"> nacida en Nueva York, </w:t>
      </w:r>
      <w:r w:rsidR="002727EE" w:rsidRPr="00B25856">
        <w:rPr>
          <w:rFonts w:asciiTheme="majorBidi" w:hAnsiTheme="majorBidi" w:cstheme="majorBidi"/>
          <w:shd w:val="clear" w:color="auto" w:fill="FFFFFF"/>
          <w:lang w:val="pt-BR"/>
        </w:rPr>
        <w:t>artista performática</w:t>
      </w:r>
      <w:r w:rsidRPr="00B25856">
        <w:rPr>
          <w:rFonts w:asciiTheme="majorBidi" w:hAnsiTheme="majorBidi" w:cstheme="majorBidi"/>
          <w:shd w:val="clear" w:color="auto" w:fill="FFFFFF"/>
          <w:lang w:val="pt-BR"/>
        </w:rPr>
        <w:t xml:space="preserve">, </w:t>
      </w:r>
      <w:r w:rsidR="002727EE" w:rsidRPr="00B25856">
        <w:rPr>
          <w:rFonts w:asciiTheme="majorBidi" w:hAnsiTheme="majorBidi" w:cstheme="majorBidi"/>
          <w:shd w:val="clear" w:color="auto" w:fill="FFFFFF"/>
          <w:lang w:val="pt-BR"/>
        </w:rPr>
        <w:t xml:space="preserve">fotógrafa y docente. </w:t>
      </w:r>
      <w:r w:rsidR="002727EE" w:rsidRPr="006556FD">
        <w:rPr>
          <w:rFonts w:asciiTheme="majorBidi" w:hAnsiTheme="majorBidi" w:cstheme="majorBidi"/>
          <w:shd w:val="clear" w:color="auto" w:fill="FFFFFF"/>
          <w:lang w:val="es-ES_tradnl"/>
        </w:rPr>
        <w:t xml:space="preserve">Autora de numerosos libros de arte y fotografía. Utilizando </w:t>
      </w:r>
      <w:r w:rsidR="00C4476F" w:rsidRPr="006556FD">
        <w:rPr>
          <w:rFonts w:asciiTheme="majorBidi" w:hAnsiTheme="majorBidi" w:cstheme="majorBidi"/>
          <w:shd w:val="clear" w:color="auto" w:fill="FFFFFF"/>
          <w:lang w:val="es-ES_tradnl"/>
        </w:rPr>
        <w:t>princ</w:t>
      </w:r>
      <w:r w:rsidR="00422BDA" w:rsidRPr="006556FD">
        <w:rPr>
          <w:rFonts w:asciiTheme="majorBidi" w:hAnsiTheme="majorBidi" w:cstheme="majorBidi"/>
          <w:shd w:val="clear" w:color="auto" w:fill="FFFFFF"/>
          <w:lang w:val="es-ES_tradnl"/>
        </w:rPr>
        <w:t>ipalmente el fotomontaje expuso</w:t>
      </w:r>
      <w:r w:rsidR="002727EE" w:rsidRPr="006556FD">
        <w:rPr>
          <w:rFonts w:asciiTheme="majorBidi" w:hAnsiTheme="majorBidi" w:cstheme="majorBidi"/>
          <w:shd w:val="clear" w:color="auto" w:fill="FFFFFF"/>
          <w:lang w:val="es-ES_tradnl"/>
        </w:rPr>
        <w:t xml:space="preserve"> la experiencia de la mujer al interior del hogar y la vida cotidiana</w:t>
      </w:r>
      <w:r w:rsidR="00422BDA" w:rsidRPr="006556FD">
        <w:rPr>
          <w:rFonts w:asciiTheme="majorBidi" w:hAnsiTheme="majorBidi" w:cstheme="majorBidi"/>
          <w:shd w:val="clear" w:color="auto" w:fill="FFFFFF"/>
          <w:lang w:val="es-ES_tradnl"/>
        </w:rPr>
        <w:t>;</w:t>
      </w:r>
      <w:r w:rsidR="007F21B4" w:rsidRPr="006556FD">
        <w:rPr>
          <w:rFonts w:asciiTheme="majorBidi" w:hAnsiTheme="majorBidi" w:cstheme="majorBidi"/>
          <w:shd w:val="clear" w:color="auto" w:fill="FFFFFF"/>
          <w:lang w:val="es-ES_tradnl"/>
        </w:rPr>
        <w:t xml:space="preserve"> </w:t>
      </w:r>
      <w:r w:rsidR="00C4476F" w:rsidRPr="006556FD">
        <w:rPr>
          <w:rFonts w:asciiTheme="majorBidi" w:hAnsiTheme="majorBidi" w:cstheme="majorBidi"/>
          <w:shd w:val="clear" w:color="auto" w:fill="FFFFFF"/>
          <w:lang w:val="es-ES_tradnl"/>
        </w:rPr>
        <w:t>reivindicando</w:t>
      </w:r>
      <w:r w:rsidR="002727EE" w:rsidRPr="006556FD">
        <w:rPr>
          <w:rFonts w:asciiTheme="majorBidi" w:hAnsiTheme="majorBidi" w:cstheme="majorBidi"/>
          <w:shd w:val="clear" w:color="auto" w:fill="FFFFFF"/>
          <w:lang w:val="es-ES_tradnl"/>
        </w:rPr>
        <w:t xml:space="preserve"> su carácter político. También cuestionó las representaciones de los cuerpos femeninos en la </w:t>
      </w:r>
      <w:proofErr w:type="gramStart"/>
      <w:r w:rsidR="002727EE" w:rsidRPr="006556FD">
        <w:rPr>
          <w:rFonts w:asciiTheme="majorBidi" w:hAnsiTheme="majorBidi" w:cstheme="majorBidi"/>
          <w:shd w:val="clear" w:color="auto" w:fill="FFFFFF"/>
          <w:lang w:val="es-ES_tradnl"/>
        </w:rPr>
        <w:t xml:space="preserve">publicidad </w:t>
      </w:r>
      <w:r w:rsidR="00422BDA" w:rsidRPr="006556FD">
        <w:rPr>
          <w:rFonts w:asciiTheme="majorBidi" w:hAnsiTheme="majorBidi" w:cstheme="majorBidi"/>
          <w:shd w:val="clear" w:color="auto" w:fill="FFFFFF"/>
          <w:lang w:val="es-ES_tradnl"/>
        </w:rPr>
        <w:t>,</w:t>
      </w:r>
      <w:proofErr w:type="gramEnd"/>
      <w:r w:rsidR="00422BDA" w:rsidRPr="006556FD">
        <w:rPr>
          <w:rFonts w:asciiTheme="majorBidi" w:hAnsiTheme="majorBidi" w:cstheme="majorBidi"/>
          <w:shd w:val="clear" w:color="auto" w:fill="FFFFFF"/>
          <w:lang w:val="es-ES_tradnl"/>
        </w:rPr>
        <w:t xml:space="preserve"> </w:t>
      </w:r>
      <w:r w:rsidR="002727EE" w:rsidRPr="006556FD">
        <w:rPr>
          <w:rFonts w:asciiTheme="majorBidi" w:hAnsiTheme="majorBidi" w:cstheme="majorBidi"/>
          <w:shd w:val="clear" w:color="auto" w:fill="FFFFFF"/>
          <w:lang w:val="es-ES_tradnl"/>
        </w:rPr>
        <w:t xml:space="preserve">el mercado y el consumismo. </w:t>
      </w:r>
    </w:p>
    <w:p w14:paraId="2E2F5839" w14:textId="77777777" w:rsidR="00476423" w:rsidRPr="006556FD" w:rsidRDefault="00476423" w:rsidP="002727EE">
      <w:pPr>
        <w:autoSpaceDE w:val="0"/>
        <w:autoSpaceDN w:val="0"/>
        <w:adjustRightInd w:val="0"/>
        <w:spacing w:line="360" w:lineRule="auto"/>
        <w:jc w:val="both"/>
        <w:rPr>
          <w:rFonts w:asciiTheme="majorBidi" w:hAnsiTheme="majorBidi" w:cstheme="majorBidi"/>
          <w:shd w:val="clear" w:color="auto" w:fill="FFFFFF"/>
          <w:lang w:val="es-ES_tradnl"/>
        </w:rPr>
      </w:pPr>
    </w:p>
    <w:p w14:paraId="14476603" w14:textId="2D4440D0" w:rsidR="00E6625F" w:rsidRPr="006556FD" w:rsidRDefault="002727EE" w:rsidP="002727EE">
      <w:pPr>
        <w:autoSpaceDE w:val="0"/>
        <w:autoSpaceDN w:val="0"/>
        <w:adjustRightInd w:val="0"/>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 xml:space="preserve">Nan Goldin (1953-) nacida en Washington, es una fotógrafa documentalista que formo parte de </w:t>
      </w:r>
      <w:r w:rsidR="00FD463C" w:rsidRPr="006556FD">
        <w:rPr>
          <w:rFonts w:asciiTheme="majorBidi" w:hAnsiTheme="majorBidi" w:cstheme="majorBidi"/>
          <w:i/>
          <w:iCs/>
          <w:lang w:val="es-ES_tradnl"/>
        </w:rPr>
        <w:t>Los c</w:t>
      </w:r>
      <w:r w:rsidRPr="006556FD">
        <w:rPr>
          <w:rFonts w:asciiTheme="majorBidi" w:hAnsiTheme="majorBidi" w:cstheme="majorBidi"/>
          <w:i/>
          <w:iCs/>
          <w:lang w:val="es-ES_tradnl"/>
        </w:rPr>
        <w:t>inco de Boston</w:t>
      </w:r>
      <w:r w:rsidR="002B6885" w:rsidRPr="006556FD">
        <w:rPr>
          <w:rStyle w:val="Refdenotaalpie"/>
          <w:rFonts w:asciiTheme="majorBidi" w:hAnsiTheme="majorBidi" w:cstheme="majorBidi"/>
          <w:i/>
          <w:iCs/>
          <w:lang w:val="es-ES_tradnl"/>
        </w:rPr>
        <w:footnoteReference w:id="63"/>
      </w:r>
      <w:r w:rsidRPr="006556FD">
        <w:rPr>
          <w:rFonts w:asciiTheme="majorBidi" w:hAnsiTheme="majorBidi" w:cstheme="majorBidi"/>
          <w:i/>
          <w:iCs/>
          <w:lang w:val="es-ES_tradnl"/>
        </w:rPr>
        <w:t xml:space="preserve"> </w:t>
      </w:r>
      <w:r w:rsidRPr="006556FD">
        <w:rPr>
          <w:rFonts w:asciiTheme="majorBidi" w:hAnsiTheme="majorBidi" w:cstheme="majorBidi"/>
          <w:lang w:val="es-ES_tradnl"/>
        </w:rPr>
        <w:t xml:space="preserve">junto a </w:t>
      </w:r>
      <w:r w:rsidRPr="006556FD">
        <w:rPr>
          <w:rFonts w:asciiTheme="majorBidi" w:hAnsiTheme="majorBidi" w:cstheme="majorBidi"/>
          <w:shd w:val="clear" w:color="auto" w:fill="FFFFFF"/>
          <w:lang w:val="es-ES_tradnl"/>
        </w:rPr>
        <w:t xml:space="preserve">David Armstrong, Mark Morrisroe, Jack Pierson y Philip-Lorca diCorcia. </w:t>
      </w:r>
      <w:r w:rsidR="00FD463C" w:rsidRPr="006556FD">
        <w:rPr>
          <w:rFonts w:asciiTheme="majorBidi" w:hAnsiTheme="majorBidi" w:cstheme="majorBidi"/>
          <w:i/>
          <w:iCs/>
          <w:lang w:val="es-ES_tradnl"/>
        </w:rPr>
        <w:t>Los c</w:t>
      </w:r>
      <w:r w:rsidR="004E7AE9" w:rsidRPr="006556FD">
        <w:rPr>
          <w:rFonts w:asciiTheme="majorBidi" w:hAnsiTheme="majorBidi" w:cstheme="majorBidi"/>
          <w:i/>
          <w:iCs/>
          <w:lang w:val="es-ES_tradnl"/>
        </w:rPr>
        <w:t>inco de Boston</w:t>
      </w:r>
      <w:r w:rsidR="004E7AE9" w:rsidRPr="006556FD">
        <w:rPr>
          <w:rFonts w:asciiTheme="majorBidi" w:hAnsiTheme="majorBidi" w:cstheme="majorBidi"/>
          <w:shd w:val="clear" w:color="auto" w:fill="FFFFFF"/>
          <w:lang w:val="es-ES_tradnl"/>
        </w:rPr>
        <w:t xml:space="preserve"> fue un</w:t>
      </w:r>
      <w:r w:rsidRPr="006556FD">
        <w:rPr>
          <w:rFonts w:asciiTheme="majorBidi" w:hAnsiTheme="majorBidi" w:cstheme="majorBidi"/>
          <w:shd w:val="clear" w:color="auto" w:fill="FFFFFF"/>
          <w:lang w:val="es-ES_tradnl"/>
        </w:rPr>
        <w:t xml:space="preserve"> colectivo </w:t>
      </w:r>
      <w:r w:rsidR="004E7AE9" w:rsidRPr="006556FD">
        <w:rPr>
          <w:rFonts w:asciiTheme="majorBidi" w:hAnsiTheme="majorBidi" w:cstheme="majorBidi"/>
          <w:shd w:val="clear" w:color="auto" w:fill="FFFFFF"/>
          <w:lang w:val="es-ES_tradnl"/>
        </w:rPr>
        <w:t>que trabajó temas sobre “</w:t>
      </w:r>
      <w:r w:rsidRPr="006556FD">
        <w:rPr>
          <w:rFonts w:asciiTheme="majorBidi" w:hAnsiTheme="majorBidi" w:cstheme="majorBidi"/>
          <w:shd w:val="clear" w:color="auto" w:fill="FFFFFF"/>
          <w:lang w:val="es-ES_tradnl"/>
        </w:rPr>
        <w:t>descripción de la intimidad, problemas de la sociedad contemporánea, así como la importancia dada a la relación con el sujeto fotografiado”</w:t>
      </w:r>
      <w:r w:rsidR="00FD463C" w:rsidRPr="006556FD">
        <w:rPr>
          <w:rFonts w:asciiTheme="majorBidi" w:hAnsiTheme="majorBidi" w:cstheme="majorBidi"/>
          <w:shd w:val="clear" w:color="auto" w:fill="FFFFFF"/>
          <w:lang w:val="es-ES_tradnl"/>
        </w:rPr>
        <w:t xml:space="preserve"> </w:t>
      </w:r>
      <w:r w:rsidR="004E7AE9" w:rsidRPr="006556FD">
        <w:rPr>
          <w:rStyle w:val="Refdenotaalpie"/>
          <w:rFonts w:asciiTheme="majorBidi" w:hAnsiTheme="majorBidi" w:cstheme="majorBidi"/>
          <w:shd w:val="clear" w:color="auto" w:fill="FFFFFF"/>
          <w:lang w:val="es-ES_tradnl"/>
        </w:rPr>
        <w:footnoteReference w:id="64"/>
      </w:r>
      <w:r w:rsidRPr="006556FD">
        <w:rPr>
          <w:rFonts w:asciiTheme="majorBidi" w:hAnsiTheme="majorBidi" w:cstheme="majorBidi"/>
          <w:shd w:val="clear" w:color="auto" w:fill="FFFFFF"/>
          <w:lang w:val="es-ES_tradnl"/>
        </w:rPr>
        <w:t xml:space="preserve">. </w:t>
      </w:r>
      <w:r w:rsidR="004E7AE9" w:rsidRPr="006556FD">
        <w:rPr>
          <w:rFonts w:asciiTheme="majorBidi" w:hAnsiTheme="majorBidi" w:cstheme="majorBidi"/>
          <w:shd w:val="clear" w:color="auto" w:fill="FFFFFF"/>
          <w:lang w:val="es-ES_tradnl"/>
        </w:rPr>
        <w:t>R</w:t>
      </w:r>
      <w:r w:rsidRPr="006556FD">
        <w:rPr>
          <w:rFonts w:asciiTheme="majorBidi" w:hAnsiTheme="majorBidi" w:cstheme="majorBidi"/>
          <w:shd w:val="clear" w:color="auto" w:fill="FFFFFF"/>
          <w:lang w:val="es-ES_tradnl"/>
        </w:rPr>
        <w:t xml:space="preserve">etrató a sus amigos más cercanos, tocando temas como: dependencia, plenitud sexual, violencia, soledad, depresión entre otros. En 1984 expone la serie fotográfica </w:t>
      </w:r>
      <w:r w:rsidRPr="006556FD">
        <w:rPr>
          <w:rFonts w:asciiTheme="majorBidi" w:hAnsiTheme="majorBidi" w:cstheme="majorBidi"/>
          <w:i/>
          <w:iCs/>
          <w:lang w:val="es-ES_tradnl"/>
        </w:rPr>
        <w:t>Nan one month after being betterd (1984) y Heart-shaped Bruise</w:t>
      </w:r>
      <w:r w:rsidRPr="006556FD">
        <w:rPr>
          <w:rFonts w:asciiTheme="majorBidi" w:hAnsiTheme="majorBidi" w:cstheme="majorBidi"/>
          <w:shd w:val="clear" w:color="auto" w:fill="FFFFFF"/>
          <w:lang w:val="es-ES_tradnl"/>
        </w:rPr>
        <w:t xml:space="preserve">, una serie de autorretratos donde la artista aparece con hematomas denunciando violencia por parte de su expareja. </w:t>
      </w:r>
    </w:p>
    <w:p w14:paraId="20D03A7E" w14:textId="77777777" w:rsidR="00E6625F" w:rsidRPr="006556FD" w:rsidRDefault="00E6625F" w:rsidP="002727EE">
      <w:pPr>
        <w:autoSpaceDE w:val="0"/>
        <w:autoSpaceDN w:val="0"/>
        <w:adjustRightInd w:val="0"/>
        <w:spacing w:line="360" w:lineRule="auto"/>
        <w:jc w:val="both"/>
        <w:rPr>
          <w:rFonts w:asciiTheme="majorBidi" w:hAnsiTheme="majorBidi" w:cstheme="majorBidi"/>
          <w:shd w:val="clear" w:color="auto" w:fill="FFFFFF"/>
          <w:lang w:val="es-ES_tradnl"/>
        </w:rPr>
      </w:pPr>
    </w:p>
    <w:p w14:paraId="206AA1FD" w14:textId="21CB7CBF" w:rsidR="002727EE" w:rsidRPr="006556FD" w:rsidRDefault="002727EE" w:rsidP="002727EE">
      <w:pPr>
        <w:autoSpaceDE w:val="0"/>
        <w:autoSpaceDN w:val="0"/>
        <w:adjustRightInd w:val="0"/>
        <w:spacing w:line="360" w:lineRule="auto"/>
        <w:jc w:val="both"/>
        <w:rPr>
          <w:rFonts w:asciiTheme="majorBidi" w:eastAsiaTheme="minorEastAsia" w:hAnsiTheme="majorBidi" w:cstheme="majorBidi"/>
          <w:lang w:val="es-ES_tradnl"/>
        </w:rPr>
      </w:pPr>
      <w:r w:rsidRPr="006556FD">
        <w:rPr>
          <w:rFonts w:asciiTheme="majorBidi" w:hAnsiTheme="majorBidi" w:cstheme="majorBidi"/>
          <w:shd w:val="clear" w:color="auto" w:fill="FFFFFF"/>
          <w:lang w:val="es-ES_tradnl"/>
        </w:rPr>
        <w:t>Cindy Sherman (1954-) n</w:t>
      </w:r>
      <w:r w:rsidR="00B1547D" w:rsidRPr="006556FD">
        <w:rPr>
          <w:rFonts w:asciiTheme="majorBidi" w:hAnsiTheme="majorBidi" w:cstheme="majorBidi"/>
          <w:shd w:val="clear" w:color="auto" w:fill="FFFFFF"/>
          <w:lang w:val="es-ES_tradnl"/>
        </w:rPr>
        <w:t>acida en New Jersey, es una artista</w:t>
      </w:r>
      <w:r w:rsidRPr="006556FD">
        <w:rPr>
          <w:rFonts w:asciiTheme="majorBidi" w:hAnsiTheme="majorBidi" w:cstheme="majorBidi"/>
          <w:shd w:val="clear" w:color="auto" w:fill="FFFFFF"/>
          <w:lang w:val="es-ES_tradnl"/>
        </w:rPr>
        <w:t xml:space="preserve"> y cineasta que estudio bellas artes. Se interesó primero en la pintura, pero luego se dedicaría a la fotografí</w:t>
      </w:r>
      <w:r w:rsidR="00D65F39" w:rsidRPr="006556FD">
        <w:rPr>
          <w:rFonts w:asciiTheme="majorBidi" w:hAnsiTheme="majorBidi" w:cstheme="majorBidi"/>
          <w:shd w:val="clear" w:color="auto" w:fill="FFFFFF"/>
          <w:lang w:val="es-ES_tradnl"/>
        </w:rPr>
        <w:t>a. Crí</w:t>
      </w:r>
      <w:r w:rsidRPr="006556FD">
        <w:rPr>
          <w:rFonts w:asciiTheme="majorBidi" w:hAnsiTheme="majorBidi" w:cstheme="majorBidi"/>
          <w:shd w:val="clear" w:color="auto" w:fill="FFFFFF"/>
          <w:lang w:val="es-ES_tradnl"/>
        </w:rPr>
        <w:t>tica de cánones de belleza impuestos culturalmente, respaldados y extendidos por medios de comunicación, especialmente la industria</w:t>
      </w:r>
      <w:r w:rsidR="0050440D" w:rsidRPr="006556FD">
        <w:rPr>
          <w:rFonts w:asciiTheme="majorBidi" w:hAnsiTheme="majorBidi" w:cstheme="majorBidi"/>
          <w:shd w:val="clear" w:color="auto" w:fill="FFFFFF"/>
          <w:lang w:val="es-ES_tradnl"/>
        </w:rPr>
        <w:t xml:space="preserve"> cosmética</w:t>
      </w:r>
      <w:r w:rsidR="008970E5" w:rsidRPr="006556FD">
        <w:rPr>
          <w:rFonts w:asciiTheme="majorBidi" w:hAnsiTheme="majorBidi" w:cstheme="majorBidi"/>
          <w:shd w:val="clear" w:color="auto" w:fill="FFFFFF"/>
          <w:lang w:val="es-ES_tradnl"/>
        </w:rPr>
        <w:t>. Además,</w:t>
      </w:r>
      <w:r w:rsidR="00876E6B" w:rsidRPr="006556FD">
        <w:rPr>
          <w:rFonts w:asciiTheme="majorBidi" w:hAnsiTheme="majorBidi" w:cstheme="majorBidi"/>
          <w:shd w:val="clear" w:color="auto" w:fill="FFFFFF"/>
          <w:lang w:val="es-ES_tradnl"/>
        </w:rPr>
        <w:t xml:space="preserve"> </w:t>
      </w:r>
      <w:r w:rsidR="004D1F6F" w:rsidRPr="006556FD">
        <w:rPr>
          <w:rFonts w:asciiTheme="majorBidi" w:hAnsiTheme="majorBidi" w:cstheme="majorBidi"/>
          <w:shd w:val="clear" w:color="auto" w:fill="FFFFFF"/>
          <w:lang w:val="es-ES_tradnl"/>
        </w:rPr>
        <w:t>cuestiono</w:t>
      </w:r>
      <w:r w:rsidRPr="006556FD">
        <w:rPr>
          <w:rFonts w:asciiTheme="majorBidi" w:hAnsiTheme="majorBidi" w:cstheme="majorBidi"/>
          <w:shd w:val="clear" w:color="auto" w:fill="FFFFFF"/>
          <w:lang w:val="es-ES_tradnl"/>
        </w:rPr>
        <w:t xml:space="preserve"> </w:t>
      </w:r>
      <w:r w:rsidR="0046360F" w:rsidRPr="006556FD">
        <w:rPr>
          <w:lang w:val="es-ES_tradnl"/>
        </w:rPr>
        <w:t xml:space="preserve">estereotipos dentro del propio sistema de la cultura. </w:t>
      </w:r>
    </w:p>
    <w:p w14:paraId="0BB84715" w14:textId="7DDC7398" w:rsidR="000A32FD" w:rsidRPr="006556FD" w:rsidRDefault="00A9126E" w:rsidP="0069541B">
      <w:pPr>
        <w:spacing w:line="360" w:lineRule="auto"/>
        <w:jc w:val="both"/>
        <w:rPr>
          <w:rFonts w:asciiTheme="majorBidi" w:hAnsiTheme="majorBidi" w:cstheme="majorBidi"/>
          <w:lang w:val="es-ES_tradnl"/>
        </w:rPr>
      </w:pPr>
      <w:r w:rsidRPr="006556FD">
        <w:rPr>
          <w:rFonts w:asciiTheme="majorBidi" w:hAnsiTheme="majorBidi" w:cstheme="majorBidi"/>
          <w:shd w:val="clear" w:color="auto" w:fill="FFFFFF"/>
          <w:lang w:val="es-ES_tradnl"/>
        </w:rPr>
        <w:t xml:space="preserve">  </w:t>
      </w:r>
      <w:r w:rsidR="00B0636F" w:rsidRPr="006556FD">
        <w:rPr>
          <w:rFonts w:asciiTheme="majorBidi" w:hAnsiTheme="majorBidi" w:cstheme="majorBidi"/>
          <w:shd w:val="clear" w:color="auto" w:fill="FFFFFF"/>
          <w:lang w:val="es-ES_tradnl"/>
        </w:rPr>
        <w:t xml:space="preserve"> </w:t>
      </w:r>
    </w:p>
    <w:p w14:paraId="10C97B3D" w14:textId="23BCC22A" w:rsidR="00B537C7" w:rsidRPr="006556FD" w:rsidRDefault="00B537C7" w:rsidP="00B537C7">
      <w:pPr>
        <w:spacing w:line="360" w:lineRule="auto"/>
        <w:jc w:val="both"/>
        <w:rPr>
          <w:lang w:val="es-ES_tradnl"/>
        </w:rPr>
      </w:pPr>
      <w:r w:rsidRPr="006556FD">
        <w:rPr>
          <w:lang w:val="es-ES_tradnl"/>
        </w:rPr>
        <w:t>Algunas otras fotógrafas que se denominaron a autodenominaron artistas feministas son: Lili Almog (1961-) especializada en retratos espirituales de identidades culturales de mujeres alrededor de todo el mundo.</w:t>
      </w:r>
      <w:r w:rsidRPr="006556FD">
        <w:rPr>
          <w:rStyle w:val="Refdenotaalpie"/>
          <w:lang w:val="es-ES_tradnl"/>
        </w:rPr>
        <w:footnoteReference w:id="65"/>
      </w:r>
      <w:r w:rsidRPr="006556FD">
        <w:rPr>
          <w:lang w:val="es-ES_tradnl"/>
        </w:rPr>
        <w:t xml:space="preserve"> Zineb Sedira (1963-), fotógrafa y video-artista, trabajó con los vínculos familiares de mujeres, y su relación en la sociedad mu</w:t>
      </w:r>
      <w:r w:rsidR="00E21174" w:rsidRPr="006556FD">
        <w:rPr>
          <w:lang w:val="es-ES_tradnl"/>
        </w:rPr>
        <w:t>sulmana. Neeta Madahar (1966-) f</w:t>
      </w:r>
      <w:r w:rsidRPr="006556FD">
        <w:rPr>
          <w:lang w:val="es-ES_tradnl"/>
        </w:rPr>
        <w:t>otógrafa que experimenta la relación de las mujeres con la naturaleza, aves y flores. Meghan Boody (1964-) Fotógrafa y escultora, que emplea técnicas multimedia en conceptos surrealistas</w:t>
      </w:r>
      <w:r w:rsidR="00BD6109" w:rsidRPr="006556FD">
        <w:rPr>
          <w:lang w:val="es-ES_tradnl"/>
        </w:rPr>
        <w:t xml:space="preserve">. </w:t>
      </w:r>
      <w:r w:rsidRPr="006556FD">
        <w:rPr>
          <w:lang w:val="es-ES_tradnl"/>
        </w:rPr>
        <w:t>Retrata niñas y mujeres jóvenes en escenarios extraños y aterradores</w:t>
      </w:r>
      <w:r w:rsidR="00E21174" w:rsidRPr="006556FD">
        <w:rPr>
          <w:lang w:val="es-ES_tradnl"/>
        </w:rPr>
        <w:t>;</w:t>
      </w:r>
      <w:r w:rsidRPr="006556FD">
        <w:rPr>
          <w:lang w:val="es-ES_tradnl"/>
        </w:rPr>
        <w:t xml:space="preserve"> para representar los temores y aprensiones por las que atraviesan las mujeres</w:t>
      </w:r>
      <w:r w:rsidRPr="006556FD">
        <w:rPr>
          <w:b/>
          <w:bCs/>
          <w:lang w:val="es-ES_tradnl"/>
        </w:rPr>
        <w:t xml:space="preserve">. </w:t>
      </w:r>
      <w:r w:rsidRPr="006556FD">
        <w:rPr>
          <w:rFonts w:eastAsiaTheme="minorEastAsia"/>
          <w:lang w:val="es-ES_tradnl"/>
        </w:rPr>
        <w:t>Boryana D. Rossa (1965-), fotógrafa, performista y cineasta. Trabaja con el cuerpo, transmedia y bioarte. Abordara temas sobre minorías sexuales y feminismo.</w:t>
      </w:r>
      <w:r w:rsidRPr="006556FD">
        <w:rPr>
          <w:rFonts w:eastAsiaTheme="minorEastAsia"/>
          <w:b/>
          <w:bCs/>
          <w:lang w:val="es-ES_tradnl"/>
        </w:rPr>
        <w:t xml:space="preserve"> </w:t>
      </w:r>
      <w:r w:rsidRPr="006556FD">
        <w:rPr>
          <w:rFonts w:eastAsiaTheme="minorEastAsia"/>
          <w:lang w:val="es-ES_tradnl"/>
        </w:rPr>
        <w:t xml:space="preserve">Katy Grannan (1969-), fotógrafa y cineasta estadounidense. Cass Bird (1974-) Fotógrafa feminista que toco temas como son el lesbianismo y las minorías sexo-génericas. Trabajo como fotógrafa de moda </w:t>
      </w:r>
      <w:proofErr w:type="gramStart"/>
      <w:r w:rsidRPr="006556FD">
        <w:rPr>
          <w:rFonts w:eastAsiaTheme="minorEastAsia"/>
          <w:lang w:val="es-ES_tradnl"/>
        </w:rPr>
        <w:t>en  </w:t>
      </w:r>
      <w:r w:rsidRPr="006556FD">
        <w:rPr>
          <w:rFonts w:eastAsiaTheme="minorEastAsia"/>
          <w:i/>
          <w:iCs/>
          <w:lang w:val="es-ES_tradnl"/>
        </w:rPr>
        <w:t>The</w:t>
      </w:r>
      <w:proofErr w:type="gramEnd"/>
      <w:r w:rsidRPr="006556FD">
        <w:rPr>
          <w:rFonts w:eastAsiaTheme="minorEastAsia"/>
          <w:i/>
          <w:iCs/>
          <w:lang w:val="es-ES_tradnl"/>
        </w:rPr>
        <w:t xml:space="preserve"> New York Times Magazine</w:t>
      </w:r>
      <w:r w:rsidRPr="006556FD">
        <w:rPr>
          <w:rFonts w:eastAsiaTheme="minorEastAsia"/>
          <w:lang w:val="es-ES_tradnl"/>
        </w:rPr>
        <w:t> , </w:t>
      </w:r>
      <w:r w:rsidRPr="006556FD">
        <w:rPr>
          <w:rFonts w:eastAsiaTheme="minorEastAsia"/>
          <w:i/>
          <w:iCs/>
          <w:lang w:val="es-ES_tradnl"/>
        </w:rPr>
        <w:t>Rolling Stone</w:t>
      </w:r>
      <w:r w:rsidRPr="006556FD">
        <w:rPr>
          <w:rFonts w:eastAsiaTheme="minorEastAsia"/>
          <w:lang w:val="es-ES_tradnl"/>
        </w:rPr>
        <w:t> , </w:t>
      </w:r>
      <w:r w:rsidRPr="006556FD">
        <w:rPr>
          <w:rFonts w:eastAsiaTheme="minorEastAsia"/>
          <w:i/>
          <w:iCs/>
          <w:lang w:val="es-ES_tradnl"/>
        </w:rPr>
        <w:t>GQ</w:t>
      </w:r>
      <w:r w:rsidRPr="006556FD">
        <w:rPr>
          <w:rFonts w:eastAsiaTheme="minorEastAsia"/>
          <w:lang w:val="es-ES_tradnl"/>
        </w:rPr>
        <w:t> , </w:t>
      </w:r>
      <w:r w:rsidRPr="006556FD">
        <w:rPr>
          <w:rFonts w:eastAsiaTheme="minorEastAsia"/>
          <w:i/>
          <w:iCs/>
          <w:lang w:val="es-ES_tradnl"/>
        </w:rPr>
        <w:t>Nylon</w:t>
      </w:r>
      <w:r w:rsidRPr="006556FD">
        <w:rPr>
          <w:rFonts w:eastAsiaTheme="minorEastAsia"/>
          <w:lang w:val="es-ES_tradnl"/>
        </w:rPr>
        <w:t> , </w:t>
      </w:r>
      <w:r w:rsidRPr="006556FD">
        <w:rPr>
          <w:rFonts w:eastAsiaTheme="minorEastAsia"/>
          <w:i/>
          <w:iCs/>
          <w:lang w:val="es-ES_tradnl"/>
        </w:rPr>
        <w:t>Out</w:t>
      </w:r>
      <w:r w:rsidRPr="006556FD">
        <w:rPr>
          <w:rFonts w:eastAsiaTheme="minorEastAsia"/>
          <w:lang w:val="es-ES_tradnl"/>
        </w:rPr>
        <w:t> y </w:t>
      </w:r>
      <w:r w:rsidRPr="006556FD">
        <w:rPr>
          <w:rFonts w:eastAsiaTheme="minorEastAsia"/>
          <w:i/>
          <w:iCs/>
          <w:lang w:val="es-ES_tradnl"/>
        </w:rPr>
        <w:t>Paper Magazine</w:t>
      </w:r>
      <w:r w:rsidR="00A43B11" w:rsidRPr="006556FD">
        <w:rPr>
          <w:rFonts w:eastAsiaTheme="minorEastAsia"/>
          <w:lang w:val="es-ES_tradnl"/>
        </w:rPr>
        <w:t>. Ángela Jiménez (1975-) f</w:t>
      </w:r>
      <w:r w:rsidRPr="006556FD">
        <w:rPr>
          <w:rFonts w:eastAsiaTheme="minorEastAsia"/>
          <w:lang w:val="es-ES_tradnl"/>
        </w:rPr>
        <w:t xml:space="preserve">otógrafa independiente que se autodenomina una narradora visual. Se dedicó al fotoperiodismo y desarrollo temáticas relacionadas a la homosexualidad, el universo de los adultos mayores y minorías. Tomoko Sawada </w:t>
      </w:r>
      <w:r w:rsidR="00A43B11" w:rsidRPr="006556FD">
        <w:rPr>
          <w:rFonts w:eastAsiaTheme="minorEastAsia"/>
          <w:lang w:val="es-ES_tradnl"/>
        </w:rPr>
        <w:t>(1977-), fotógrafa y artista de</w:t>
      </w:r>
      <w:r w:rsidRPr="006556FD">
        <w:rPr>
          <w:rFonts w:eastAsiaTheme="minorEastAsia"/>
          <w:lang w:val="es-ES_tradnl"/>
        </w:rPr>
        <w:t xml:space="preserve"> performance, que explora la identidad humana, especialmente los roles de género y los estereotipos en la cultura japonesa. </w:t>
      </w:r>
    </w:p>
    <w:p w14:paraId="6B5A09E8" w14:textId="6376C83E" w:rsidR="00541EEF" w:rsidRPr="006556FD" w:rsidRDefault="00541EEF" w:rsidP="004728E7">
      <w:pPr>
        <w:widowControl w:val="0"/>
        <w:autoSpaceDE w:val="0"/>
        <w:autoSpaceDN w:val="0"/>
        <w:adjustRightInd w:val="0"/>
        <w:spacing w:line="360" w:lineRule="auto"/>
        <w:jc w:val="both"/>
        <w:rPr>
          <w:rFonts w:asciiTheme="majorBidi" w:hAnsiTheme="majorBidi" w:cstheme="majorBidi"/>
          <w:b/>
          <w:lang w:val="es-ES_tradnl"/>
        </w:rPr>
      </w:pPr>
    </w:p>
    <w:p w14:paraId="608039ED" w14:textId="52D6EC85" w:rsidR="00603ACC" w:rsidRPr="006556FD" w:rsidRDefault="00192FE5" w:rsidP="00E72643">
      <w:pPr>
        <w:spacing w:line="360" w:lineRule="auto"/>
        <w:ind w:left="567"/>
        <w:jc w:val="both"/>
        <w:rPr>
          <w:rFonts w:asciiTheme="majorBidi" w:hAnsiTheme="majorBidi" w:cstheme="majorBidi"/>
          <w:b/>
          <w:i/>
          <w:iCs/>
        </w:rPr>
      </w:pPr>
      <w:r w:rsidRPr="006556FD">
        <w:rPr>
          <w:rFonts w:asciiTheme="majorBidi" w:hAnsiTheme="majorBidi" w:cstheme="majorBidi"/>
          <w:b/>
        </w:rPr>
        <w:t xml:space="preserve">5. </w:t>
      </w:r>
      <w:r w:rsidR="00603ACC" w:rsidRPr="006556FD">
        <w:rPr>
          <w:rFonts w:asciiTheme="majorBidi" w:hAnsiTheme="majorBidi" w:cstheme="majorBidi"/>
          <w:b/>
        </w:rPr>
        <w:t xml:space="preserve">Borramiento, omisión y silenciamiento de las mujeres en el oficio de la fotografía. </w:t>
      </w:r>
    </w:p>
    <w:p w14:paraId="578A9871" w14:textId="77777777" w:rsidR="001D37BC" w:rsidRPr="006556FD" w:rsidRDefault="001D37BC" w:rsidP="004728E7">
      <w:pPr>
        <w:widowControl w:val="0"/>
        <w:autoSpaceDE w:val="0"/>
        <w:autoSpaceDN w:val="0"/>
        <w:adjustRightInd w:val="0"/>
        <w:spacing w:line="360" w:lineRule="auto"/>
        <w:jc w:val="both"/>
        <w:rPr>
          <w:rFonts w:asciiTheme="majorBidi" w:hAnsiTheme="majorBidi" w:cstheme="majorBidi"/>
          <w:lang w:val="es-ES_tradnl"/>
        </w:rPr>
      </w:pPr>
    </w:p>
    <w:p w14:paraId="152DE1AC" w14:textId="77777777" w:rsidR="002C37EF" w:rsidRPr="006556FD" w:rsidRDefault="0071192C" w:rsidP="001C0591">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Hemos expuesto, a partir de la</w:t>
      </w:r>
      <w:r w:rsidR="00252361" w:rsidRPr="006556FD">
        <w:rPr>
          <w:rFonts w:asciiTheme="majorBidi" w:hAnsiTheme="majorBidi" w:cstheme="majorBidi"/>
          <w:lang w:val="es-ES_tradnl"/>
        </w:rPr>
        <w:t>s prácticas de algunas artistas tensiones y conflictos;</w:t>
      </w:r>
      <w:r w:rsidRPr="006556FD">
        <w:rPr>
          <w:rFonts w:asciiTheme="majorBidi" w:hAnsiTheme="majorBidi" w:cstheme="majorBidi"/>
          <w:lang w:val="es-ES_tradnl"/>
        </w:rPr>
        <w:t xml:space="preserve"> borramientos y omisiones que el sistema hetero-patriarcal ha provocado en el campo del arte para las mujeres.</w:t>
      </w:r>
      <w:r w:rsidR="0025744C" w:rsidRPr="006556FD">
        <w:rPr>
          <w:rFonts w:asciiTheme="majorBidi" w:hAnsiTheme="majorBidi" w:cstheme="majorBidi"/>
          <w:lang w:val="es-ES_tradnl"/>
        </w:rPr>
        <w:t xml:space="preserve"> </w:t>
      </w:r>
      <w:r w:rsidR="006E326E" w:rsidRPr="006556FD">
        <w:rPr>
          <w:rFonts w:asciiTheme="majorBidi" w:hAnsiTheme="majorBidi" w:cstheme="majorBidi"/>
          <w:lang w:val="es-ES_tradnl"/>
        </w:rPr>
        <w:t xml:space="preserve">Hoy día y con </w:t>
      </w:r>
      <w:r w:rsidR="001C0591" w:rsidRPr="006556FD">
        <w:rPr>
          <w:rFonts w:asciiTheme="majorBidi" w:hAnsiTheme="majorBidi" w:cstheme="majorBidi"/>
          <w:lang w:val="es-ES_tradnl"/>
        </w:rPr>
        <w:t>el surgimiento de los movimientos feministas radicalmente crítico con un sistema de exclusión, se hace evidente el ocultamiento a las prá</w:t>
      </w:r>
      <w:r w:rsidR="0034161C" w:rsidRPr="006556FD">
        <w:rPr>
          <w:rFonts w:asciiTheme="majorBidi" w:hAnsiTheme="majorBidi" w:cstheme="majorBidi"/>
          <w:lang w:val="es-ES_tradnl"/>
        </w:rPr>
        <w:t xml:space="preserve">cticas </w:t>
      </w:r>
      <w:r w:rsidR="001C0591" w:rsidRPr="006556FD">
        <w:rPr>
          <w:rFonts w:asciiTheme="majorBidi" w:hAnsiTheme="majorBidi" w:cstheme="majorBidi"/>
          <w:lang w:val="es-ES_tradnl"/>
        </w:rPr>
        <w:t xml:space="preserve">de las mujeres en el arte. </w:t>
      </w:r>
    </w:p>
    <w:p w14:paraId="108BA747" w14:textId="77777777" w:rsidR="002C37EF" w:rsidRPr="006556FD" w:rsidRDefault="002C37EF" w:rsidP="001C0591">
      <w:pPr>
        <w:widowControl w:val="0"/>
        <w:autoSpaceDE w:val="0"/>
        <w:autoSpaceDN w:val="0"/>
        <w:adjustRightInd w:val="0"/>
        <w:spacing w:line="360" w:lineRule="auto"/>
        <w:jc w:val="both"/>
        <w:rPr>
          <w:rFonts w:asciiTheme="majorBidi" w:hAnsiTheme="majorBidi" w:cstheme="majorBidi"/>
          <w:lang w:val="es-ES_tradnl"/>
        </w:rPr>
      </w:pPr>
    </w:p>
    <w:p w14:paraId="4F71548F" w14:textId="430D1539" w:rsidR="00112BF7" w:rsidRPr="006556FD" w:rsidRDefault="001C0591" w:rsidP="001C0591">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En el campo de la fotografía y su historia, que surge a mediados </w:t>
      </w:r>
      <w:proofErr w:type="gramStart"/>
      <w:r w:rsidRPr="006556FD">
        <w:rPr>
          <w:rFonts w:asciiTheme="majorBidi" w:hAnsiTheme="majorBidi" w:cstheme="majorBidi"/>
          <w:lang w:val="es-ES_tradnl"/>
        </w:rPr>
        <w:t>del  siglo</w:t>
      </w:r>
      <w:proofErr w:type="gramEnd"/>
      <w:r w:rsidRPr="006556FD">
        <w:rPr>
          <w:rFonts w:asciiTheme="majorBidi" w:hAnsiTheme="majorBidi" w:cstheme="majorBidi"/>
          <w:lang w:val="es-ES_tradnl"/>
        </w:rPr>
        <w:t xml:space="preserve"> </w:t>
      </w:r>
      <w:r w:rsidR="00524C20" w:rsidRPr="006556FD">
        <w:rPr>
          <w:rFonts w:asciiTheme="majorBidi" w:hAnsiTheme="majorBidi" w:cstheme="majorBidi"/>
          <w:lang w:val="es-ES_tradnl"/>
        </w:rPr>
        <w:t>XVIII, el conflicto es el mismo,</w:t>
      </w:r>
      <w:r w:rsidRPr="006556FD">
        <w:rPr>
          <w:rFonts w:asciiTheme="majorBidi" w:hAnsiTheme="majorBidi" w:cstheme="majorBidi"/>
          <w:lang w:val="es-ES_tradnl"/>
        </w:rPr>
        <w:t xml:space="preserve"> el rol de las mujeres y su potencia creadora es borrada y omitida. Las mujeres que se incorporaron a las prácticas </w:t>
      </w:r>
      <w:r w:rsidR="0034161C" w:rsidRPr="006556FD">
        <w:rPr>
          <w:rFonts w:asciiTheme="majorBidi" w:hAnsiTheme="majorBidi" w:cstheme="majorBidi"/>
          <w:lang w:val="es-ES_tradnl"/>
        </w:rPr>
        <w:t>fotográficas</w:t>
      </w:r>
      <w:r w:rsidRPr="006556FD">
        <w:rPr>
          <w:rFonts w:asciiTheme="majorBidi" w:hAnsiTheme="majorBidi" w:cstheme="majorBidi"/>
          <w:lang w:val="es-ES_tradnl"/>
        </w:rPr>
        <w:t xml:space="preserve"> lo hicieron bajo la sombra de los hombres: familiares, padres o esposos. </w:t>
      </w:r>
      <w:r w:rsidR="00217180" w:rsidRPr="006556FD">
        <w:rPr>
          <w:rFonts w:asciiTheme="majorBidi" w:hAnsiTheme="majorBidi" w:cstheme="majorBidi"/>
          <w:lang w:val="es-ES_tradnl"/>
        </w:rPr>
        <w:t>En la fotografía al igual que</w:t>
      </w:r>
      <w:r w:rsidRPr="006556FD">
        <w:rPr>
          <w:rFonts w:asciiTheme="majorBidi" w:hAnsiTheme="majorBidi" w:cstheme="majorBidi"/>
          <w:lang w:val="es-ES_tradnl"/>
        </w:rPr>
        <w:t xml:space="preserve"> </w:t>
      </w:r>
      <w:r w:rsidR="00217180" w:rsidRPr="006556FD">
        <w:rPr>
          <w:rFonts w:asciiTheme="majorBidi" w:hAnsiTheme="majorBidi" w:cstheme="majorBidi"/>
          <w:lang w:val="es-ES_tradnl"/>
        </w:rPr>
        <w:t>otros sectores del</w:t>
      </w:r>
      <w:r w:rsidRPr="006556FD">
        <w:rPr>
          <w:rFonts w:asciiTheme="majorBidi" w:hAnsiTheme="majorBidi" w:cstheme="majorBidi"/>
          <w:lang w:val="es-ES_tradnl"/>
        </w:rPr>
        <w:t xml:space="preserve"> </w:t>
      </w:r>
      <w:r w:rsidR="00217180" w:rsidRPr="006556FD">
        <w:rPr>
          <w:rFonts w:asciiTheme="majorBidi" w:hAnsiTheme="majorBidi" w:cstheme="majorBidi"/>
          <w:lang w:val="es-ES_tradnl"/>
        </w:rPr>
        <w:t>ámbito</w:t>
      </w:r>
      <w:r w:rsidR="00112BF7" w:rsidRPr="006556FD">
        <w:rPr>
          <w:rFonts w:asciiTheme="majorBidi" w:hAnsiTheme="majorBidi" w:cstheme="majorBidi"/>
          <w:lang w:val="es-ES_tradnl"/>
        </w:rPr>
        <w:t xml:space="preserve"> de la práctica artística,</w:t>
      </w:r>
      <w:r w:rsidRPr="006556FD">
        <w:rPr>
          <w:rFonts w:asciiTheme="majorBidi" w:hAnsiTheme="majorBidi" w:cstheme="majorBidi"/>
          <w:lang w:val="es-ES_tradnl"/>
        </w:rPr>
        <w:t xml:space="preserve"> </w:t>
      </w:r>
      <w:r w:rsidR="0051126A" w:rsidRPr="006556FD">
        <w:rPr>
          <w:rFonts w:asciiTheme="majorBidi" w:hAnsiTheme="majorBidi" w:cstheme="majorBidi"/>
          <w:lang w:val="es-ES_tradnl"/>
        </w:rPr>
        <w:t>se extiende la tradición patriarcal y</w:t>
      </w:r>
      <w:r w:rsidR="00067C05" w:rsidRPr="006556FD">
        <w:rPr>
          <w:rFonts w:asciiTheme="majorBidi" w:hAnsiTheme="majorBidi" w:cstheme="majorBidi"/>
          <w:lang w:val="es-ES_tradnl"/>
        </w:rPr>
        <w:t xml:space="preserve"> se impone</w:t>
      </w:r>
      <w:r w:rsidR="0034161C" w:rsidRPr="006556FD">
        <w:rPr>
          <w:rFonts w:asciiTheme="majorBidi" w:hAnsiTheme="majorBidi" w:cstheme="majorBidi"/>
          <w:lang w:val="es-ES_tradnl"/>
        </w:rPr>
        <w:t xml:space="preserve"> tempranamente. </w:t>
      </w:r>
      <w:r w:rsidR="007213CF">
        <w:rPr>
          <w:rFonts w:asciiTheme="majorBidi" w:hAnsiTheme="majorBidi" w:cstheme="majorBidi"/>
          <w:lang w:val="es-ES_tradnl"/>
        </w:rPr>
        <w:t>Muchas</w:t>
      </w:r>
      <w:r w:rsidRPr="006556FD">
        <w:rPr>
          <w:rFonts w:asciiTheme="majorBidi" w:hAnsiTheme="majorBidi" w:cstheme="majorBidi"/>
          <w:lang w:val="es-ES_tradnl"/>
        </w:rPr>
        <w:t xml:space="preserve"> mujeres</w:t>
      </w:r>
      <w:r w:rsidR="00D43402" w:rsidRPr="006556FD">
        <w:rPr>
          <w:rFonts w:asciiTheme="majorBidi" w:hAnsiTheme="majorBidi" w:cstheme="majorBidi"/>
          <w:lang w:val="es-ES_tradnl"/>
        </w:rPr>
        <w:t xml:space="preserve"> </w:t>
      </w:r>
      <w:r w:rsidR="00067C05" w:rsidRPr="006556FD">
        <w:rPr>
          <w:rFonts w:asciiTheme="majorBidi" w:hAnsiTheme="majorBidi" w:cstheme="majorBidi"/>
          <w:lang w:val="es-ES_tradnl"/>
        </w:rPr>
        <w:t>contribuyeron</w:t>
      </w:r>
      <w:r w:rsidR="000248E1" w:rsidRPr="006556FD">
        <w:rPr>
          <w:rFonts w:asciiTheme="majorBidi" w:hAnsiTheme="majorBidi" w:cstheme="majorBidi"/>
          <w:lang w:val="es-ES_tradnl"/>
        </w:rPr>
        <w:t xml:space="preserve"> en</w:t>
      </w:r>
      <w:r w:rsidR="00D43402" w:rsidRPr="006556FD">
        <w:rPr>
          <w:rFonts w:asciiTheme="majorBidi" w:hAnsiTheme="majorBidi" w:cstheme="majorBidi"/>
          <w:lang w:val="es-ES_tradnl"/>
        </w:rPr>
        <w:t xml:space="preserve"> la</w:t>
      </w:r>
      <w:r w:rsidRPr="006556FD">
        <w:rPr>
          <w:rFonts w:asciiTheme="majorBidi" w:hAnsiTheme="majorBidi" w:cstheme="majorBidi"/>
          <w:lang w:val="es-ES_tradnl"/>
        </w:rPr>
        <w:t xml:space="preserve"> invención</w:t>
      </w:r>
      <w:r w:rsidR="00112BF7" w:rsidRPr="006556FD">
        <w:rPr>
          <w:rFonts w:asciiTheme="majorBidi" w:hAnsiTheme="majorBidi" w:cstheme="majorBidi"/>
          <w:lang w:val="es-ES_tradnl"/>
        </w:rPr>
        <w:t xml:space="preserve"> de </w:t>
      </w:r>
      <w:r w:rsidR="00D43402" w:rsidRPr="006556FD">
        <w:rPr>
          <w:rFonts w:asciiTheme="majorBidi" w:hAnsiTheme="majorBidi" w:cstheme="majorBidi"/>
          <w:lang w:val="es-ES_tradnl"/>
        </w:rPr>
        <w:t>ciertas técnicas</w:t>
      </w:r>
      <w:r w:rsidR="00112BF7" w:rsidRPr="006556FD">
        <w:rPr>
          <w:rFonts w:asciiTheme="majorBidi" w:hAnsiTheme="majorBidi" w:cstheme="majorBidi"/>
          <w:lang w:val="es-ES_tradnl"/>
        </w:rPr>
        <w:t xml:space="preserve"> fotográfica</w:t>
      </w:r>
      <w:r w:rsidR="009D389C" w:rsidRPr="006556FD">
        <w:rPr>
          <w:rFonts w:asciiTheme="majorBidi" w:hAnsiTheme="majorBidi" w:cstheme="majorBidi"/>
          <w:lang w:val="es-ES_tradnl"/>
        </w:rPr>
        <w:t>s</w:t>
      </w:r>
      <w:r w:rsidR="00E13044" w:rsidRPr="006556FD">
        <w:rPr>
          <w:rFonts w:asciiTheme="majorBidi" w:hAnsiTheme="majorBidi" w:cstheme="majorBidi"/>
          <w:lang w:val="es-ES_tradnl"/>
        </w:rPr>
        <w:t xml:space="preserve">, sin </w:t>
      </w:r>
      <w:proofErr w:type="gramStart"/>
      <w:r w:rsidR="00E13044" w:rsidRPr="006556FD">
        <w:rPr>
          <w:rFonts w:asciiTheme="majorBidi" w:hAnsiTheme="majorBidi" w:cstheme="majorBidi"/>
          <w:lang w:val="es-ES_tradnl"/>
        </w:rPr>
        <w:t>embargo</w:t>
      </w:r>
      <w:proofErr w:type="gramEnd"/>
      <w:r w:rsidR="00E13044" w:rsidRPr="006556FD">
        <w:rPr>
          <w:rFonts w:asciiTheme="majorBidi" w:hAnsiTheme="majorBidi" w:cstheme="majorBidi"/>
          <w:lang w:val="es-ES_tradnl"/>
        </w:rPr>
        <w:t xml:space="preserve"> no se visibilizó</w:t>
      </w:r>
      <w:r w:rsidR="00D43402" w:rsidRPr="006556FD">
        <w:rPr>
          <w:rFonts w:asciiTheme="majorBidi" w:hAnsiTheme="majorBidi" w:cstheme="majorBidi"/>
          <w:lang w:val="es-ES_tradnl"/>
        </w:rPr>
        <w:t xml:space="preserve"> este aporte.</w:t>
      </w:r>
      <w:r w:rsidRPr="006556FD">
        <w:rPr>
          <w:rFonts w:asciiTheme="majorBidi" w:hAnsiTheme="majorBidi" w:cstheme="majorBidi"/>
          <w:lang w:val="es-ES_tradnl"/>
        </w:rPr>
        <w:t xml:space="preserve"> </w:t>
      </w:r>
      <w:r w:rsidR="00A9450B" w:rsidRPr="006556FD">
        <w:rPr>
          <w:rFonts w:asciiTheme="majorBidi" w:hAnsiTheme="majorBidi" w:cstheme="majorBidi"/>
          <w:lang w:val="es-ES_tradnl"/>
        </w:rPr>
        <w:t>Algunas otras lograron alcanzar un</w:t>
      </w:r>
      <w:r w:rsidRPr="006556FD">
        <w:rPr>
          <w:rFonts w:asciiTheme="majorBidi" w:hAnsiTheme="majorBidi" w:cstheme="majorBidi"/>
          <w:lang w:val="es-ES_tradnl"/>
        </w:rPr>
        <w:t xml:space="preserve"> nivel autónomo</w:t>
      </w:r>
      <w:r w:rsidR="0034161C" w:rsidRPr="006556FD">
        <w:rPr>
          <w:rFonts w:asciiTheme="majorBidi" w:hAnsiTheme="majorBidi" w:cstheme="majorBidi"/>
          <w:lang w:val="es-ES_tradnl"/>
        </w:rPr>
        <w:t xml:space="preserve"> en el negocio de aquellas</w:t>
      </w:r>
      <w:r w:rsidR="00E13044" w:rsidRPr="006556FD">
        <w:rPr>
          <w:rFonts w:asciiTheme="majorBidi" w:hAnsiTheme="majorBidi" w:cstheme="majorBidi"/>
          <w:lang w:val="es-ES_tradnl"/>
        </w:rPr>
        <w:t xml:space="preserve"> nuevas </w:t>
      </w:r>
      <w:r w:rsidR="00A9450B" w:rsidRPr="006556FD">
        <w:rPr>
          <w:rFonts w:asciiTheme="majorBidi" w:hAnsiTheme="majorBidi" w:cstheme="majorBidi"/>
          <w:lang w:val="es-ES_tradnl"/>
        </w:rPr>
        <w:t>tecnologías</w:t>
      </w:r>
      <w:r w:rsidR="0034161C" w:rsidRPr="006556FD">
        <w:rPr>
          <w:rFonts w:asciiTheme="majorBidi" w:hAnsiTheme="majorBidi" w:cstheme="majorBidi"/>
          <w:lang w:val="es-ES_tradnl"/>
        </w:rPr>
        <w:t xml:space="preserve"> </w:t>
      </w:r>
      <w:r w:rsidR="007213CF" w:rsidRPr="006556FD">
        <w:rPr>
          <w:rFonts w:asciiTheme="majorBidi" w:hAnsiTheme="majorBidi" w:cstheme="majorBidi"/>
          <w:lang w:val="es-ES_tradnl"/>
        </w:rPr>
        <w:t>fotográficas,</w:t>
      </w:r>
      <w:r w:rsidR="0034161C" w:rsidRPr="006556FD">
        <w:rPr>
          <w:rFonts w:asciiTheme="majorBidi" w:hAnsiTheme="majorBidi" w:cstheme="majorBidi"/>
          <w:lang w:val="es-ES_tradnl"/>
        </w:rPr>
        <w:t xml:space="preserve"> pero tampoco se las menciona y sus historias se </w:t>
      </w:r>
      <w:r w:rsidR="00E13044" w:rsidRPr="006556FD">
        <w:rPr>
          <w:rFonts w:asciiTheme="majorBidi" w:hAnsiTheme="majorBidi" w:cstheme="majorBidi"/>
          <w:lang w:val="es-ES_tradnl"/>
        </w:rPr>
        <w:t xml:space="preserve">han ido </w:t>
      </w:r>
      <w:r w:rsidR="00A9450B" w:rsidRPr="006556FD">
        <w:rPr>
          <w:rFonts w:asciiTheme="majorBidi" w:hAnsiTheme="majorBidi" w:cstheme="majorBidi"/>
          <w:lang w:val="es-ES_tradnl"/>
        </w:rPr>
        <w:t>descubriendo</w:t>
      </w:r>
      <w:r w:rsidRPr="006556FD">
        <w:rPr>
          <w:rFonts w:asciiTheme="majorBidi" w:hAnsiTheme="majorBidi" w:cstheme="majorBidi"/>
          <w:lang w:val="es-ES_tradnl"/>
        </w:rPr>
        <w:t xml:space="preserve"> con el paso del tiempo.</w:t>
      </w:r>
    </w:p>
    <w:p w14:paraId="06B2A048" w14:textId="49C5D168" w:rsidR="00B16AC0" w:rsidRPr="006556FD" w:rsidRDefault="0031272C" w:rsidP="00AD4E5F">
      <w:pPr>
        <w:widowControl w:val="0"/>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lang w:val="es-ES_tradnl"/>
        </w:rPr>
        <w:tab/>
      </w:r>
    </w:p>
    <w:p w14:paraId="1A1BDD17" w14:textId="122349BD" w:rsidR="00D62065" w:rsidRPr="006556FD" w:rsidRDefault="00BE175C" w:rsidP="00AD4E5F">
      <w:pPr>
        <w:spacing w:line="360" w:lineRule="auto"/>
        <w:jc w:val="both"/>
        <w:rPr>
          <w:rFonts w:ascii="Times" w:hAnsi="Times"/>
          <w:sz w:val="20"/>
          <w:szCs w:val="20"/>
          <w:lang w:val="es-ES_tradnl" w:eastAsia="es-ES"/>
        </w:rPr>
      </w:pPr>
      <w:r w:rsidRPr="006556FD">
        <w:rPr>
          <w:rFonts w:asciiTheme="majorBidi" w:hAnsiTheme="majorBidi" w:cstheme="majorBidi"/>
          <w:lang w:val="es-ES_tradnl"/>
        </w:rPr>
        <w:t xml:space="preserve">Un ejemplo de lo anteriormente mencionado es el de la artista Anna Children Holwell conocida como Anna Atkins (1799-1871).  Nació </w:t>
      </w:r>
      <w:r w:rsidR="00D62065" w:rsidRPr="006556FD">
        <w:rPr>
          <w:shd w:val="clear" w:color="auto" w:fill="FFFFFF"/>
          <w:lang w:val="es-ES_tradnl" w:eastAsia="es-ES"/>
        </w:rPr>
        <w:t>el 16 de marzo de 1799 en Tonbridge,</w:t>
      </w:r>
    </w:p>
    <w:p w14:paraId="4DD3CCED" w14:textId="336BF61B" w:rsidR="00B32667" w:rsidRPr="006556FD" w:rsidRDefault="000E3EF8" w:rsidP="00AD4E5F">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Reino Unido. F</w:t>
      </w:r>
      <w:r w:rsidR="00BE175C" w:rsidRPr="006556FD">
        <w:rPr>
          <w:rFonts w:asciiTheme="majorBidi" w:hAnsiTheme="majorBidi" w:cstheme="majorBidi"/>
          <w:lang w:val="es-ES_tradnl"/>
        </w:rPr>
        <w:t xml:space="preserve">ue una notable científica botánica </w:t>
      </w:r>
      <w:r w:rsidR="003E4B73" w:rsidRPr="006556FD">
        <w:rPr>
          <w:rFonts w:asciiTheme="majorBidi" w:hAnsiTheme="majorBidi" w:cstheme="majorBidi"/>
          <w:lang w:val="es-ES_tradnl"/>
        </w:rPr>
        <w:t>y e</w:t>
      </w:r>
      <w:r w:rsidR="00BE175C" w:rsidRPr="006556FD">
        <w:rPr>
          <w:rFonts w:asciiTheme="majorBidi" w:hAnsiTheme="majorBidi" w:cstheme="majorBidi"/>
          <w:lang w:val="es-ES_tradnl"/>
        </w:rPr>
        <w:t>s considerada la primera mujer fotógrafa de la historia y la primera persona en publicar un libro ilustrado con fotografías</w:t>
      </w:r>
      <w:r w:rsidR="006B4EB7" w:rsidRPr="006556FD">
        <w:rPr>
          <w:rFonts w:asciiTheme="majorBidi" w:hAnsiTheme="majorBidi" w:cstheme="majorBidi"/>
          <w:lang w:val="es-ES_tradnl"/>
        </w:rPr>
        <w:t>.</w:t>
      </w:r>
      <w:r w:rsidR="00BE175C" w:rsidRPr="006556FD">
        <w:rPr>
          <w:rFonts w:asciiTheme="majorBidi" w:hAnsiTheme="majorBidi" w:cstheme="majorBidi"/>
          <w:lang w:val="es-ES_tradnl"/>
        </w:rPr>
        <w:t xml:space="preserve"> Su padre fue un </w:t>
      </w:r>
      <w:r w:rsidR="00BE175C" w:rsidRPr="006556FD">
        <w:rPr>
          <w:rFonts w:asciiTheme="majorBidi" w:hAnsiTheme="majorBidi" w:cstheme="majorBidi"/>
          <w:shd w:val="clear" w:color="auto" w:fill="FFFFFF"/>
          <w:lang w:val="es-ES_tradnl"/>
        </w:rPr>
        <w:t xml:space="preserve">químico minerólogo y zoólogo, John George Children (1777-1852), el </w:t>
      </w:r>
      <w:r w:rsidR="006B4EB7" w:rsidRPr="006556FD">
        <w:rPr>
          <w:rFonts w:asciiTheme="majorBidi" w:hAnsiTheme="majorBidi" w:cstheme="majorBidi"/>
          <w:shd w:val="clear" w:color="auto" w:fill="FFFFFF"/>
          <w:lang w:val="es-ES_tradnl"/>
        </w:rPr>
        <w:t>inculcó</w:t>
      </w:r>
      <w:r w:rsidR="00490FBC" w:rsidRPr="006556FD">
        <w:rPr>
          <w:rFonts w:asciiTheme="majorBidi" w:hAnsiTheme="majorBidi" w:cstheme="majorBidi"/>
          <w:shd w:val="clear" w:color="auto" w:fill="FFFFFF"/>
          <w:lang w:val="es-ES_tradnl"/>
        </w:rPr>
        <w:t xml:space="preserve"> en</w:t>
      </w:r>
      <w:r w:rsidR="00BE175C" w:rsidRPr="006556FD">
        <w:rPr>
          <w:rFonts w:asciiTheme="majorBidi" w:hAnsiTheme="majorBidi" w:cstheme="majorBidi"/>
          <w:shd w:val="clear" w:color="auto" w:fill="FFFFFF"/>
          <w:lang w:val="es-ES_tradnl"/>
        </w:rPr>
        <w:t xml:space="preserve"> </w:t>
      </w:r>
      <w:r w:rsidR="00295D23" w:rsidRPr="006556FD">
        <w:rPr>
          <w:rFonts w:asciiTheme="majorBidi" w:hAnsiTheme="majorBidi" w:cstheme="majorBidi"/>
          <w:lang w:val="es-ES_tradnl"/>
        </w:rPr>
        <w:t>A</w:t>
      </w:r>
      <w:r w:rsidR="00490FBC" w:rsidRPr="006556FD">
        <w:rPr>
          <w:rFonts w:asciiTheme="majorBidi" w:hAnsiTheme="majorBidi" w:cstheme="majorBidi"/>
          <w:lang w:val="es-ES_tradnl"/>
        </w:rPr>
        <w:t>nna</w:t>
      </w:r>
      <w:r w:rsidR="00BE175C" w:rsidRPr="006556FD">
        <w:rPr>
          <w:rFonts w:asciiTheme="majorBidi" w:hAnsiTheme="majorBidi" w:cstheme="majorBidi"/>
          <w:shd w:val="clear" w:color="auto" w:fill="FFFFFF"/>
          <w:lang w:val="es-ES_tradnl"/>
        </w:rPr>
        <w:t xml:space="preserve"> </w:t>
      </w:r>
      <w:r w:rsidR="00C45D32" w:rsidRPr="006556FD">
        <w:rPr>
          <w:rFonts w:asciiTheme="majorBidi" w:hAnsiTheme="majorBidi" w:cstheme="majorBidi"/>
          <w:shd w:val="clear" w:color="auto" w:fill="FFFFFF"/>
          <w:lang w:val="es-ES_tradnl"/>
        </w:rPr>
        <w:t xml:space="preserve">el </w:t>
      </w:r>
      <w:r w:rsidR="00BE175C" w:rsidRPr="006556FD">
        <w:rPr>
          <w:rFonts w:asciiTheme="majorBidi" w:hAnsiTheme="majorBidi" w:cstheme="majorBidi"/>
          <w:shd w:val="clear" w:color="auto" w:fill="FFFFFF"/>
          <w:lang w:val="es-ES_tradnl"/>
        </w:rPr>
        <w:t>interés por la educación científica</w:t>
      </w:r>
      <w:r w:rsidR="00E72643" w:rsidRPr="006556FD">
        <w:rPr>
          <w:rFonts w:asciiTheme="majorBidi" w:hAnsiTheme="majorBidi" w:cstheme="majorBidi"/>
          <w:shd w:val="clear" w:color="auto" w:fill="FFFFFF"/>
          <w:lang w:val="es-ES_tradnl"/>
        </w:rPr>
        <w:t xml:space="preserve"> </w:t>
      </w:r>
      <w:r w:rsidR="00BE175C" w:rsidRPr="006556FD">
        <w:rPr>
          <w:rFonts w:asciiTheme="majorBidi" w:hAnsiTheme="majorBidi" w:cstheme="majorBidi"/>
          <w:shd w:val="clear" w:color="auto" w:fill="FFFFFF"/>
          <w:lang w:val="es-ES_tradnl"/>
        </w:rPr>
        <w:t>poco habitual en una época donde era difícil que las mujeres puedan acceder a la educación formal. Apasionada por la ciencia también era diestra dibujante, lo que demostró realizando diversas ilustraciones en los libros de su padre, como en</w:t>
      </w:r>
      <w:r w:rsidR="00BE175C" w:rsidRPr="006556FD">
        <w:rPr>
          <w:rStyle w:val="nfasis"/>
          <w:rFonts w:asciiTheme="majorBidi" w:hAnsiTheme="majorBidi" w:cstheme="majorBidi"/>
          <w:shd w:val="clear" w:color="auto" w:fill="FFFFFF"/>
          <w:lang w:val="es-ES_tradnl"/>
        </w:rPr>
        <w:t xml:space="preserve"> Genera of </w:t>
      </w:r>
      <w:proofErr w:type="gramStart"/>
      <w:r w:rsidR="00BE175C" w:rsidRPr="006556FD">
        <w:rPr>
          <w:rStyle w:val="nfasis"/>
          <w:rFonts w:asciiTheme="majorBidi" w:hAnsiTheme="majorBidi" w:cstheme="majorBidi"/>
          <w:shd w:val="clear" w:color="auto" w:fill="FFFFFF"/>
          <w:lang w:val="es-ES_tradnl"/>
        </w:rPr>
        <w:t>Shells</w:t>
      </w:r>
      <w:r w:rsidR="00BE175C" w:rsidRPr="006556FD">
        <w:rPr>
          <w:rFonts w:asciiTheme="majorBidi" w:hAnsiTheme="majorBidi" w:cstheme="majorBidi"/>
          <w:shd w:val="clear" w:color="auto" w:fill="FFFFFF"/>
          <w:lang w:val="es-ES_tradnl"/>
        </w:rPr>
        <w:t xml:space="preserve">  de</w:t>
      </w:r>
      <w:proofErr w:type="gramEnd"/>
      <w:r w:rsidR="00BE175C" w:rsidRPr="006556FD">
        <w:rPr>
          <w:rFonts w:asciiTheme="majorBidi" w:hAnsiTheme="majorBidi" w:cstheme="majorBidi"/>
          <w:shd w:val="clear" w:color="auto" w:fill="FFFFFF"/>
          <w:lang w:val="es-ES_tradnl"/>
        </w:rPr>
        <w:t xml:space="preserve"> 1823.</w:t>
      </w:r>
    </w:p>
    <w:p w14:paraId="707D074A" w14:textId="77777777" w:rsidR="00A17804" w:rsidRPr="006556FD" w:rsidRDefault="00A17804" w:rsidP="00AD4E5F">
      <w:pPr>
        <w:spacing w:line="360" w:lineRule="auto"/>
        <w:jc w:val="both"/>
        <w:rPr>
          <w:rFonts w:asciiTheme="majorBidi" w:hAnsiTheme="majorBidi" w:cstheme="majorBidi"/>
          <w:lang w:val="es-ES_tradnl"/>
        </w:rPr>
      </w:pPr>
    </w:p>
    <w:p w14:paraId="60611B3E" w14:textId="6EB5490C" w:rsidR="004728E7" w:rsidRPr="006556FD" w:rsidRDefault="00D62065" w:rsidP="00D62065">
      <w:pPr>
        <w:spacing w:line="360" w:lineRule="auto"/>
        <w:jc w:val="center"/>
        <w:rPr>
          <w:rFonts w:asciiTheme="majorBidi" w:hAnsiTheme="majorBidi" w:cstheme="majorBidi"/>
          <w:shd w:val="clear" w:color="auto" w:fill="FFFFFF"/>
          <w:lang w:val="es-ES_tradnl"/>
        </w:rPr>
      </w:pPr>
      <w:r w:rsidRPr="006556FD">
        <w:rPr>
          <w:rFonts w:asciiTheme="majorBidi" w:hAnsiTheme="majorBidi" w:cstheme="majorBidi"/>
          <w:noProof/>
          <w:shd w:val="clear" w:color="auto" w:fill="FFFFFF"/>
          <w:lang w:eastAsia="es-EC"/>
        </w:rPr>
        <w:drawing>
          <wp:inline distT="0" distB="0" distL="0" distR="0" wp14:anchorId="3BC051D3" wp14:editId="25B695A3">
            <wp:extent cx="1412216" cy="2080765"/>
            <wp:effectExtent l="0" t="0" r="1079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a_Atkins_1861-695x1024.jpg"/>
                    <pic:cNvPicPr/>
                  </pic:nvPicPr>
                  <pic:blipFill>
                    <a:blip r:embed="rId30">
                      <a:extLst>
                        <a:ext uri="{28A0092B-C50C-407E-A947-70E740481C1C}">
                          <a14:useLocalDpi xmlns:a14="http://schemas.microsoft.com/office/drawing/2010/main" val="0"/>
                        </a:ext>
                      </a:extLst>
                    </a:blip>
                    <a:stretch>
                      <a:fillRect/>
                    </a:stretch>
                  </pic:blipFill>
                  <pic:spPr>
                    <a:xfrm>
                      <a:off x="0" y="0"/>
                      <a:ext cx="1413858" cy="2083185"/>
                    </a:xfrm>
                    <a:prstGeom prst="rect">
                      <a:avLst/>
                    </a:prstGeom>
                  </pic:spPr>
                </pic:pic>
              </a:graphicData>
            </a:graphic>
          </wp:inline>
        </w:drawing>
      </w:r>
    </w:p>
    <w:p w14:paraId="2F733EBB" w14:textId="2E1A200D" w:rsidR="00D62065" w:rsidRPr="00B25856" w:rsidRDefault="00D62065" w:rsidP="00D62065">
      <w:pPr>
        <w:spacing w:line="259" w:lineRule="auto"/>
        <w:jc w:val="center"/>
      </w:pPr>
      <w:r w:rsidRPr="00B25856">
        <w:rPr>
          <w:b/>
          <w:sz w:val="18"/>
        </w:rPr>
        <w:t>Figura 3</w:t>
      </w:r>
      <w:r w:rsidR="00C82E74" w:rsidRPr="00B25856">
        <w:rPr>
          <w:b/>
          <w:sz w:val="18"/>
        </w:rPr>
        <w:t>6</w:t>
      </w:r>
      <w:r w:rsidRPr="00B25856">
        <w:rPr>
          <w:b/>
          <w:sz w:val="18"/>
        </w:rPr>
        <w:t>.</w:t>
      </w:r>
      <w:r w:rsidRPr="00B25856">
        <w:rPr>
          <w:sz w:val="18"/>
        </w:rPr>
        <w:t xml:space="preserve"> </w:t>
      </w:r>
      <w:r w:rsidRPr="00B25856">
        <w:rPr>
          <w:i/>
          <w:sz w:val="18"/>
        </w:rPr>
        <w:t>Anna Atkins</w:t>
      </w:r>
      <w:r w:rsidRPr="00B25856">
        <w:rPr>
          <w:b/>
          <w:i/>
          <w:sz w:val="18"/>
        </w:rPr>
        <w:t xml:space="preserve"> </w:t>
      </w:r>
    </w:p>
    <w:p w14:paraId="44C40EFC" w14:textId="77777777" w:rsidR="00D62065" w:rsidRPr="00B25856" w:rsidRDefault="00D62065" w:rsidP="00D62065">
      <w:pPr>
        <w:spacing w:line="360" w:lineRule="auto"/>
        <w:jc w:val="center"/>
        <w:rPr>
          <w:rFonts w:asciiTheme="majorBidi" w:hAnsiTheme="majorBidi" w:cstheme="majorBidi"/>
          <w:shd w:val="clear" w:color="auto" w:fill="FFFFFF"/>
        </w:rPr>
      </w:pPr>
    </w:p>
    <w:p w14:paraId="4E3CA41A" w14:textId="7E788C12" w:rsidR="00C71163" w:rsidRPr="006556FD" w:rsidRDefault="00ED5804" w:rsidP="004728E7">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shd w:val="clear" w:color="auto" w:fill="FFFFFF"/>
          <w:lang w:val="es-ES_tradnl"/>
        </w:rPr>
        <w:t>Anna</w:t>
      </w:r>
      <w:r w:rsidR="001D3326" w:rsidRPr="006556FD">
        <w:rPr>
          <w:rFonts w:asciiTheme="majorBidi" w:hAnsiTheme="majorBidi" w:cstheme="majorBidi"/>
          <w:shd w:val="clear" w:color="auto" w:fill="FFFFFF"/>
          <w:lang w:val="es-ES_tradnl"/>
        </w:rPr>
        <w:t xml:space="preserve"> s</w:t>
      </w:r>
      <w:r w:rsidR="00CF1446" w:rsidRPr="006556FD">
        <w:rPr>
          <w:rFonts w:asciiTheme="majorBidi" w:hAnsiTheme="majorBidi" w:cstheme="majorBidi"/>
          <w:shd w:val="clear" w:color="auto" w:fill="FFFFFF"/>
          <w:lang w:val="es-ES_tradnl"/>
        </w:rPr>
        <w:t xml:space="preserve">e casó con </w:t>
      </w:r>
      <w:r w:rsidR="00707A29" w:rsidRPr="006556FD">
        <w:rPr>
          <w:rFonts w:asciiTheme="majorBidi" w:hAnsiTheme="majorBidi" w:cstheme="majorBidi"/>
          <w:shd w:val="clear" w:color="auto" w:fill="FFFFFF"/>
          <w:lang w:val="es-ES_tradnl"/>
        </w:rPr>
        <w:t xml:space="preserve">el </w:t>
      </w:r>
      <w:r w:rsidR="007625B6" w:rsidRPr="006556FD">
        <w:rPr>
          <w:rFonts w:asciiTheme="majorBidi" w:hAnsiTheme="majorBidi" w:cstheme="majorBidi"/>
          <w:shd w:val="clear" w:color="auto" w:fill="FFFFFF"/>
          <w:lang w:val="es-ES_tradnl"/>
        </w:rPr>
        <w:t xml:space="preserve">comerciante </w:t>
      </w:r>
      <w:r w:rsidR="00CF1446" w:rsidRPr="006556FD">
        <w:rPr>
          <w:rFonts w:asciiTheme="majorBidi" w:hAnsiTheme="majorBidi" w:cstheme="majorBidi"/>
          <w:shd w:val="clear" w:color="auto" w:fill="FFFFFF"/>
          <w:lang w:val="es-ES_tradnl"/>
        </w:rPr>
        <w:t>John Pelly Atkins</w:t>
      </w:r>
      <w:r w:rsidR="00374B4A" w:rsidRPr="006556FD">
        <w:rPr>
          <w:rFonts w:asciiTheme="majorBidi" w:hAnsiTheme="majorBidi" w:cstheme="majorBidi"/>
          <w:shd w:val="clear" w:color="auto" w:fill="FFFFFF"/>
          <w:lang w:val="es-ES_tradnl"/>
        </w:rPr>
        <w:t>.</w:t>
      </w:r>
      <w:r w:rsidR="00CF1446" w:rsidRPr="006556FD">
        <w:rPr>
          <w:rFonts w:asciiTheme="majorBidi" w:hAnsiTheme="majorBidi" w:cstheme="majorBidi"/>
          <w:shd w:val="clear" w:color="auto" w:fill="FFFFFF"/>
          <w:lang w:val="es-ES_tradnl"/>
        </w:rPr>
        <w:t xml:space="preserve"> </w:t>
      </w:r>
      <w:r w:rsidR="00374B4A" w:rsidRPr="006556FD">
        <w:rPr>
          <w:rFonts w:asciiTheme="majorBidi" w:hAnsiTheme="majorBidi" w:cstheme="majorBidi"/>
          <w:shd w:val="clear" w:color="auto" w:fill="FFFFFF"/>
          <w:lang w:val="es-ES_tradnl"/>
        </w:rPr>
        <w:t>Al</w:t>
      </w:r>
      <w:r w:rsidR="00CF1446" w:rsidRPr="006556FD">
        <w:rPr>
          <w:rFonts w:asciiTheme="majorBidi" w:hAnsiTheme="majorBidi" w:cstheme="majorBidi"/>
          <w:shd w:val="clear" w:color="auto" w:fill="FFFFFF"/>
          <w:lang w:val="es-ES_tradnl"/>
        </w:rPr>
        <w:t xml:space="preserve"> parecer</w:t>
      </w:r>
      <w:r w:rsidR="00295D23" w:rsidRPr="006556FD">
        <w:rPr>
          <w:rFonts w:asciiTheme="majorBidi" w:hAnsiTheme="majorBidi" w:cstheme="majorBidi"/>
          <w:shd w:val="clear" w:color="auto" w:fill="FFFFFF"/>
          <w:lang w:val="es-ES_tradnl"/>
        </w:rPr>
        <w:t xml:space="preserve"> su esposo </w:t>
      </w:r>
      <w:r w:rsidR="00CF1446" w:rsidRPr="006556FD">
        <w:rPr>
          <w:rFonts w:asciiTheme="majorBidi" w:hAnsiTheme="majorBidi" w:cstheme="majorBidi"/>
          <w:shd w:val="clear" w:color="auto" w:fill="FFFFFF"/>
          <w:lang w:val="es-ES_tradnl"/>
        </w:rPr>
        <w:t xml:space="preserve">siempre apoyo </w:t>
      </w:r>
      <w:r w:rsidRPr="006556FD">
        <w:rPr>
          <w:rFonts w:asciiTheme="majorBidi" w:hAnsiTheme="majorBidi" w:cstheme="majorBidi"/>
          <w:shd w:val="clear" w:color="auto" w:fill="FFFFFF"/>
          <w:lang w:val="es-ES_tradnl"/>
        </w:rPr>
        <w:t>sus iniciativas</w:t>
      </w:r>
      <w:r w:rsidR="00CF1446" w:rsidRPr="006556FD">
        <w:rPr>
          <w:rFonts w:asciiTheme="majorBidi" w:hAnsiTheme="majorBidi" w:cstheme="majorBidi"/>
          <w:shd w:val="clear" w:color="auto" w:fill="FFFFFF"/>
          <w:lang w:val="es-ES_tradnl"/>
        </w:rPr>
        <w:t xml:space="preserve">, algo poco </w:t>
      </w:r>
      <w:r w:rsidR="00B1069C" w:rsidRPr="006556FD">
        <w:rPr>
          <w:rFonts w:asciiTheme="majorBidi" w:hAnsiTheme="majorBidi" w:cstheme="majorBidi"/>
          <w:shd w:val="clear" w:color="auto" w:fill="FFFFFF"/>
          <w:lang w:val="es-ES_tradnl"/>
        </w:rPr>
        <w:t>habitual</w:t>
      </w:r>
      <w:r w:rsidR="00CF1446" w:rsidRPr="006556FD">
        <w:rPr>
          <w:rFonts w:asciiTheme="majorBidi" w:hAnsiTheme="majorBidi" w:cstheme="majorBidi"/>
          <w:shd w:val="clear" w:color="auto" w:fill="FFFFFF"/>
          <w:lang w:val="es-ES_tradnl"/>
        </w:rPr>
        <w:t xml:space="preserve"> en la </w:t>
      </w:r>
      <w:r w:rsidR="00B1069C" w:rsidRPr="006556FD">
        <w:rPr>
          <w:rFonts w:asciiTheme="majorBidi" w:hAnsiTheme="majorBidi" w:cstheme="majorBidi"/>
          <w:shd w:val="clear" w:color="auto" w:fill="FFFFFF"/>
          <w:lang w:val="es-ES_tradnl"/>
        </w:rPr>
        <w:t>época</w:t>
      </w:r>
      <w:r w:rsidR="00811A68" w:rsidRPr="006556FD">
        <w:rPr>
          <w:rFonts w:asciiTheme="majorBidi" w:hAnsiTheme="majorBidi" w:cstheme="majorBidi"/>
          <w:shd w:val="clear" w:color="auto" w:fill="FFFFFF"/>
          <w:lang w:val="es-ES_tradnl"/>
        </w:rPr>
        <w:t>.</w:t>
      </w:r>
      <w:r w:rsidR="00374B4A" w:rsidRPr="006556FD">
        <w:rPr>
          <w:rFonts w:asciiTheme="majorBidi" w:hAnsiTheme="majorBidi" w:cstheme="majorBidi"/>
          <w:lang w:val="es-ES_tradnl"/>
        </w:rPr>
        <w:t xml:space="preserve"> </w:t>
      </w:r>
      <w:r w:rsidR="00C236EB" w:rsidRPr="006556FD">
        <w:rPr>
          <w:rFonts w:asciiTheme="majorBidi" w:hAnsiTheme="majorBidi" w:cstheme="majorBidi"/>
          <w:shd w:val="clear" w:color="auto" w:fill="FFFFFF"/>
          <w:lang w:val="es-ES_tradnl"/>
        </w:rPr>
        <w:t xml:space="preserve">John Herschel </w:t>
      </w:r>
      <w:r w:rsidR="00D43931" w:rsidRPr="006556FD">
        <w:rPr>
          <w:rFonts w:asciiTheme="majorBidi" w:hAnsiTheme="majorBidi" w:cstheme="majorBidi"/>
          <w:shd w:val="clear" w:color="auto" w:fill="FFFFFF"/>
          <w:lang w:val="es-ES_tradnl"/>
        </w:rPr>
        <w:t>invento el</w:t>
      </w:r>
      <w:r w:rsidR="00C236EB" w:rsidRPr="006556FD">
        <w:rPr>
          <w:rFonts w:asciiTheme="majorBidi" w:hAnsiTheme="majorBidi" w:cstheme="majorBidi"/>
          <w:shd w:val="clear" w:color="auto" w:fill="FFFFFF"/>
          <w:lang w:val="es-ES_tradnl"/>
        </w:rPr>
        <w:t xml:space="preserve"> </w:t>
      </w:r>
      <w:r w:rsidR="00442628" w:rsidRPr="006556FD">
        <w:rPr>
          <w:rFonts w:asciiTheme="majorBidi" w:hAnsiTheme="majorBidi" w:cstheme="majorBidi"/>
          <w:shd w:val="clear" w:color="auto" w:fill="FFFFFF"/>
          <w:lang w:val="es-ES_tradnl"/>
        </w:rPr>
        <w:t>procedimiento</w:t>
      </w:r>
      <w:r w:rsidR="00C236EB" w:rsidRPr="006556FD">
        <w:rPr>
          <w:rFonts w:asciiTheme="majorBidi" w:hAnsiTheme="majorBidi" w:cstheme="majorBidi"/>
          <w:shd w:val="clear" w:color="auto" w:fill="FFFFFF"/>
          <w:lang w:val="es-ES_tradnl"/>
        </w:rPr>
        <w:t xml:space="preserve"> denominado cianotipia</w:t>
      </w:r>
      <w:r w:rsidR="00442628" w:rsidRPr="006556FD">
        <w:rPr>
          <w:rFonts w:asciiTheme="majorBidi" w:hAnsiTheme="majorBidi" w:cstheme="majorBidi"/>
          <w:shd w:val="clear" w:color="auto" w:fill="FFFFFF"/>
          <w:lang w:val="es-ES_tradnl"/>
        </w:rPr>
        <w:t xml:space="preserve"> en 1842</w:t>
      </w:r>
      <w:r w:rsidR="00465DFE" w:rsidRPr="006556FD">
        <w:rPr>
          <w:rFonts w:asciiTheme="majorBidi" w:hAnsiTheme="majorBidi" w:cstheme="majorBidi"/>
          <w:shd w:val="clear" w:color="auto" w:fill="FFFFFF"/>
          <w:lang w:val="es-ES_tradnl"/>
        </w:rPr>
        <w:t>,</w:t>
      </w:r>
      <w:r w:rsidR="00C236EB" w:rsidRPr="006556FD">
        <w:rPr>
          <w:rFonts w:asciiTheme="majorBidi" w:hAnsiTheme="majorBidi" w:cstheme="majorBidi"/>
          <w:shd w:val="clear" w:color="auto" w:fill="FFFFFF"/>
          <w:lang w:val="es-ES_tradnl"/>
        </w:rPr>
        <w:t xml:space="preserve"> </w:t>
      </w:r>
      <w:r w:rsidR="00465DFE" w:rsidRPr="006556FD">
        <w:rPr>
          <w:rFonts w:asciiTheme="majorBidi" w:hAnsiTheme="majorBidi" w:cstheme="majorBidi"/>
          <w:shd w:val="clear" w:color="auto" w:fill="FFFFFF"/>
          <w:lang w:val="es-ES_tradnl"/>
        </w:rPr>
        <w:t>que s</w:t>
      </w:r>
      <w:r w:rsidR="00B1069C" w:rsidRPr="006556FD">
        <w:rPr>
          <w:rFonts w:asciiTheme="majorBidi" w:hAnsiTheme="majorBidi" w:cstheme="majorBidi"/>
          <w:shd w:val="clear" w:color="auto" w:fill="FFFFFF"/>
          <w:lang w:val="es-ES_tradnl"/>
        </w:rPr>
        <w:t>e</w:t>
      </w:r>
      <w:r w:rsidR="00442628" w:rsidRPr="006556FD">
        <w:rPr>
          <w:rFonts w:asciiTheme="majorBidi" w:hAnsiTheme="majorBidi" w:cstheme="majorBidi"/>
          <w:shd w:val="clear" w:color="auto" w:fill="FFFFFF"/>
          <w:lang w:val="es-ES_tradnl"/>
        </w:rPr>
        <w:t xml:space="preserve"> considera</w:t>
      </w:r>
      <w:r w:rsidR="00C236EB" w:rsidRPr="006556FD">
        <w:rPr>
          <w:rFonts w:asciiTheme="majorBidi" w:hAnsiTheme="majorBidi" w:cstheme="majorBidi"/>
          <w:shd w:val="clear" w:color="auto" w:fill="FFFFFF"/>
          <w:lang w:val="es-ES_tradnl"/>
        </w:rPr>
        <w:t xml:space="preserve"> </w:t>
      </w:r>
      <w:r w:rsidR="00B1069C" w:rsidRPr="006556FD">
        <w:rPr>
          <w:rFonts w:asciiTheme="majorBidi" w:hAnsiTheme="majorBidi" w:cstheme="majorBidi"/>
          <w:shd w:val="clear" w:color="auto" w:fill="FFFFFF"/>
          <w:lang w:val="es-ES_tradnl"/>
        </w:rPr>
        <w:t xml:space="preserve">una de </w:t>
      </w:r>
      <w:r w:rsidR="00C236EB" w:rsidRPr="006556FD">
        <w:rPr>
          <w:rFonts w:asciiTheme="majorBidi" w:hAnsiTheme="majorBidi" w:cstheme="majorBidi"/>
          <w:shd w:val="clear" w:color="auto" w:fill="FFFFFF"/>
          <w:lang w:val="es-ES_tradnl"/>
        </w:rPr>
        <w:t xml:space="preserve">las </w:t>
      </w:r>
      <w:r w:rsidR="00442628" w:rsidRPr="006556FD">
        <w:rPr>
          <w:rFonts w:asciiTheme="majorBidi" w:hAnsiTheme="majorBidi" w:cstheme="majorBidi"/>
          <w:shd w:val="clear" w:color="auto" w:fill="FFFFFF"/>
          <w:lang w:val="es-ES_tradnl"/>
        </w:rPr>
        <w:t>primeras</w:t>
      </w:r>
      <w:r w:rsidR="00C236EB" w:rsidRPr="006556FD">
        <w:rPr>
          <w:rFonts w:asciiTheme="majorBidi" w:hAnsiTheme="majorBidi" w:cstheme="majorBidi"/>
          <w:shd w:val="clear" w:color="auto" w:fill="FFFFFF"/>
          <w:lang w:val="es-ES_tradnl"/>
        </w:rPr>
        <w:t xml:space="preserve"> aproximaciones a la </w:t>
      </w:r>
      <w:r w:rsidR="00442628" w:rsidRPr="006556FD">
        <w:rPr>
          <w:rFonts w:asciiTheme="majorBidi" w:hAnsiTheme="majorBidi" w:cstheme="majorBidi"/>
          <w:shd w:val="clear" w:color="auto" w:fill="FFFFFF"/>
          <w:lang w:val="es-ES_tradnl"/>
        </w:rPr>
        <w:t>fotografía</w:t>
      </w:r>
      <w:r w:rsidR="00C236EB" w:rsidRPr="006556FD">
        <w:rPr>
          <w:rFonts w:asciiTheme="majorBidi" w:hAnsiTheme="majorBidi" w:cstheme="majorBidi"/>
          <w:shd w:val="clear" w:color="auto" w:fill="FFFFFF"/>
          <w:lang w:val="es-ES_tradnl"/>
        </w:rPr>
        <w:t xml:space="preserve">. </w:t>
      </w:r>
      <w:r w:rsidR="00465DFE" w:rsidRPr="006556FD">
        <w:rPr>
          <w:lang w:val="es-ES_tradnl"/>
        </w:rPr>
        <w:t>El cian</w:t>
      </w:r>
      <w:r w:rsidR="00CB49BD" w:rsidRPr="006556FD">
        <w:rPr>
          <w:lang w:val="es-ES_tradnl"/>
        </w:rPr>
        <w:t>otipo era</w:t>
      </w:r>
      <w:r w:rsidR="005664E7" w:rsidRPr="006556FD">
        <w:rPr>
          <w:lang w:val="es-ES_tradnl"/>
        </w:rPr>
        <w:t xml:space="preserve"> un procedimiento de</w:t>
      </w:r>
      <w:r w:rsidR="00295D23" w:rsidRPr="006556FD">
        <w:rPr>
          <w:lang w:val="es-ES_tradnl"/>
        </w:rPr>
        <w:t xml:space="preserve"> copia </w:t>
      </w:r>
      <w:r w:rsidR="00D62065" w:rsidRPr="006556FD">
        <w:rPr>
          <w:lang w:val="es-ES_tradnl"/>
        </w:rPr>
        <w:t xml:space="preserve">de </w:t>
      </w:r>
      <w:r w:rsidR="00295D23" w:rsidRPr="006556FD">
        <w:rPr>
          <w:lang w:val="es-ES_tradnl"/>
        </w:rPr>
        <w:t>negativos</w:t>
      </w:r>
      <w:r w:rsidR="000E3EF8" w:rsidRPr="006556FD">
        <w:rPr>
          <w:lang w:val="es-ES_tradnl"/>
        </w:rPr>
        <w:t>,</w:t>
      </w:r>
      <w:r w:rsidR="00295D23" w:rsidRPr="006556FD">
        <w:rPr>
          <w:lang w:val="es-ES_tradnl"/>
        </w:rPr>
        <w:t xml:space="preserve"> </w:t>
      </w:r>
      <w:r w:rsidR="000E3EF8" w:rsidRPr="006556FD">
        <w:rPr>
          <w:lang w:val="es-ES_tradnl"/>
        </w:rPr>
        <w:t>donde se utilizaban</w:t>
      </w:r>
      <w:r w:rsidR="00F755B5" w:rsidRPr="006556FD">
        <w:rPr>
          <w:lang w:val="es-ES_tradnl"/>
        </w:rPr>
        <w:t xml:space="preserve"> citratos y sales</w:t>
      </w:r>
      <w:r w:rsidR="00EF1238" w:rsidRPr="006556FD">
        <w:rPr>
          <w:lang w:val="es-ES_tradnl"/>
        </w:rPr>
        <w:t xml:space="preserve"> </w:t>
      </w:r>
      <w:r w:rsidR="00CB49BD" w:rsidRPr="006556FD">
        <w:rPr>
          <w:lang w:val="es-ES_tradnl"/>
        </w:rPr>
        <w:t>sobre un papel fotosensible</w:t>
      </w:r>
      <w:r w:rsidR="000E3EF8" w:rsidRPr="006556FD">
        <w:rPr>
          <w:lang w:val="es-ES_tradnl"/>
        </w:rPr>
        <w:t xml:space="preserve"> </w:t>
      </w:r>
      <w:r w:rsidR="00482353" w:rsidRPr="006556FD">
        <w:rPr>
          <w:lang w:val="es-ES_tradnl"/>
        </w:rPr>
        <w:t>que</w:t>
      </w:r>
      <w:r w:rsidR="004A1E32" w:rsidRPr="006556FD">
        <w:rPr>
          <w:lang w:val="es-ES_tradnl"/>
        </w:rPr>
        <w:t xml:space="preserve"> al ser expuest</w:t>
      </w:r>
      <w:r w:rsidR="000E3EF8" w:rsidRPr="006556FD">
        <w:rPr>
          <w:lang w:val="es-ES_tradnl"/>
        </w:rPr>
        <w:t>os a la luz</w:t>
      </w:r>
      <w:r w:rsidR="004A1E32" w:rsidRPr="006556FD">
        <w:rPr>
          <w:lang w:val="es-ES_tradnl"/>
        </w:rPr>
        <w:t xml:space="preserve"> </w:t>
      </w:r>
      <w:r w:rsidR="00482353" w:rsidRPr="006556FD">
        <w:rPr>
          <w:lang w:val="es-ES_tradnl"/>
        </w:rPr>
        <w:t>fija</w:t>
      </w:r>
      <w:r w:rsidR="00CB49BD" w:rsidRPr="006556FD">
        <w:rPr>
          <w:lang w:val="es-ES_tradnl"/>
        </w:rPr>
        <w:t>ba</w:t>
      </w:r>
      <w:r w:rsidR="004A1E32" w:rsidRPr="006556FD">
        <w:rPr>
          <w:lang w:val="es-ES_tradnl"/>
        </w:rPr>
        <w:t xml:space="preserve"> </w:t>
      </w:r>
      <w:r w:rsidR="00D62065" w:rsidRPr="006556FD">
        <w:rPr>
          <w:lang w:val="es-ES_tradnl"/>
        </w:rPr>
        <w:t xml:space="preserve">imágenes en </w:t>
      </w:r>
      <w:r w:rsidR="004A1E32" w:rsidRPr="006556FD">
        <w:rPr>
          <w:lang w:val="es-ES_tradnl"/>
        </w:rPr>
        <w:t xml:space="preserve">un color </w:t>
      </w:r>
      <w:r w:rsidR="00D11676" w:rsidRPr="006556FD">
        <w:rPr>
          <w:lang w:val="es-ES_tradnl"/>
        </w:rPr>
        <w:t>cí</w:t>
      </w:r>
      <w:r w:rsidR="005F7BDE" w:rsidRPr="006556FD">
        <w:rPr>
          <w:lang w:val="es-ES_tradnl"/>
        </w:rPr>
        <w:t xml:space="preserve">an </w:t>
      </w:r>
      <w:r w:rsidR="00D62065" w:rsidRPr="006556FD">
        <w:rPr>
          <w:lang w:val="es-ES_tradnl"/>
        </w:rPr>
        <w:t>intenso</w:t>
      </w:r>
      <w:r w:rsidR="004A1E32" w:rsidRPr="006556FD">
        <w:rPr>
          <w:lang w:val="es-ES_tradnl"/>
        </w:rPr>
        <w:t xml:space="preserve"> o turquesa</w:t>
      </w:r>
      <w:r w:rsidR="005F7BDE" w:rsidRPr="006556FD">
        <w:rPr>
          <w:lang w:val="es-ES_tradnl"/>
        </w:rPr>
        <w:t>.</w:t>
      </w:r>
      <w:r w:rsidR="00FF4567" w:rsidRPr="006556FD">
        <w:rPr>
          <w:rStyle w:val="Refdenotaalpie"/>
          <w:lang w:val="es-ES_tradnl"/>
        </w:rPr>
        <w:footnoteReference w:id="66"/>
      </w:r>
      <w:r w:rsidR="00955248" w:rsidRPr="006556FD">
        <w:rPr>
          <w:lang w:val="es-ES_tradnl"/>
        </w:rPr>
        <w:t xml:space="preserve"> </w:t>
      </w:r>
      <w:r w:rsidR="00442628" w:rsidRPr="006556FD">
        <w:rPr>
          <w:rFonts w:asciiTheme="majorBidi" w:hAnsiTheme="majorBidi" w:cstheme="majorBidi"/>
          <w:shd w:val="clear" w:color="auto" w:fill="FFFFFF"/>
          <w:lang w:val="es-ES_tradnl"/>
        </w:rPr>
        <w:t>Herschel fue cercano a la familia de Anna, por ello</w:t>
      </w:r>
      <w:r w:rsidR="00B1069C" w:rsidRPr="006556FD">
        <w:rPr>
          <w:rFonts w:asciiTheme="majorBidi" w:hAnsiTheme="majorBidi" w:cstheme="majorBidi"/>
          <w:shd w:val="clear" w:color="auto" w:fill="FFFFFF"/>
          <w:lang w:val="es-ES_tradnl"/>
        </w:rPr>
        <w:t>,</w:t>
      </w:r>
      <w:r w:rsidR="009500E6" w:rsidRPr="006556FD">
        <w:rPr>
          <w:rFonts w:asciiTheme="majorBidi" w:hAnsiTheme="majorBidi" w:cstheme="majorBidi"/>
          <w:shd w:val="clear" w:color="auto" w:fill="FFFFFF"/>
          <w:lang w:val="es-ES_tradnl"/>
        </w:rPr>
        <w:t xml:space="preserve"> fue una de las</w:t>
      </w:r>
      <w:r w:rsidR="00442628" w:rsidRPr="006556FD">
        <w:rPr>
          <w:rFonts w:asciiTheme="majorBidi" w:hAnsiTheme="majorBidi" w:cstheme="majorBidi"/>
          <w:shd w:val="clear" w:color="auto" w:fill="FFFFFF"/>
          <w:lang w:val="es-ES_tradnl"/>
        </w:rPr>
        <w:t xml:space="preserve"> primera en utilizar </w:t>
      </w:r>
      <w:r w:rsidR="00811A68" w:rsidRPr="006556FD">
        <w:rPr>
          <w:rFonts w:asciiTheme="majorBidi" w:hAnsiTheme="majorBidi" w:cstheme="majorBidi"/>
          <w:shd w:val="clear" w:color="auto" w:fill="FFFFFF"/>
          <w:lang w:val="es-ES_tradnl"/>
        </w:rPr>
        <w:t>la</w:t>
      </w:r>
      <w:r w:rsidR="00442628" w:rsidRPr="006556FD">
        <w:rPr>
          <w:rFonts w:asciiTheme="majorBidi" w:hAnsiTheme="majorBidi" w:cstheme="majorBidi"/>
          <w:shd w:val="clear" w:color="auto" w:fill="FFFFFF"/>
          <w:lang w:val="es-ES_tradnl"/>
        </w:rPr>
        <w:t xml:space="preserve"> novedosa técnica </w:t>
      </w:r>
      <w:r w:rsidR="00811A68" w:rsidRPr="006556FD">
        <w:rPr>
          <w:rFonts w:asciiTheme="majorBidi" w:hAnsiTheme="majorBidi" w:cstheme="majorBidi"/>
          <w:shd w:val="clear" w:color="auto" w:fill="FFFFFF"/>
          <w:lang w:val="es-ES_tradnl"/>
        </w:rPr>
        <w:t>de cianotipo</w:t>
      </w:r>
      <w:r w:rsidR="00482353" w:rsidRPr="006556FD">
        <w:rPr>
          <w:rFonts w:asciiTheme="majorBidi" w:hAnsiTheme="majorBidi" w:cstheme="majorBidi"/>
          <w:shd w:val="clear" w:color="auto" w:fill="FFFFFF"/>
          <w:lang w:val="es-ES_tradnl"/>
        </w:rPr>
        <w:t xml:space="preserve"> para ilustrar</w:t>
      </w:r>
      <w:r w:rsidR="00465DFE" w:rsidRPr="006556FD">
        <w:rPr>
          <w:rFonts w:asciiTheme="majorBidi" w:hAnsiTheme="majorBidi" w:cstheme="majorBidi"/>
          <w:shd w:val="clear" w:color="auto" w:fill="FFFFFF"/>
          <w:lang w:val="es-ES_tradnl"/>
        </w:rPr>
        <w:t xml:space="preserve"> su amplia colección de algas que había recolectado del sudeste de Inglaterra</w:t>
      </w:r>
      <w:r w:rsidR="009F5206" w:rsidRPr="006556FD">
        <w:rPr>
          <w:rFonts w:asciiTheme="majorBidi" w:hAnsiTheme="majorBidi" w:cstheme="majorBidi"/>
          <w:shd w:val="clear" w:color="auto" w:fill="FFFFFF"/>
          <w:lang w:val="es-ES_tradnl"/>
        </w:rPr>
        <w:t>.</w:t>
      </w:r>
      <w:r w:rsidR="00DC6B5F" w:rsidRPr="006556FD">
        <w:rPr>
          <w:rFonts w:asciiTheme="majorBidi" w:hAnsiTheme="majorBidi" w:cstheme="majorBidi"/>
          <w:shd w:val="clear" w:color="auto" w:fill="FFFFFF"/>
          <w:lang w:val="es-ES_tradnl"/>
        </w:rPr>
        <w:t xml:space="preserve"> En 1843 </w:t>
      </w:r>
      <w:r w:rsidR="00D62065" w:rsidRPr="006556FD">
        <w:rPr>
          <w:rFonts w:asciiTheme="majorBidi" w:hAnsiTheme="majorBidi" w:cstheme="majorBidi"/>
          <w:shd w:val="clear" w:color="auto" w:fill="FFFFFF"/>
          <w:lang w:val="es-ES_tradnl"/>
        </w:rPr>
        <w:t>autopublicó</w:t>
      </w:r>
      <w:r w:rsidR="00DC6B5F" w:rsidRPr="006556FD">
        <w:rPr>
          <w:rFonts w:asciiTheme="majorBidi" w:hAnsiTheme="majorBidi" w:cstheme="majorBidi"/>
          <w:shd w:val="clear" w:color="auto" w:fill="FFFFFF"/>
          <w:lang w:val="es-ES_tradnl"/>
        </w:rPr>
        <w:t xml:space="preserve"> su primer libro </w:t>
      </w:r>
      <w:r w:rsidR="00DC6B5F" w:rsidRPr="006556FD">
        <w:rPr>
          <w:rFonts w:asciiTheme="majorBidi" w:hAnsiTheme="majorBidi" w:cstheme="majorBidi"/>
          <w:i/>
          <w:iCs/>
          <w:shd w:val="clear" w:color="auto" w:fill="FFFFFF"/>
          <w:lang w:val="es-ES_tradnl"/>
        </w:rPr>
        <w:t>Cyanotypes of British Algae</w:t>
      </w:r>
      <w:r w:rsidR="00DC6B5F" w:rsidRPr="006556FD">
        <w:rPr>
          <w:rFonts w:asciiTheme="majorBidi" w:hAnsiTheme="majorBidi" w:cstheme="majorBidi"/>
          <w:shd w:val="clear" w:color="auto" w:fill="FFFFFF"/>
          <w:lang w:val="es-ES_tradnl"/>
        </w:rPr>
        <w:t>. Una serie de fascículos que se distribuyeron a lo largo de 10 años y llegaron a un total de 389. Se hicieron pocas copias, algunas de ellas se encuentran en el National Media Museum en Bradford en Inglaterra</w:t>
      </w:r>
      <w:r w:rsidR="00DC6B5F" w:rsidRPr="006556FD">
        <w:rPr>
          <w:rFonts w:asciiTheme="majorBidi" w:hAnsiTheme="majorBidi" w:cstheme="majorBidi"/>
          <w:lang w:val="es-ES_tradnl"/>
        </w:rPr>
        <w:t>.</w:t>
      </w:r>
    </w:p>
    <w:p w14:paraId="7DC1F90B" w14:textId="77777777" w:rsidR="009F5206" w:rsidRPr="006556FD" w:rsidRDefault="009F5206" w:rsidP="004728E7">
      <w:pPr>
        <w:spacing w:line="360" w:lineRule="auto"/>
        <w:jc w:val="both"/>
        <w:rPr>
          <w:lang w:val="es-ES_tradnl"/>
        </w:rPr>
      </w:pPr>
    </w:p>
    <w:p w14:paraId="036A0EFA" w14:textId="3CBE6697" w:rsidR="007069EB" w:rsidRPr="006556FD" w:rsidRDefault="000C5234" w:rsidP="004728E7">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noProof/>
          <w:shd w:val="clear" w:color="auto" w:fill="FFFFFF"/>
          <w:lang w:eastAsia="es-EC"/>
        </w:rPr>
        <w:drawing>
          <wp:inline distT="0" distB="0" distL="0" distR="0" wp14:anchorId="6F727AAE" wp14:editId="4F0BF127">
            <wp:extent cx="5396230" cy="14033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anotypes of British Algae.jpg"/>
                    <pic:cNvPicPr/>
                  </pic:nvPicPr>
                  <pic:blipFill>
                    <a:blip r:embed="rId31">
                      <a:extLst>
                        <a:ext uri="{28A0092B-C50C-407E-A947-70E740481C1C}">
                          <a14:useLocalDpi xmlns:a14="http://schemas.microsoft.com/office/drawing/2010/main" val="0"/>
                        </a:ext>
                      </a:extLst>
                    </a:blip>
                    <a:stretch>
                      <a:fillRect/>
                    </a:stretch>
                  </pic:blipFill>
                  <pic:spPr>
                    <a:xfrm>
                      <a:off x="0" y="0"/>
                      <a:ext cx="5396230" cy="1403350"/>
                    </a:xfrm>
                    <a:prstGeom prst="rect">
                      <a:avLst/>
                    </a:prstGeom>
                  </pic:spPr>
                </pic:pic>
              </a:graphicData>
            </a:graphic>
          </wp:inline>
        </w:drawing>
      </w:r>
    </w:p>
    <w:p w14:paraId="72CE4834" w14:textId="6665E113" w:rsidR="00DB27E8" w:rsidRPr="006556FD" w:rsidRDefault="00DB27E8" w:rsidP="00DB27E8">
      <w:pPr>
        <w:spacing w:line="259" w:lineRule="auto"/>
        <w:jc w:val="center"/>
        <w:rPr>
          <w:sz w:val="18"/>
          <w:szCs w:val="18"/>
          <w:lang w:val="en-US"/>
        </w:rPr>
      </w:pPr>
      <w:r w:rsidRPr="006556FD">
        <w:rPr>
          <w:b/>
          <w:sz w:val="18"/>
          <w:szCs w:val="18"/>
          <w:lang w:val="en-US"/>
        </w:rPr>
        <w:t>Figura 3</w:t>
      </w:r>
      <w:r w:rsidR="00C82E74" w:rsidRPr="006556FD">
        <w:rPr>
          <w:b/>
          <w:sz w:val="18"/>
          <w:szCs w:val="18"/>
          <w:lang w:val="en-US"/>
        </w:rPr>
        <w:t>7</w:t>
      </w:r>
      <w:r w:rsidRPr="006556FD">
        <w:rPr>
          <w:b/>
          <w:sz w:val="18"/>
          <w:szCs w:val="18"/>
          <w:lang w:val="en-US"/>
        </w:rPr>
        <w:t>.</w:t>
      </w:r>
      <w:r w:rsidR="00C82E74" w:rsidRPr="006556FD">
        <w:rPr>
          <w:b/>
          <w:sz w:val="18"/>
          <w:szCs w:val="18"/>
          <w:lang w:val="en-US"/>
        </w:rPr>
        <w:t xml:space="preserve"> 38. 39. 40. 41.</w:t>
      </w:r>
      <w:r w:rsidRPr="006556FD">
        <w:rPr>
          <w:b/>
          <w:sz w:val="18"/>
          <w:szCs w:val="18"/>
          <w:lang w:val="en-US"/>
        </w:rPr>
        <w:t xml:space="preserve"> </w:t>
      </w:r>
      <w:r w:rsidRPr="006556FD">
        <w:rPr>
          <w:rFonts w:asciiTheme="majorBidi" w:hAnsiTheme="majorBidi" w:cstheme="majorBidi"/>
          <w:i/>
          <w:iCs/>
          <w:sz w:val="18"/>
          <w:szCs w:val="18"/>
          <w:shd w:val="clear" w:color="auto" w:fill="FFFFFF"/>
          <w:lang w:val="en-US"/>
        </w:rPr>
        <w:t>Cyanotypes of British Algae (1843-1853)</w:t>
      </w:r>
      <w:r w:rsidR="00797874" w:rsidRPr="006556FD">
        <w:rPr>
          <w:rFonts w:asciiTheme="majorBidi" w:hAnsiTheme="majorBidi" w:cstheme="majorBidi"/>
          <w:i/>
          <w:iCs/>
          <w:sz w:val="18"/>
          <w:szCs w:val="18"/>
          <w:shd w:val="clear" w:color="auto" w:fill="FFFFFF"/>
          <w:lang w:val="en-US"/>
        </w:rPr>
        <w:t xml:space="preserve"> </w:t>
      </w:r>
    </w:p>
    <w:p w14:paraId="1A6D6BD3" w14:textId="77777777" w:rsidR="00DB27E8" w:rsidRPr="006556FD" w:rsidRDefault="00DB27E8" w:rsidP="004728E7">
      <w:pPr>
        <w:spacing w:line="360" w:lineRule="auto"/>
        <w:jc w:val="both"/>
        <w:rPr>
          <w:rFonts w:asciiTheme="majorBidi" w:hAnsiTheme="majorBidi" w:cstheme="majorBidi"/>
          <w:shd w:val="clear" w:color="auto" w:fill="FFFFFF"/>
          <w:lang w:val="en-US"/>
        </w:rPr>
      </w:pPr>
    </w:p>
    <w:p w14:paraId="77A7B628" w14:textId="0970988D" w:rsidR="001771D4" w:rsidRPr="006556FD" w:rsidRDefault="00A64F7B" w:rsidP="004174CA">
      <w:pPr>
        <w:spacing w:line="360" w:lineRule="auto"/>
        <w:jc w:val="both"/>
        <w:rPr>
          <w:rFonts w:asciiTheme="majorBidi" w:hAnsiTheme="majorBidi" w:cstheme="majorBidi"/>
          <w:shd w:val="clear" w:color="auto" w:fill="FFFFFF"/>
          <w:lang w:val="es-ES_tradnl"/>
        </w:rPr>
      </w:pPr>
      <w:r w:rsidRPr="006556FD">
        <w:rPr>
          <w:shd w:val="clear" w:color="auto" w:fill="FFFFFF"/>
          <w:lang w:val="es-ES_tradnl" w:eastAsia="es-ES"/>
        </w:rPr>
        <w:t xml:space="preserve">En 1841 el </w:t>
      </w:r>
      <w:r w:rsidR="00D11BF9" w:rsidRPr="006556FD">
        <w:rPr>
          <w:shd w:val="clear" w:color="auto" w:fill="FFFFFF"/>
          <w:lang w:val="es-ES_tradnl" w:eastAsia="es-ES"/>
        </w:rPr>
        <w:t>botánico inglé</w:t>
      </w:r>
      <w:r w:rsidRPr="006556FD">
        <w:rPr>
          <w:shd w:val="clear" w:color="auto" w:fill="FFFFFF"/>
          <w:lang w:val="es-ES_tradnl" w:eastAsia="es-ES"/>
        </w:rPr>
        <w:t xml:space="preserve">s </w:t>
      </w:r>
      <w:r w:rsidRPr="006556FD">
        <w:rPr>
          <w:shd w:val="clear" w:color="auto" w:fill="FFFFFF"/>
          <w:lang w:val="es-ES_tradnl"/>
        </w:rPr>
        <w:t xml:space="preserve">William Henry Harvey publica </w:t>
      </w:r>
      <w:r w:rsidRPr="006556FD">
        <w:rPr>
          <w:i/>
          <w:iCs/>
          <w:shd w:val="clear" w:color="auto" w:fill="FFFFFF"/>
          <w:lang w:val="es-ES_tradnl" w:eastAsia="es-ES"/>
        </w:rPr>
        <w:t xml:space="preserve">A Manual of the British marine Algae </w:t>
      </w:r>
      <w:r w:rsidRPr="006556FD">
        <w:rPr>
          <w:shd w:val="clear" w:color="auto" w:fill="FFFFFF"/>
          <w:lang w:val="es-ES_tradnl" w:eastAsia="es-ES"/>
        </w:rPr>
        <w:t>(</w:t>
      </w:r>
      <w:r w:rsidRPr="006556FD">
        <w:rPr>
          <w:i/>
          <w:iCs/>
          <w:shd w:val="clear" w:color="auto" w:fill="FFFFFF"/>
          <w:lang w:val="es-ES_tradnl" w:eastAsia="es-ES"/>
        </w:rPr>
        <w:t>Manual de las algas marinas británicas</w:t>
      </w:r>
      <w:r w:rsidRPr="006556FD">
        <w:rPr>
          <w:shd w:val="clear" w:color="auto" w:fill="FFFFFF"/>
          <w:lang w:val="es-ES_tradnl" w:eastAsia="es-ES"/>
        </w:rPr>
        <w:t>)</w:t>
      </w:r>
      <w:r w:rsidR="00CA5EF2" w:rsidRPr="006556FD">
        <w:rPr>
          <w:shd w:val="clear" w:color="auto" w:fill="FFFFFF"/>
          <w:lang w:val="es-ES_tradnl" w:eastAsia="es-ES"/>
        </w:rPr>
        <w:t xml:space="preserve"> </w:t>
      </w:r>
      <w:r w:rsidR="00CA5EF2" w:rsidRPr="006556FD">
        <w:rPr>
          <w:shd w:val="clear" w:color="auto" w:fill="FFFFFF"/>
          <w:lang w:val="es-ES_tradnl"/>
        </w:rPr>
        <w:t>clave en la botánica</w:t>
      </w:r>
      <w:r w:rsidR="00EB3F1A" w:rsidRPr="006556FD">
        <w:rPr>
          <w:shd w:val="clear" w:color="auto" w:fill="FFFFFF"/>
          <w:lang w:val="es-ES_tradnl"/>
        </w:rPr>
        <w:t xml:space="preserve"> marina por</w:t>
      </w:r>
      <w:r w:rsidR="00CA5EF2" w:rsidRPr="006556FD">
        <w:rPr>
          <w:shd w:val="clear" w:color="auto" w:fill="FFFFFF"/>
          <w:lang w:val="es-ES_tradnl"/>
        </w:rPr>
        <w:t>que establecía métodos para identificar diversas especies</w:t>
      </w:r>
      <w:r w:rsidR="00CA5EF2" w:rsidRPr="006556FD">
        <w:rPr>
          <w:shd w:val="clear" w:color="auto" w:fill="FFFFFF"/>
          <w:lang w:val="es-ES_tradnl" w:eastAsia="es-ES"/>
        </w:rPr>
        <w:t>. Alina Cohen escritora de Arsty (plataforma dedicada a coleccionar y descubrir arte)</w:t>
      </w:r>
      <w:r w:rsidR="00CA5EF2" w:rsidRPr="006556FD">
        <w:rPr>
          <w:rFonts w:ascii="Times" w:hAnsi="Times"/>
          <w:sz w:val="20"/>
          <w:szCs w:val="20"/>
          <w:lang w:val="es-ES_tradnl" w:eastAsia="es-ES"/>
        </w:rPr>
        <w:t xml:space="preserve"> </w:t>
      </w:r>
      <w:r w:rsidR="00CA5EF2" w:rsidRPr="006556FD">
        <w:rPr>
          <w:shd w:val="clear" w:color="auto" w:fill="FFFFFF"/>
          <w:lang w:val="es-ES_tradnl" w:eastAsia="es-ES"/>
        </w:rPr>
        <w:t xml:space="preserve">señala que </w:t>
      </w:r>
      <w:r w:rsidR="00CA5EF2" w:rsidRPr="006556FD">
        <w:rPr>
          <w:rFonts w:asciiTheme="majorBidi" w:hAnsiTheme="majorBidi" w:cstheme="majorBidi"/>
          <w:shd w:val="clear" w:color="auto" w:fill="FFFFFF"/>
          <w:lang w:val="es-ES_tradnl"/>
        </w:rPr>
        <w:t>Anna Atkins</w:t>
      </w:r>
      <w:r w:rsidR="00C65394" w:rsidRPr="006556FD">
        <w:rPr>
          <w:rFonts w:asciiTheme="majorBidi" w:hAnsiTheme="majorBidi" w:cstheme="majorBidi"/>
          <w:shd w:val="clear" w:color="auto" w:fill="FFFFFF"/>
          <w:lang w:val="es-ES_tradnl"/>
        </w:rPr>
        <w:t xml:space="preserve"> se </w:t>
      </w:r>
      <w:r w:rsidR="00191790" w:rsidRPr="006556FD">
        <w:rPr>
          <w:shd w:val="clear" w:color="auto" w:fill="FFFFFF"/>
          <w:lang w:val="es-ES_tradnl"/>
        </w:rPr>
        <w:t>percata</w:t>
      </w:r>
      <w:r w:rsidR="0072258A" w:rsidRPr="006556FD">
        <w:rPr>
          <w:shd w:val="clear" w:color="auto" w:fill="FFFFFF"/>
          <w:lang w:val="es-ES_tradnl"/>
        </w:rPr>
        <w:t xml:space="preserve"> que el tratado visual en este </w:t>
      </w:r>
      <w:r w:rsidR="00D12877" w:rsidRPr="006556FD">
        <w:rPr>
          <w:shd w:val="clear" w:color="auto" w:fill="FFFFFF"/>
          <w:lang w:val="es-ES_tradnl"/>
        </w:rPr>
        <w:t>manual</w:t>
      </w:r>
      <w:r w:rsidR="0072258A" w:rsidRPr="006556FD">
        <w:rPr>
          <w:shd w:val="clear" w:color="auto" w:fill="FFFFFF"/>
          <w:lang w:val="es-ES_tradnl"/>
        </w:rPr>
        <w:t xml:space="preserve"> era</w:t>
      </w:r>
      <w:r w:rsidR="00F50D11" w:rsidRPr="006556FD">
        <w:rPr>
          <w:shd w:val="clear" w:color="auto" w:fill="FFFFFF"/>
          <w:lang w:val="es-ES_tradnl"/>
        </w:rPr>
        <w:t xml:space="preserve"> </w:t>
      </w:r>
      <w:r w:rsidR="0072258A" w:rsidRPr="006556FD">
        <w:rPr>
          <w:shd w:val="clear" w:color="auto" w:fill="FFFFFF"/>
          <w:lang w:val="es-ES_tradnl"/>
        </w:rPr>
        <w:t>insuficiente</w:t>
      </w:r>
      <w:r w:rsidR="00191790" w:rsidRPr="006556FD">
        <w:rPr>
          <w:shd w:val="clear" w:color="auto" w:fill="FFFFFF"/>
          <w:lang w:val="es-ES_tradnl"/>
        </w:rPr>
        <w:t>,</w:t>
      </w:r>
      <w:r w:rsidR="00F50D11" w:rsidRPr="006556FD">
        <w:rPr>
          <w:shd w:val="clear" w:color="auto" w:fill="FFFFFF"/>
          <w:lang w:val="es-ES_tradnl"/>
        </w:rPr>
        <w:t xml:space="preserve"> </w:t>
      </w:r>
      <w:r w:rsidR="00191790" w:rsidRPr="006556FD">
        <w:rPr>
          <w:shd w:val="clear" w:color="auto" w:fill="FFFFFF"/>
          <w:lang w:val="es-ES_tradnl"/>
        </w:rPr>
        <w:t>al carecer de ilustraciones</w:t>
      </w:r>
      <w:r w:rsidR="00E04382" w:rsidRPr="006556FD">
        <w:rPr>
          <w:shd w:val="clear" w:color="auto" w:fill="FFFFFF"/>
          <w:lang w:val="es-ES_tradnl"/>
        </w:rPr>
        <w:t xml:space="preserve"> y</w:t>
      </w:r>
      <w:r w:rsidR="00F50D11" w:rsidRPr="006556FD">
        <w:rPr>
          <w:shd w:val="clear" w:color="auto" w:fill="FFFFFF"/>
          <w:lang w:val="es-ES_tradnl"/>
        </w:rPr>
        <w:t xml:space="preserve"> </w:t>
      </w:r>
      <w:r w:rsidR="0072258A" w:rsidRPr="006556FD">
        <w:rPr>
          <w:shd w:val="clear" w:color="auto" w:fill="FFFFFF"/>
          <w:lang w:val="es-ES_tradnl"/>
        </w:rPr>
        <w:t>decidió</w:t>
      </w:r>
      <w:r w:rsidR="00F50D11" w:rsidRPr="006556FD">
        <w:rPr>
          <w:shd w:val="clear" w:color="auto" w:fill="FFFFFF"/>
          <w:lang w:val="es-ES_tradnl"/>
        </w:rPr>
        <w:t xml:space="preserve"> realizar su propia </w:t>
      </w:r>
      <w:r w:rsidR="0072258A" w:rsidRPr="006556FD">
        <w:rPr>
          <w:shd w:val="clear" w:color="auto" w:fill="FFFFFF"/>
          <w:lang w:val="es-ES_tradnl"/>
        </w:rPr>
        <w:t>versión</w:t>
      </w:r>
      <w:r w:rsidR="00F50D11" w:rsidRPr="006556FD">
        <w:rPr>
          <w:shd w:val="clear" w:color="auto" w:fill="FFFFFF"/>
          <w:lang w:val="es-ES_tradnl"/>
        </w:rPr>
        <w:t xml:space="preserve"> ilustrada </w:t>
      </w:r>
      <w:r w:rsidR="00191790" w:rsidRPr="006556FD">
        <w:rPr>
          <w:shd w:val="clear" w:color="auto" w:fill="FFFFFF"/>
          <w:lang w:val="es-ES_tradnl"/>
        </w:rPr>
        <w:t>con el fin de favorecer</w:t>
      </w:r>
      <w:r w:rsidR="00F50D11" w:rsidRPr="006556FD">
        <w:rPr>
          <w:shd w:val="clear" w:color="auto" w:fill="FFFFFF"/>
          <w:lang w:val="es-ES_tradnl"/>
        </w:rPr>
        <w:t xml:space="preserve"> la </w:t>
      </w:r>
      <w:r w:rsidR="0072258A" w:rsidRPr="006556FD">
        <w:rPr>
          <w:shd w:val="clear" w:color="auto" w:fill="FFFFFF"/>
          <w:lang w:val="es-ES_tradnl"/>
        </w:rPr>
        <w:t>identificación</w:t>
      </w:r>
      <w:r w:rsidR="00F50D11" w:rsidRPr="006556FD">
        <w:rPr>
          <w:shd w:val="clear" w:color="auto" w:fill="FFFFFF"/>
          <w:lang w:val="es-ES_tradnl"/>
        </w:rPr>
        <w:t xml:space="preserve"> de las especies descritas por Harvey.</w:t>
      </w:r>
      <w:r w:rsidR="00E04382" w:rsidRPr="006556FD">
        <w:rPr>
          <w:rStyle w:val="Refdenotaalpie"/>
          <w:rFonts w:asciiTheme="majorBidi" w:hAnsiTheme="majorBidi" w:cstheme="majorBidi"/>
          <w:shd w:val="clear" w:color="auto" w:fill="FFFFFF"/>
          <w:lang w:val="es-ES_tradnl"/>
        </w:rPr>
        <w:footnoteReference w:id="67"/>
      </w:r>
      <w:r w:rsidR="0072258A" w:rsidRPr="006556FD">
        <w:rPr>
          <w:shd w:val="clear" w:color="auto" w:fill="FFFFFF"/>
          <w:lang w:val="es-ES_tradnl"/>
        </w:rPr>
        <w:t xml:space="preserve"> </w:t>
      </w:r>
      <w:r w:rsidR="003A31D9" w:rsidRPr="006556FD">
        <w:rPr>
          <w:shd w:val="clear" w:color="auto" w:fill="FFFFFF"/>
          <w:lang w:val="es-ES_tradnl"/>
        </w:rPr>
        <w:t xml:space="preserve"> </w:t>
      </w:r>
    </w:p>
    <w:p w14:paraId="50594F6C" w14:textId="77777777" w:rsidR="001771D4" w:rsidRPr="006556FD" w:rsidRDefault="001771D4" w:rsidP="004174CA">
      <w:pPr>
        <w:spacing w:line="360" w:lineRule="auto"/>
        <w:jc w:val="both"/>
        <w:rPr>
          <w:shd w:val="clear" w:color="auto" w:fill="FFFFFF"/>
          <w:lang w:val="es-ES_tradnl"/>
        </w:rPr>
      </w:pPr>
    </w:p>
    <w:p w14:paraId="3E4242E3" w14:textId="019C7F56" w:rsidR="00A1162D" w:rsidRPr="006556FD" w:rsidRDefault="006E4E49" w:rsidP="009063CD">
      <w:pPr>
        <w:spacing w:line="360" w:lineRule="auto"/>
        <w:jc w:val="both"/>
        <w:rPr>
          <w:shd w:val="clear" w:color="auto" w:fill="FFFFFF"/>
          <w:lang w:val="es-ES_tradnl"/>
        </w:rPr>
      </w:pPr>
      <w:r w:rsidRPr="006556FD">
        <w:rPr>
          <w:shd w:val="clear" w:color="auto" w:fill="FFFFFF"/>
          <w:lang w:val="es-ES_tradnl"/>
        </w:rPr>
        <w:t xml:space="preserve">En este sentido, </w:t>
      </w:r>
      <w:r w:rsidR="00551899" w:rsidRPr="006556FD">
        <w:rPr>
          <w:shd w:val="clear" w:color="auto" w:fill="FFFFFF"/>
          <w:lang w:val="es-ES_tradnl"/>
        </w:rPr>
        <w:t xml:space="preserve">Anna </w:t>
      </w:r>
      <w:r w:rsidRPr="006556FD">
        <w:rPr>
          <w:shd w:val="clear" w:color="auto" w:fill="FFFFFF"/>
          <w:lang w:val="es-ES_tradnl"/>
        </w:rPr>
        <w:t>Atkins muestra cierto entusiasmo por mejorar la técnica de registro botánico que hasta ese entonces se basaba en</w:t>
      </w:r>
      <w:r w:rsidR="00E04382" w:rsidRPr="006556FD">
        <w:rPr>
          <w:shd w:val="clear" w:color="auto" w:fill="FFFFFF"/>
          <w:lang w:val="es-ES_tradnl"/>
        </w:rPr>
        <w:t xml:space="preserve"> la impresión de</w:t>
      </w:r>
      <w:r w:rsidR="001771D4" w:rsidRPr="006556FD">
        <w:rPr>
          <w:shd w:val="clear" w:color="auto" w:fill="FFFFFF"/>
          <w:lang w:val="es-ES_tradnl"/>
        </w:rPr>
        <w:t xml:space="preserve"> dibujos hechos a mano. </w:t>
      </w:r>
      <w:r w:rsidRPr="006556FD">
        <w:rPr>
          <w:shd w:val="clear" w:color="auto" w:fill="FFFFFF"/>
          <w:lang w:val="es-ES_tradnl"/>
        </w:rPr>
        <w:t>Por ello, en 1840 decide realizar imágenes fotográficas de su propia colección de al</w:t>
      </w:r>
      <w:r w:rsidR="00F24AAD" w:rsidRPr="006556FD">
        <w:rPr>
          <w:shd w:val="clear" w:color="auto" w:fill="FFFFFF"/>
          <w:lang w:val="es-ES_tradnl"/>
        </w:rPr>
        <w:t>gas</w:t>
      </w:r>
      <w:r w:rsidR="00BD30E9" w:rsidRPr="006556FD">
        <w:rPr>
          <w:shd w:val="clear" w:color="auto" w:fill="FFFFFF"/>
          <w:lang w:val="es-ES_tradnl"/>
        </w:rPr>
        <w:t>,</w:t>
      </w:r>
      <w:r w:rsidR="00F24AAD" w:rsidRPr="006556FD">
        <w:rPr>
          <w:shd w:val="clear" w:color="auto" w:fill="FFFFFF"/>
          <w:lang w:val="es-ES_tradnl"/>
        </w:rPr>
        <w:t xml:space="preserve"> ya que había comprendido como la fotografía podía permitir un mayor rigor científico. Con esta idea </w:t>
      </w:r>
      <w:r w:rsidR="00551899" w:rsidRPr="006556FD">
        <w:rPr>
          <w:shd w:val="clear" w:color="auto" w:fill="FFFFFF"/>
          <w:lang w:val="es-ES_tradnl"/>
        </w:rPr>
        <w:t>Anna</w:t>
      </w:r>
      <w:r w:rsidR="00F24AAD" w:rsidRPr="006556FD">
        <w:rPr>
          <w:shd w:val="clear" w:color="auto" w:fill="FFFFFF"/>
          <w:lang w:val="es-ES_tradnl"/>
        </w:rPr>
        <w:t xml:space="preserve"> no solo contribuiría de manera significativo a la botánica, convirtió el estudio de las algas en un objeto artístico.</w:t>
      </w:r>
      <w:r w:rsidR="00E04382" w:rsidRPr="006556FD">
        <w:rPr>
          <w:shd w:val="clear" w:color="auto" w:fill="FFFFFF"/>
          <w:lang w:val="es-ES_tradnl"/>
        </w:rPr>
        <w:t xml:space="preserve"> Las ilustraciones de Anna eran fascinantes, no solo porque empleaba diversas herramientas con amplia destreza y meticul</w:t>
      </w:r>
      <w:r w:rsidR="00BD30E9" w:rsidRPr="006556FD">
        <w:rPr>
          <w:shd w:val="clear" w:color="auto" w:fill="FFFFFF"/>
          <w:lang w:val="es-ES_tradnl"/>
        </w:rPr>
        <w:t>osidad, sino por su ingenio al</w:t>
      </w:r>
      <w:r w:rsidR="00E04382" w:rsidRPr="006556FD">
        <w:rPr>
          <w:shd w:val="clear" w:color="auto" w:fill="FFFFFF"/>
          <w:lang w:val="es-ES_tradnl"/>
        </w:rPr>
        <w:t xml:space="preserve"> componer esos fotogramas.</w:t>
      </w:r>
      <w:r w:rsidR="009063CD" w:rsidRPr="006556FD">
        <w:rPr>
          <w:shd w:val="clear" w:color="auto" w:fill="FFFFFF"/>
          <w:lang w:val="es-ES_tradnl"/>
        </w:rPr>
        <w:t xml:space="preserve"> El </w:t>
      </w:r>
      <w:r w:rsidR="00934D9A" w:rsidRPr="006556FD">
        <w:rPr>
          <w:shd w:val="clear" w:color="auto" w:fill="FFFFFF"/>
          <w:lang w:val="es-ES_tradnl"/>
        </w:rPr>
        <w:t>crítico</w:t>
      </w:r>
      <w:r w:rsidR="009063CD" w:rsidRPr="006556FD">
        <w:rPr>
          <w:shd w:val="clear" w:color="auto" w:fill="FFFFFF"/>
          <w:lang w:val="es-ES_tradnl"/>
        </w:rPr>
        <w:t xml:space="preserve"> de arte </w:t>
      </w:r>
      <w:r w:rsidR="009063CD" w:rsidRPr="006556FD">
        <w:rPr>
          <w:shd w:val="clear" w:color="auto" w:fill="FFFFFF"/>
          <w:lang w:val="es-ES_tradnl" w:eastAsia="es-ES"/>
        </w:rPr>
        <w:t>Jason Farago</w:t>
      </w:r>
      <w:r w:rsidR="009063CD" w:rsidRPr="006556FD">
        <w:rPr>
          <w:lang w:val="es-ES_tradnl" w:eastAsia="es-ES"/>
        </w:rPr>
        <w:t xml:space="preserve"> menciona:</w:t>
      </w:r>
    </w:p>
    <w:p w14:paraId="5A658662" w14:textId="5897542D" w:rsidR="009063CD" w:rsidRPr="006556FD" w:rsidRDefault="009063CD" w:rsidP="005D048E">
      <w:pPr>
        <w:spacing w:line="360" w:lineRule="auto"/>
        <w:ind w:left="1134"/>
        <w:jc w:val="both"/>
        <w:rPr>
          <w:rFonts w:ascii="Times" w:hAnsi="Times"/>
          <w:lang w:val="es-ES_tradnl" w:eastAsia="es-ES"/>
        </w:rPr>
      </w:pPr>
      <w:r w:rsidRPr="006556FD">
        <w:rPr>
          <w:shd w:val="clear" w:color="auto" w:fill="FFFFFF"/>
          <w:lang w:val="es-ES_tradnl" w:eastAsia="es-ES"/>
        </w:rPr>
        <w:t>Las</w:t>
      </w:r>
      <w:r w:rsidR="003A31D9" w:rsidRPr="006556FD">
        <w:rPr>
          <w:shd w:val="clear" w:color="auto" w:fill="FFFFFF"/>
          <w:lang w:val="es-ES_tradnl" w:eastAsia="es-ES"/>
        </w:rPr>
        <w:t xml:space="preserve"> imágenes obtenidas por Atkins </w:t>
      </w:r>
      <w:r w:rsidRPr="006556FD">
        <w:rPr>
          <w:shd w:val="clear" w:color="auto" w:fill="FFFFFF"/>
          <w:lang w:val="es-ES_tradnl" w:eastAsia="es-ES"/>
        </w:rPr>
        <w:t>eran mucho más que el resultado de una científica aficionada. Muestran que la autora había dispuesto las plantas en el papel formando una cuidadosa composición, a menudo buscando la simetría. Algunos especímenes estaban colocados por pares como si fueran mitades idénticas, mientras que las algas más voluminosas parecían madejas abstractas. Incluso los pies de fotos escritos por ella a mano mostraban una gran inventiva.</w:t>
      </w:r>
      <w:r w:rsidR="003A31D9" w:rsidRPr="006556FD">
        <w:rPr>
          <w:rStyle w:val="Refdenotaalpie"/>
          <w:shd w:val="clear" w:color="auto" w:fill="FFFFFF"/>
          <w:lang w:val="es-ES_tradnl" w:eastAsia="es-ES"/>
        </w:rPr>
        <w:footnoteReference w:id="68"/>
      </w:r>
    </w:p>
    <w:p w14:paraId="58EEB3F7" w14:textId="0B6E84C8" w:rsidR="00572284" w:rsidRPr="006556FD" w:rsidRDefault="00572284" w:rsidP="00015B84">
      <w:pPr>
        <w:spacing w:line="360" w:lineRule="auto"/>
        <w:jc w:val="both"/>
        <w:rPr>
          <w:rFonts w:asciiTheme="majorBidi" w:hAnsiTheme="majorBidi" w:cstheme="majorBidi"/>
          <w:lang w:val="es-ES_tradnl"/>
        </w:rPr>
      </w:pPr>
    </w:p>
    <w:p w14:paraId="0C3AA72D" w14:textId="2EBC217C" w:rsidR="004728E7" w:rsidRPr="006556FD" w:rsidRDefault="003054C5" w:rsidP="004728E7">
      <w:pPr>
        <w:spacing w:line="360" w:lineRule="auto"/>
        <w:jc w:val="both"/>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025D5543" wp14:editId="0A5C28CE">
            <wp:extent cx="5396230" cy="1461770"/>
            <wp:effectExtent l="0" t="0" r="0" b="1143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ios final.jpg"/>
                    <pic:cNvPicPr/>
                  </pic:nvPicPr>
                  <pic:blipFill>
                    <a:blip r:embed="rId32">
                      <a:extLst>
                        <a:ext uri="{28A0092B-C50C-407E-A947-70E740481C1C}">
                          <a14:useLocalDpi xmlns:a14="http://schemas.microsoft.com/office/drawing/2010/main" val="0"/>
                        </a:ext>
                      </a:extLst>
                    </a:blip>
                    <a:stretch>
                      <a:fillRect/>
                    </a:stretch>
                  </pic:blipFill>
                  <pic:spPr>
                    <a:xfrm>
                      <a:off x="0" y="0"/>
                      <a:ext cx="5396230" cy="1461770"/>
                    </a:xfrm>
                    <a:prstGeom prst="rect">
                      <a:avLst/>
                    </a:prstGeom>
                  </pic:spPr>
                </pic:pic>
              </a:graphicData>
            </a:graphic>
          </wp:inline>
        </w:drawing>
      </w:r>
    </w:p>
    <w:p w14:paraId="542C82B9" w14:textId="30F7AC9F" w:rsidR="00797874" w:rsidRPr="006556FD" w:rsidRDefault="00E82792" w:rsidP="00A50638">
      <w:pPr>
        <w:jc w:val="center"/>
        <w:rPr>
          <w:sz w:val="18"/>
          <w:szCs w:val="18"/>
          <w:lang w:val="es-ES_tradnl" w:eastAsia="es-ES"/>
        </w:rPr>
      </w:pPr>
      <w:r w:rsidRPr="006556FD">
        <w:rPr>
          <w:b/>
          <w:sz w:val="18"/>
          <w:szCs w:val="18"/>
          <w:lang w:val="es-ES_tradnl"/>
        </w:rPr>
        <w:t>Figura 42</w:t>
      </w:r>
      <w:r w:rsidR="00904A1F" w:rsidRPr="006556FD">
        <w:rPr>
          <w:b/>
          <w:sz w:val="18"/>
          <w:szCs w:val="18"/>
          <w:lang w:val="es-ES_tradnl"/>
        </w:rPr>
        <w:t xml:space="preserve">. </w:t>
      </w:r>
      <w:r w:rsidR="00904A1F" w:rsidRPr="006556FD">
        <w:rPr>
          <w:sz w:val="18"/>
          <w:szCs w:val="18"/>
          <w:lang w:val="es-ES_tradnl"/>
        </w:rPr>
        <w:t>Alaria Esculenta</w:t>
      </w:r>
      <w:r w:rsidRPr="006556FD">
        <w:rPr>
          <w:b/>
          <w:sz w:val="18"/>
          <w:szCs w:val="18"/>
          <w:lang w:val="es-ES_tradnl"/>
        </w:rPr>
        <w:t xml:space="preserve"> Figura 43</w:t>
      </w:r>
      <w:r w:rsidR="00797874" w:rsidRPr="006556FD">
        <w:rPr>
          <w:b/>
          <w:sz w:val="18"/>
          <w:szCs w:val="18"/>
          <w:lang w:val="es-ES_tradnl"/>
        </w:rPr>
        <w:t>.</w:t>
      </w:r>
      <w:r w:rsidR="00797874" w:rsidRPr="006556FD">
        <w:rPr>
          <w:sz w:val="18"/>
          <w:szCs w:val="18"/>
          <w:lang w:val="es-ES_tradnl"/>
        </w:rPr>
        <w:t xml:space="preserve"> </w:t>
      </w:r>
      <w:r w:rsidR="00904A1F" w:rsidRPr="006556FD">
        <w:rPr>
          <w:sz w:val="18"/>
          <w:szCs w:val="18"/>
          <w:lang w:val="es-ES_tradnl"/>
        </w:rPr>
        <w:t xml:space="preserve">Gigartina Confervcides </w:t>
      </w:r>
      <w:r w:rsidRPr="006556FD">
        <w:rPr>
          <w:b/>
          <w:sz w:val="18"/>
          <w:szCs w:val="18"/>
          <w:lang w:val="es-ES_tradnl"/>
        </w:rPr>
        <w:t>Figura 44</w:t>
      </w:r>
      <w:r w:rsidR="00904A1F" w:rsidRPr="006556FD">
        <w:rPr>
          <w:b/>
          <w:sz w:val="18"/>
          <w:szCs w:val="18"/>
          <w:lang w:val="es-ES_tradnl"/>
        </w:rPr>
        <w:t>.</w:t>
      </w:r>
      <w:r w:rsidR="00904A1F" w:rsidRPr="006556FD">
        <w:rPr>
          <w:sz w:val="18"/>
          <w:szCs w:val="18"/>
          <w:lang w:val="es-ES_tradnl"/>
        </w:rPr>
        <w:t xml:space="preserve"> Ulva Latissima </w:t>
      </w:r>
      <w:r w:rsidR="007D0D94" w:rsidRPr="006556FD">
        <w:rPr>
          <w:b/>
          <w:sz w:val="18"/>
          <w:szCs w:val="18"/>
          <w:lang w:val="es-ES_tradnl"/>
        </w:rPr>
        <w:t>Figura 4</w:t>
      </w:r>
      <w:r w:rsidRPr="006556FD">
        <w:rPr>
          <w:b/>
          <w:sz w:val="18"/>
          <w:szCs w:val="18"/>
          <w:lang w:val="es-ES_tradnl"/>
        </w:rPr>
        <w:t>5</w:t>
      </w:r>
      <w:r w:rsidR="007D0D94" w:rsidRPr="006556FD">
        <w:rPr>
          <w:b/>
          <w:sz w:val="18"/>
          <w:szCs w:val="18"/>
          <w:lang w:val="es-ES_tradnl"/>
        </w:rPr>
        <w:t>.</w:t>
      </w:r>
      <w:r w:rsidR="007D0D94" w:rsidRPr="006556FD">
        <w:rPr>
          <w:sz w:val="18"/>
          <w:szCs w:val="18"/>
          <w:lang w:val="es-ES_tradnl"/>
        </w:rPr>
        <w:t xml:space="preserve"> </w:t>
      </w:r>
      <w:r w:rsidR="007D0D94" w:rsidRPr="006556FD">
        <w:rPr>
          <w:sz w:val="18"/>
          <w:szCs w:val="18"/>
          <w:shd w:val="clear" w:color="auto" w:fill="FFFFFF"/>
          <w:lang w:val="es-ES_tradnl" w:eastAsia="es-ES"/>
        </w:rPr>
        <w:t>Papaver rhoeas</w:t>
      </w:r>
      <w:r w:rsidRPr="006556FD">
        <w:rPr>
          <w:sz w:val="18"/>
          <w:szCs w:val="18"/>
          <w:lang w:val="es-ES_tradnl" w:eastAsia="es-ES"/>
        </w:rPr>
        <w:t xml:space="preserve"> </w:t>
      </w:r>
      <w:r w:rsidRPr="006556FD">
        <w:rPr>
          <w:b/>
          <w:sz w:val="18"/>
          <w:szCs w:val="18"/>
          <w:lang w:val="es-ES_tradnl" w:eastAsia="es-ES"/>
        </w:rPr>
        <w:t>Figura 46</w:t>
      </w:r>
      <w:r w:rsidR="007D0D94" w:rsidRPr="006556FD">
        <w:rPr>
          <w:b/>
          <w:sz w:val="18"/>
          <w:szCs w:val="18"/>
          <w:lang w:val="es-ES_tradnl" w:eastAsia="es-ES"/>
        </w:rPr>
        <w:t>.</w:t>
      </w:r>
      <w:r w:rsidR="007D0D94" w:rsidRPr="006556FD">
        <w:rPr>
          <w:sz w:val="18"/>
          <w:szCs w:val="18"/>
          <w:lang w:val="es-ES_tradnl" w:eastAsia="es-ES"/>
        </w:rPr>
        <w:t xml:space="preserve"> Conferva Linum Año. (1843-1861) </w:t>
      </w:r>
      <w:r w:rsidR="003054C5" w:rsidRPr="006556FD">
        <w:rPr>
          <w:b/>
          <w:sz w:val="18"/>
          <w:szCs w:val="18"/>
          <w:lang w:val="es-ES_tradnl"/>
        </w:rPr>
        <w:t>Autor:</w:t>
      </w:r>
      <w:r w:rsidR="003054C5" w:rsidRPr="006556FD">
        <w:rPr>
          <w:sz w:val="18"/>
          <w:szCs w:val="18"/>
          <w:lang w:val="es-ES_tradnl"/>
        </w:rPr>
        <w:t xml:space="preserve"> Anna Atkins</w:t>
      </w:r>
    </w:p>
    <w:p w14:paraId="7ABD8C43" w14:textId="77777777" w:rsidR="00BD30E9" w:rsidRPr="006556FD" w:rsidRDefault="00BD30E9" w:rsidP="004728E7">
      <w:pPr>
        <w:spacing w:line="360" w:lineRule="auto"/>
        <w:jc w:val="both"/>
        <w:rPr>
          <w:rFonts w:asciiTheme="majorBidi" w:hAnsiTheme="majorBidi" w:cstheme="majorBidi"/>
          <w:lang w:val="es-ES_tradnl"/>
        </w:rPr>
      </w:pPr>
    </w:p>
    <w:p w14:paraId="752C76EE" w14:textId="29A97435" w:rsidR="00A57F80" w:rsidRPr="006556FD" w:rsidRDefault="001D3326" w:rsidP="004728E7">
      <w:pPr>
        <w:spacing w:line="360" w:lineRule="auto"/>
        <w:jc w:val="both"/>
        <w:rPr>
          <w:rFonts w:asciiTheme="majorBidi" w:hAnsiTheme="majorBidi" w:cstheme="majorBidi"/>
          <w:lang w:val="es-ES_tradnl"/>
        </w:rPr>
      </w:pPr>
      <w:r w:rsidRPr="006556FD">
        <w:rPr>
          <w:rFonts w:asciiTheme="majorBidi" w:hAnsiTheme="majorBidi" w:cstheme="majorBidi"/>
          <w:lang w:val="es-ES_tradnl"/>
        </w:rPr>
        <w:t>A</w:t>
      </w:r>
      <w:r w:rsidR="00A57F80" w:rsidRPr="006556FD">
        <w:rPr>
          <w:rFonts w:asciiTheme="majorBidi" w:hAnsiTheme="majorBidi" w:cstheme="majorBidi"/>
          <w:lang w:val="es-ES_tradnl"/>
        </w:rPr>
        <w:t>nna</w:t>
      </w:r>
      <w:r w:rsidRPr="006556FD">
        <w:rPr>
          <w:rFonts w:asciiTheme="majorBidi" w:hAnsiTheme="majorBidi" w:cstheme="majorBidi"/>
          <w:lang w:val="es-ES_tradnl"/>
        </w:rPr>
        <w:t xml:space="preserve"> </w:t>
      </w:r>
      <w:r w:rsidR="00B90655" w:rsidRPr="006556FD">
        <w:rPr>
          <w:rFonts w:asciiTheme="majorBidi" w:hAnsiTheme="majorBidi" w:cstheme="majorBidi"/>
          <w:lang w:val="es-ES_tradnl"/>
        </w:rPr>
        <w:t>habría</w:t>
      </w:r>
      <w:r w:rsidRPr="006556FD">
        <w:rPr>
          <w:rFonts w:asciiTheme="majorBidi" w:hAnsiTheme="majorBidi" w:cstheme="majorBidi"/>
          <w:lang w:val="es-ES_tradnl"/>
        </w:rPr>
        <w:t xml:space="preserve"> realizado notables esfuerzos para dar a </w:t>
      </w:r>
      <w:r w:rsidR="00B90655" w:rsidRPr="006556FD">
        <w:rPr>
          <w:rFonts w:asciiTheme="majorBidi" w:hAnsiTheme="majorBidi" w:cstheme="majorBidi"/>
          <w:lang w:val="es-ES_tradnl"/>
        </w:rPr>
        <w:t>conocer</w:t>
      </w:r>
      <w:r w:rsidRPr="006556FD">
        <w:rPr>
          <w:rFonts w:asciiTheme="majorBidi" w:hAnsiTheme="majorBidi" w:cstheme="majorBidi"/>
          <w:lang w:val="es-ES_tradnl"/>
        </w:rPr>
        <w:t xml:space="preserve"> su trabajo, t</w:t>
      </w:r>
      <w:r w:rsidRPr="006556FD">
        <w:rPr>
          <w:rFonts w:asciiTheme="majorBidi" w:hAnsiTheme="majorBidi" w:cstheme="majorBidi"/>
          <w:shd w:val="clear" w:color="auto" w:fill="FFFFFF"/>
          <w:lang w:val="es-ES_tradnl"/>
        </w:rPr>
        <w:t>anto entre eminentes botánicos como entre fotógrafos pioneros</w:t>
      </w:r>
      <w:r w:rsidR="00105D96" w:rsidRPr="006556FD">
        <w:rPr>
          <w:rFonts w:asciiTheme="majorBidi" w:hAnsiTheme="majorBidi" w:cstheme="majorBidi"/>
          <w:shd w:val="clear" w:color="auto" w:fill="FFFFFF"/>
          <w:lang w:val="es-ES_tradnl"/>
        </w:rPr>
        <w:t xml:space="preserve">. </w:t>
      </w:r>
      <w:r w:rsidR="00C119DB" w:rsidRPr="006556FD">
        <w:rPr>
          <w:rFonts w:asciiTheme="majorBidi" w:hAnsiTheme="majorBidi" w:cstheme="majorBidi"/>
          <w:shd w:val="clear" w:color="auto" w:fill="FFFFFF"/>
          <w:lang w:val="es-ES_tradnl"/>
        </w:rPr>
        <w:t>Construyo</w:t>
      </w:r>
      <w:r w:rsidR="00105D96" w:rsidRPr="006556FD">
        <w:rPr>
          <w:rFonts w:asciiTheme="majorBidi" w:hAnsiTheme="majorBidi" w:cstheme="majorBidi"/>
          <w:shd w:val="clear" w:color="auto" w:fill="FFFFFF"/>
          <w:lang w:val="es-ES_tradnl"/>
        </w:rPr>
        <w:t xml:space="preserve"> un herbario junto a su casa</w:t>
      </w:r>
      <w:r w:rsidR="00383AF8" w:rsidRPr="006556FD">
        <w:rPr>
          <w:rFonts w:asciiTheme="majorBidi" w:hAnsiTheme="majorBidi" w:cstheme="majorBidi"/>
          <w:shd w:val="clear" w:color="auto" w:fill="FFFFFF"/>
          <w:lang w:val="es-ES_tradnl"/>
        </w:rPr>
        <w:t>,</w:t>
      </w:r>
      <w:r w:rsidR="00105D96" w:rsidRPr="006556FD">
        <w:rPr>
          <w:rFonts w:asciiTheme="majorBidi" w:hAnsiTheme="majorBidi" w:cstheme="majorBidi"/>
          <w:shd w:val="clear" w:color="auto" w:fill="FFFFFF"/>
          <w:lang w:val="es-ES_tradnl"/>
        </w:rPr>
        <w:t xml:space="preserve"> en el que s</w:t>
      </w:r>
      <w:r w:rsidR="00E951EC" w:rsidRPr="006556FD">
        <w:rPr>
          <w:rFonts w:asciiTheme="majorBidi" w:hAnsiTheme="majorBidi" w:cstheme="majorBidi"/>
          <w:shd w:val="clear" w:color="auto" w:fill="FFFFFF"/>
          <w:lang w:val="es-ES_tradnl"/>
        </w:rPr>
        <w:t>e</w:t>
      </w:r>
      <w:r w:rsidR="00105D96" w:rsidRPr="006556FD">
        <w:rPr>
          <w:rFonts w:asciiTheme="majorBidi" w:hAnsiTheme="majorBidi" w:cstheme="majorBidi"/>
          <w:shd w:val="clear" w:color="auto" w:fill="FFFFFF"/>
          <w:lang w:val="es-ES_tradnl"/>
        </w:rPr>
        <w:t xml:space="preserve">caba y preservaba cada </w:t>
      </w:r>
      <w:r w:rsidR="004B4A8D" w:rsidRPr="006556FD">
        <w:rPr>
          <w:rFonts w:asciiTheme="majorBidi" w:hAnsiTheme="majorBidi" w:cstheme="majorBidi"/>
          <w:shd w:val="clear" w:color="auto" w:fill="FFFFFF"/>
          <w:lang w:val="es-ES_tradnl"/>
        </w:rPr>
        <w:t>planta</w:t>
      </w:r>
      <w:r w:rsidR="00105D96" w:rsidRPr="006556FD">
        <w:rPr>
          <w:rFonts w:asciiTheme="majorBidi" w:hAnsiTheme="majorBidi" w:cstheme="majorBidi"/>
          <w:shd w:val="clear" w:color="auto" w:fill="FFFFFF"/>
          <w:lang w:val="es-ES_tradnl"/>
        </w:rPr>
        <w:t xml:space="preserve"> q</w:t>
      </w:r>
      <w:r w:rsidR="00D66B28" w:rsidRPr="006556FD">
        <w:rPr>
          <w:rFonts w:asciiTheme="majorBidi" w:hAnsiTheme="majorBidi" w:cstheme="majorBidi"/>
          <w:shd w:val="clear" w:color="auto" w:fill="FFFFFF"/>
          <w:lang w:val="es-ES_tradnl"/>
        </w:rPr>
        <w:t>ue</w:t>
      </w:r>
      <w:r w:rsidR="00105D96" w:rsidRPr="006556FD">
        <w:rPr>
          <w:rFonts w:asciiTheme="majorBidi" w:hAnsiTheme="majorBidi" w:cstheme="majorBidi"/>
          <w:shd w:val="clear" w:color="auto" w:fill="FFFFFF"/>
          <w:lang w:val="es-ES_tradnl"/>
        </w:rPr>
        <w:t xml:space="preserve"> lograba recolectar</w:t>
      </w:r>
      <w:r w:rsidR="00E951EC" w:rsidRPr="006556FD">
        <w:rPr>
          <w:rFonts w:asciiTheme="majorBidi" w:hAnsiTheme="majorBidi" w:cstheme="majorBidi"/>
          <w:shd w:val="clear" w:color="auto" w:fill="FFFFFF"/>
          <w:lang w:val="es-ES_tradnl"/>
        </w:rPr>
        <w:t xml:space="preserve">. Se </w:t>
      </w:r>
      <w:r w:rsidR="00383AF8" w:rsidRPr="006556FD">
        <w:rPr>
          <w:rFonts w:asciiTheme="majorBidi" w:hAnsiTheme="majorBidi" w:cstheme="majorBidi"/>
          <w:shd w:val="clear" w:color="auto" w:fill="FFFFFF"/>
          <w:lang w:val="es-ES_tradnl"/>
        </w:rPr>
        <w:t>lamentaba de </w:t>
      </w:r>
      <w:r w:rsidR="00383AF8" w:rsidRPr="006556FD">
        <w:rPr>
          <w:rStyle w:val="Textoennegrita"/>
          <w:rFonts w:asciiTheme="majorBidi" w:hAnsiTheme="majorBidi" w:cstheme="majorBidi"/>
          <w:b w:val="0"/>
          <w:bCs w:val="0"/>
          <w:shd w:val="clear" w:color="auto" w:fill="FFFFFF"/>
          <w:lang w:val="es-ES_tradnl"/>
        </w:rPr>
        <w:t>no poder compartir sus hallazgos con una audiencia mayor.</w:t>
      </w:r>
      <w:r w:rsidR="00383AF8" w:rsidRPr="006556FD">
        <w:rPr>
          <w:rFonts w:asciiTheme="majorBidi" w:hAnsiTheme="majorBidi" w:cstheme="majorBidi"/>
          <w:lang w:val="es-ES_tradnl"/>
        </w:rPr>
        <w:t xml:space="preserve"> </w:t>
      </w:r>
      <w:r w:rsidR="00866B3B" w:rsidRPr="006556FD">
        <w:rPr>
          <w:rFonts w:asciiTheme="majorBidi" w:hAnsiTheme="majorBidi" w:cstheme="majorBidi"/>
          <w:shd w:val="clear" w:color="auto" w:fill="FFFFFF"/>
          <w:lang w:val="es-ES_tradnl"/>
        </w:rPr>
        <w:t>Demostró</w:t>
      </w:r>
      <w:r w:rsidRPr="006556FD">
        <w:rPr>
          <w:rFonts w:asciiTheme="majorBidi" w:hAnsiTheme="majorBidi" w:cstheme="majorBidi"/>
          <w:shd w:val="clear" w:color="auto" w:fill="FFFFFF"/>
          <w:lang w:val="es-ES_tradnl"/>
        </w:rPr>
        <w:t xml:space="preserve"> “que un medio nuevo y creativo podía también tener importancia práctica para disciplinas no artísticas”</w:t>
      </w:r>
      <w:r w:rsidR="00C65CD1" w:rsidRPr="006556FD">
        <w:rPr>
          <w:rFonts w:asciiTheme="majorBidi" w:hAnsiTheme="majorBidi" w:cstheme="majorBidi"/>
          <w:shd w:val="clear" w:color="auto" w:fill="FFFFFF"/>
          <w:lang w:val="es-ES_tradnl"/>
        </w:rPr>
        <w:t>.</w:t>
      </w:r>
      <w:r w:rsidR="00B90655" w:rsidRPr="006556FD">
        <w:rPr>
          <w:rStyle w:val="Refdenotaalpie"/>
          <w:rFonts w:asciiTheme="majorBidi" w:hAnsiTheme="majorBidi" w:cstheme="majorBidi"/>
          <w:shd w:val="clear" w:color="auto" w:fill="FFFFFF"/>
          <w:lang w:val="es-ES_tradnl"/>
        </w:rPr>
        <w:footnoteReference w:id="69"/>
      </w:r>
      <w:r w:rsidR="00374B4A" w:rsidRPr="006556FD">
        <w:rPr>
          <w:rFonts w:asciiTheme="majorBidi" w:hAnsiTheme="majorBidi" w:cstheme="majorBidi"/>
          <w:shd w:val="clear" w:color="auto" w:fill="FFFFFF"/>
          <w:lang w:val="es-ES_tradnl"/>
        </w:rPr>
        <w:t xml:space="preserve"> Perteneció a la </w:t>
      </w:r>
      <w:r w:rsidR="00374B4A" w:rsidRPr="006556FD">
        <w:rPr>
          <w:rFonts w:asciiTheme="majorBidi" w:hAnsiTheme="majorBidi" w:cstheme="majorBidi"/>
          <w:i/>
          <w:iCs/>
          <w:shd w:val="clear" w:color="auto" w:fill="FFFFFF"/>
          <w:lang w:val="es-ES_tradnl"/>
        </w:rPr>
        <w:t>Botanical Society of London</w:t>
      </w:r>
      <w:r w:rsidR="00374B4A" w:rsidRPr="006556FD">
        <w:rPr>
          <w:rFonts w:asciiTheme="majorBidi" w:hAnsiTheme="majorBidi" w:cstheme="majorBidi"/>
          <w:shd w:val="clear" w:color="auto" w:fill="FFFFFF"/>
          <w:lang w:val="es-ES_tradnl"/>
        </w:rPr>
        <w:t>, una de las pocas instituciones científicas que aceptaban mujeres en su directorio.</w:t>
      </w:r>
      <w:r w:rsidR="001D323D" w:rsidRPr="006556FD">
        <w:rPr>
          <w:rStyle w:val="Refdenotaalpie"/>
          <w:rFonts w:asciiTheme="majorBidi" w:hAnsiTheme="majorBidi" w:cstheme="majorBidi"/>
          <w:shd w:val="clear" w:color="auto" w:fill="FFFFFF"/>
          <w:lang w:val="es-ES_tradnl"/>
        </w:rPr>
        <w:footnoteReference w:id="70"/>
      </w:r>
      <w:r w:rsidR="001D323D" w:rsidRPr="006556FD">
        <w:rPr>
          <w:rFonts w:asciiTheme="majorBidi" w:hAnsiTheme="majorBidi" w:cstheme="majorBidi"/>
          <w:shd w:val="clear" w:color="auto" w:fill="FFFFFF"/>
          <w:lang w:val="es-ES_tradnl"/>
        </w:rPr>
        <w:t xml:space="preserve"> </w:t>
      </w:r>
      <w:r w:rsidR="00E55CE4" w:rsidRPr="006556FD">
        <w:rPr>
          <w:rFonts w:asciiTheme="majorBidi" w:hAnsiTheme="majorBidi" w:cstheme="majorBidi"/>
          <w:lang w:val="es-ES_tradnl"/>
        </w:rPr>
        <w:t>Posteriormente p</w:t>
      </w:r>
      <w:r w:rsidR="00AB67C9" w:rsidRPr="006556FD">
        <w:rPr>
          <w:rFonts w:asciiTheme="majorBidi" w:hAnsiTheme="majorBidi" w:cstheme="majorBidi"/>
          <w:lang w:val="es-ES_tradnl"/>
        </w:rPr>
        <w:t>ú</w:t>
      </w:r>
      <w:r w:rsidR="00E55CE4" w:rsidRPr="006556FD">
        <w:rPr>
          <w:rFonts w:asciiTheme="majorBidi" w:hAnsiTheme="majorBidi" w:cstheme="majorBidi"/>
          <w:lang w:val="es-ES_tradnl"/>
        </w:rPr>
        <w:t xml:space="preserve">blico varios libros </w:t>
      </w:r>
      <w:r w:rsidR="00C65CD1" w:rsidRPr="006556FD">
        <w:rPr>
          <w:rFonts w:asciiTheme="majorBidi" w:hAnsiTheme="majorBidi" w:cstheme="majorBidi"/>
          <w:lang w:val="es-ES_tradnl"/>
        </w:rPr>
        <w:t xml:space="preserve">sola y en </w:t>
      </w:r>
      <w:r w:rsidR="004B4A8D" w:rsidRPr="006556FD">
        <w:rPr>
          <w:rFonts w:asciiTheme="majorBidi" w:hAnsiTheme="majorBidi" w:cstheme="majorBidi"/>
          <w:lang w:val="es-ES_tradnl"/>
        </w:rPr>
        <w:t>colaboración</w:t>
      </w:r>
      <w:r w:rsidR="00E55CE4" w:rsidRPr="006556FD">
        <w:rPr>
          <w:rFonts w:asciiTheme="majorBidi" w:hAnsiTheme="majorBidi" w:cstheme="majorBidi"/>
          <w:lang w:val="es-ES_tradnl"/>
        </w:rPr>
        <w:t xml:space="preserve"> de </w:t>
      </w:r>
      <w:r w:rsidR="00607FFE" w:rsidRPr="006556FD">
        <w:rPr>
          <w:rFonts w:asciiTheme="majorBidi" w:hAnsiTheme="majorBidi" w:cstheme="majorBidi"/>
          <w:lang w:val="es-ES_tradnl"/>
        </w:rPr>
        <w:t xml:space="preserve">su </w:t>
      </w:r>
      <w:r w:rsidR="00436A9E" w:rsidRPr="006556FD">
        <w:rPr>
          <w:rFonts w:asciiTheme="majorBidi" w:hAnsiTheme="majorBidi" w:cstheme="majorBidi"/>
          <w:lang w:val="es-ES_tradnl"/>
        </w:rPr>
        <w:t xml:space="preserve">gran amiga Anne Dixon (1799-1864), prima de la gran escritora </w:t>
      </w:r>
      <w:r w:rsidR="00AB67C9" w:rsidRPr="006556FD">
        <w:rPr>
          <w:rFonts w:asciiTheme="majorBidi" w:hAnsiTheme="majorBidi" w:cstheme="majorBidi"/>
          <w:lang w:val="es-ES_tradnl"/>
        </w:rPr>
        <w:t>J</w:t>
      </w:r>
      <w:r w:rsidR="00436A9E" w:rsidRPr="006556FD">
        <w:rPr>
          <w:rFonts w:asciiTheme="majorBidi" w:hAnsiTheme="majorBidi" w:cstheme="majorBidi"/>
          <w:lang w:val="es-ES_tradnl"/>
        </w:rPr>
        <w:t>ane Austen</w:t>
      </w:r>
      <w:r w:rsidR="00886EE3" w:rsidRPr="006556FD">
        <w:rPr>
          <w:rFonts w:asciiTheme="majorBidi" w:hAnsiTheme="majorBidi" w:cstheme="majorBidi"/>
          <w:lang w:val="es-ES_tradnl"/>
        </w:rPr>
        <w:t xml:space="preserve"> (1775-1817)</w:t>
      </w:r>
      <w:r w:rsidR="00436A9E" w:rsidRPr="006556FD">
        <w:rPr>
          <w:rFonts w:asciiTheme="majorBidi" w:hAnsiTheme="majorBidi" w:cstheme="majorBidi"/>
          <w:lang w:val="es-ES_tradnl"/>
        </w:rPr>
        <w:t xml:space="preserve">, quien </w:t>
      </w:r>
      <w:r w:rsidR="004B4A8D" w:rsidRPr="006556FD">
        <w:rPr>
          <w:rFonts w:asciiTheme="majorBidi" w:hAnsiTheme="majorBidi" w:cstheme="majorBidi"/>
          <w:lang w:val="es-ES_tradnl"/>
        </w:rPr>
        <w:t>también</w:t>
      </w:r>
      <w:r w:rsidR="00436A9E" w:rsidRPr="006556FD">
        <w:rPr>
          <w:rFonts w:asciiTheme="majorBidi" w:hAnsiTheme="majorBidi" w:cstheme="majorBidi"/>
          <w:lang w:val="es-ES_tradnl"/>
        </w:rPr>
        <w:t xml:space="preserve"> mostr</w:t>
      </w:r>
      <w:r w:rsidR="00D66B28" w:rsidRPr="006556FD">
        <w:rPr>
          <w:rFonts w:asciiTheme="majorBidi" w:hAnsiTheme="majorBidi" w:cstheme="majorBidi"/>
          <w:lang w:val="es-ES_tradnl"/>
        </w:rPr>
        <w:t>ó</w:t>
      </w:r>
      <w:r w:rsidR="00436A9E" w:rsidRPr="006556FD">
        <w:rPr>
          <w:rFonts w:asciiTheme="majorBidi" w:hAnsiTheme="majorBidi" w:cstheme="majorBidi"/>
          <w:lang w:val="es-ES_tradnl"/>
        </w:rPr>
        <w:t xml:space="preserve"> </w:t>
      </w:r>
      <w:r w:rsidR="004B4A8D" w:rsidRPr="006556FD">
        <w:rPr>
          <w:rFonts w:asciiTheme="majorBidi" w:hAnsiTheme="majorBidi" w:cstheme="majorBidi"/>
          <w:lang w:val="es-ES_tradnl"/>
        </w:rPr>
        <w:t>interés</w:t>
      </w:r>
      <w:r w:rsidR="00436A9E" w:rsidRPr="006556FD">
        <w:rPr>
          <w:rFonts w:asciiTheme="majorBidi" w:hAnsiTheme="majorBidi" w:cstheme="majorBidi"/>
          <w:lang w:val="es-ES_tradnl"/>
        </w:rPr>
        <w:t xml:space="preserve"> por la </w:t>
      </w:r>
      <w:r w:rsidR="004B4A8D" w:rsidRPr="006556FD">
        <w:rPr>
          <w:rFonts w:asciiTheme="majorBidi" w:hAnsiTheme="majorBidi" w:cstheme="majorBidi"/>
          <w:lang w:val="es-ES_tradnl"/>
        </w:rPr>
        <w:t>botánica</w:t>
      </w:r>
      <w:r w:rsidR="00436A9E" w:rsidRPr="006556FD">
        <w:rPr>
          <w:rFonts w:asciiTheme="majorBidi" w:hAnsiTheme="majorBidi" w:cstheme="majorBidi"/>
          <w:lang w:val="es-ES_tradnl"/>
        </w:rPr>
        <w:t xml:space="preserve"> y los cianotipos.</w:t>
      </w:r>
      <w:r w:rsidR="00886EE3" w:rsidRPr="006556FD">
        <w:rPr>
          <w:rFonts w:asciiTheme="majorBidi" w:hAnsiTheme="majorBidi" w:cstheme="majorBidi"/>
          <w:lang w:val="es-ES_tradnl"/>
        </w:rPr>
        <w:t xml:space="preserve"> </w:t>
      </w:r>
    </w:p>
    <w:p w14:paraId="130B0871" w14:textId="77777777" w:rsidR="00A57F80" w:rsidRPr="006556FD" w:rsidRDefault="00A57F80" w:rsidP="004728E7">
      <w:pPr>
        <w:spacing w:line="360" w:lineRule="auto"/>
        <w:jc w:val="both"/>
        <w:rPr>
          <w:rFonts w:asciiTheme="majorBidi" w:hAnsiTheme="majorBidi" w:cstheme="majorBidi"/>
          <w:lang w:val="es-ES_tradnl"/>
        </w:rPr>
      </w:pPr>
    </w:p>
    <w:p w14:paraId="3B6B272F" w14:textId="0A6FA108" w:rsidR="00965811" w:rsidRPr="006556FD" w:rsidRDefault="00965811" w:rsidP="00965811">
      <w:pPr>
        <w:spacing w:line="360" w:lineRule="auto"/>
        <w:jc w:val="both"/>
        <w:rPr>
          <w:rFonts w:asciiTheme="majorBidi" w:hAnsiTheme="majorBidi" w:cstheme="majorBidi"/>
          <w:lang w:val="es-ES_tradnl"/>
        </w:rPr>
      </w:pPr>
      <w:r w:rsidRPr="006556FD">
        <w:rPr>
          <w:rFonts w:asciiTheme="majorBidi" w:hAnsiTheme="majorBidi" w:cstheme="majorBidi"/>
          <w:lang w:val="es-ES_tradnl"/>
        </w:rPr>
        <w:t>Anna Atkins muere en 1871 a los 72 años de edad y con ello se desvanece, casi por completo, su legado y contribución al arte y a la historia de la fotografía. En 1888 el coleccionista de libros William Lang Jr. (1846-</w:t>
      </w:r>
      <w:r w:rsidR="002D4EF5" w:rsidRPr="006556FD">
        <w:rPr>
          <w:rFonts w:asciiTheme="majorBidi" w:hAnsiTheme="majorBidi" w:cstheme="majorBidi"/>
          <w:lang w:val="es-ES_tradnl"/>
        </w:rPr>
        <w:t>1913) conoce el trabajo de Anna y</w:t>
      </w:r>
      <w:r w:rsidRPr="006556FD">
        <w:rPr>
          <w:rFonts w:asciiTheme="majorBidi" w:hAnsiTheme="majorBidi" w:cstheme="majorBidi"/>
          <w:lang w:val="es-ES_tradnl"/>
        </w:rPr>
        <w:t xml:space="preserve"> promueve su obra</w:t>
      </w:r>
      <w:r w:rsidR="00934D9A">
        <w:rPr>
          <w:rFonts w:asciiTheme="majorBidi" w:hAnsiTheme="majorBidi" w:cstheme="majorBidi"/>
          <w:lang w:val="es-ES_tradnl"/>
        </w:rPr>
        <w:t xml:space="preserve"> en exposiciones y </w:t>
      </w:r>
      <w:proofErr w:type="gramStart"/>
      <w:r w:rsidR="00934D9A">
        <w:rPr>
          <w:rFonts w:asciiTheme="majorBidi" w:hAnsiTheme="majorBidi" w:cstheme="majorBidi"/>
          <w:lang w:val="es-ES_tradnl"/>
        </w:rPr>
        <w:t>conferencias</w:t>
      </w:r>
      <w:proofErr w:type="gramEnd"/>
      <w:r w:rsidRPr="006556FD">
        <w:rPr>
          <w:rFonts w:asciiTheme="majorBidi" w:hAnsiTheme="majorBidi" w:cstheme="majorBidi"/>
          <w:lang w:val="es-ES_tradnl"/>
        </w:rPr>
        <w:t xml:space="preserve"> sin </w:t>
      </w:r>
      <w:r w:rsidR="00934D9A" w:rsidRPr="006556FD">
        <w:rPr>
          <w:rFonts w:asciiTheme="majorBidi" w:hAnsiTheme="majorBidi" w:cstheme="majorBidi"/>
          <w:lang w:val="es-ES_tradnl"/>
        </w:rPr>
        <w:t>embargo,</w:t>
      </w:r>
      <w:r w:rsidRPr="006556FD">
        <w:rPr>
          <w:rFonts w:asciiTheme="majorBidi" w:hAnsiTheme="majorBidi" w:cstheme="majorBidi"/>
          <w:lang w:val="es-ES_tradnl"/>
        </w:rPr>
        <w:t xml:space="preserve"> con la muerte del </w:t>
      </w:r>
      <w:r w:rsidR="007213CF" w:rsidRPr="006556FD">
        <w:rPr>
          <w:rFonts w:asciiTheme="majorBidi" w:hAnsiTheme="majorBidi" w:cstheme="majorBidi"/>
          <w:lang w:val="es-ES_tradnl"/>
        </w:rPr>
        <w:t>coleccionista</w:t>
      </w:r>
      <w:r w:rsidR="007213CF" w:rsidRPr="006556FD" w:rsidDel="004C78BC">
        <w:rPr>
          <w:rFonts w:asciiTheme="majorBidi" w:hAnsiTheme="majorBidi" w:cstheme="majorBidi"/>
          <w:lang w:val="es-ES_tradnl"/>
        </w:rPr>
        <w:t>,</w:t>
      </w:r>
      <w:r w:rsidRPr="006556FD">
        <w:rPr>
          <w:rFonts w:asciiTheme="majorBidi" w:hAnsiTheme="majorBidi" w:cstheme="majorBidi"/>
          <w:lang w:val="es-ES_tradnl"/>
        </w:rPr>
        <w:t xml:space="preserve"> el nombre de la británica apenas fue recordado. Hasta la década de los años 70 del siglo XX, la obra de Anna fue conocida solo por un reducido círculo de historiadores, científicos, académicos o coleccionistas. </w:t>
      </w:r>
    </w:p>
    <w:p w14:paraId="18CB0DAB" w14:textId="77777777" w:rsidR="00965811" w:rsidRPr="006556FD" w:rsidRDefault="00965811" w:rsidP="00965811">
      <w:pPr>
        <w:spacing w:line="360" w:lineRule="auto"/>
        <w:jc w:val="both"/>
        <w:rPr>
          <w:rFonts w:asciiTheme="majorBidi" w:hAnsiTheme="majorBidi" w:cstheme="majorBidi"/>
          <w:lang w:val="es-ES_tradnl"/>
        </w:rPr>
      </w:pPr>
    </w:p>
    <w:p w14:paraId="49DD0B80" w14:textId="01D530FF" w:rsidR="00453B0C" w:rsidRPr="006556FD" w:rsidRDefault="00965811" w:rsidP="00582A31">
      <w:pPr>
        <w:pStyle w:val="Textocomentario"/>
        <w:spacing w:line="360" w:lineRule="auto"/>
        <w:jc w:val="both"/>
        <w:rPr>
          <w:sz w:val="24"/>
          <w:szCs w:val="24"/>
        </w:rPr>
      </w:pPr>
      <w:r w:rsidRPr="006556FD">
        <w:rPr>
          <w:rFonts w:asciiTheme="majorBidi" w:hAnsiTheme="majorBidi" w:cstheme="majorBidi"/>
          <w:sz w:val="24"/>
          <w:szCs w:val="24"/>
        </w:rPr>
        <w:t xml:space="preserve">En los años ochenta, el historiador Larry Schaff coloca a Anna de nuevo en el mapa, </w:t>
      </w:r>
      <w:r w:rsidR="001C7D47" w:rsidRPr="006556FD">
        <w:rPr>
          <w:rFonts w:asciiTheme="majorBidi" w:hAnsiTheme="majorBidi" w:cstheme="majorBidi"/>
          <w:sz w:val="24"/>
          <w:szCs w:val="24"/>
        </w:rPr>
        <w:t>c</w:t>
      </w:r>
      <w:r w:rsidRPr="006556FD">
        <w:rPr>
          <w:rFonts w:asciiTheme="majorBidi" w:hAnsiTheme="majorBidi" w:cstheme="majorBidi"/>
          <w:sz w:val="24"/>
          <w:szCs w:val="24"/>
        </w:rPr>
        <w:t xml:space="preserve">on la publicación de su obra </w:t>
      </w:r>
      <w:r w:rsidRPr="006556FD">
        <w:rPr>
          <w:rFonts w:asciiTheme="majorBidi" w:hAnsiTheme="majorBidi" w:cstheme="majorBidi"/>
          <w:i/>
          <w:iCs/>
          <w:sz w:val="24"/>
          <w:szCs w:val="24"/>
          <w:shd w:val="clear" w:color="auto" w:fill="FFFFFF"/>
        </w:rPr>
        <w:t>Sun Gardens: Victorian Photograms.</w:t>
      </w:r>
      <w:r w:rsidRPr="006556FD">
        <w:rPr>
          <w:rStyle w:val="Refdenotaalpie"/>
          <w:rFonts w:asciiTheme="majorBidi" w:hAnsiTheme="majorBidi" w:cstheme="majorBidi"/>
          <w:i/>
          <w:iCs/>
          <w:sz w:val="24"/>
          <w:szCs w:val="24"/>
          <w:shd w:val="clear" w:color="auto" w:fill="FFFFFF"/>
        </w:rPr>
        <w:footnoteReference w:id="71"/>
      </w:r>
      <w:r w:rsidRPr="006556FD">
        <w:rPr>
          <w:rFonts w:asciiTheme="majorBidi" w:hAnsiTheme="majorBidi" w:cstheme="majorBidi"/>
          <w:i/>
          <w:iCs/>
          <w:sz w:val="24"/>
          <w:szCs w:val="24"/>
          <w:shd w:val="clear" w:color="auto" w:fill="FFFFFF"/>
        </w:rPr>
        <w:t xml:space="preserve"> “</w:t>
      </w:r>
      <w:r w:rsidRPr="006556FD">
        <w:rPr>
          <w:rFonts w:asciiTheme="majorBidi" w:hAnsiTheme="majorBidi" w:cstheme="majorBidi"/>
          <w:sz w:val="24"/>
          <w:szCs w:val="24"/>
          <w:shd w:val="clear" w:color="auto" w:fill="FFFFFF"/>
        </w:rPr>
        <w:t xml:space="preserve">Desde entonces, especialistas contemporáneos de diversos ámbitos han respaldado la reputación de </w:t>
      </w:r>
      <w:r w:rsidR="00337458" w:rsidRPr="006556FD">
        <w:rPr>
          <w:rFonts w:asciiTheme="majorBidi" w:hAnsiTheme="majorBidi" w:cstheme="majorBidi"/>
          <w:sz w:val="24"/>
          <w:szCs w:val="24"/>
          <w:shd w:val="clear" w:color="auto" w:fill="FFFFFF"/>
        </w:rPr>
        <w:t xml:space="preserve">Anna </w:t>
      </w:r>
      <w:r w:rsidRPr="006556FD">
        <w:rPr>
          <w:rFonts w:asciiTheme="majorBidi" w:hAnsiTheme="majorBidi" w:cstheme="majorBidi"/>
          <w:sz w:val="24"/>
          <w:szCs w:val="24"/>
          <w:shd w:val="clear" w:color="auto" w:fill="FFFFFF"/>
        </w:rPr>
        <w:t xml:space="preserve">Atkins”. </w:t>
      </w:r>
      <w:r w:rsidRPr="006556FD">
        <w:rPr>
          <w:rStyle w:val="Refdenotaalpie"/>
          <w:rFonts w:asciiTheme="majorBidi" w:hAnsiTheme="majorBidi" w:cstheme="majorBidi"/>
          <w:sz w:val="24"/>
          <w:szCs w:val="24"/>
          <w:shd w:val="clear" w:color="auto" w:fill="FFFFFF"/>
        </w:rPr>
        <w:footnoteReference w:id="72"/>
      </w:r>
      <w:r w:rsidRPr="006556FD">
        <w:rPr>
          <w:rFonts w:asciiTheme="majorBidi" w:hAnsiTheme="majorBidi" w:cstheme="majorBidi"/>
          <w:sz w:val="24"/>
          <w:szCs w:val="24"/>
          <w:shd w:val="clear" w:color="auto" w:fill="FFFFFF"/>
        </w:rPr>
        <w:t xml:space="preserve"> </w:t>
      </w:r>
      <w:r w:rsidRPr="006556FD">
        <w:rPr>
          <w:rFonts w:asciiTheme="majorBidi" w:hAnsiTheme="majorBidi" w:cstheme="majorBidi"/>
          <w:sz w:val="24"/>
          <w:szCs w:val="24"/>
        </w:rPr>
        <w:t xml:space="preserve">En el 2018 Joshua Chuang </w:t>
      </w:r>
      <w:r w:rsidRPr="006556FD">
        <w:rPr>
          <w:rFonts w:asciiTheme="majorBidi" w:hAnsiTheme="majorBidi" w:cstheme="majorBidi"/>
          <w:sz w:val="24"/>
          <w:szCs w:val="24"/>
          <w:shd w:val="clear" w:color="auto" w:fill="FFFFFF"/>
        </w:rPr>
        <w:t>conservador de la Biblioteca Pública de Nueva York, recu</w:t>
      </w:r>
      <w:r w:rsidR="002D4EF5" w:rsidRPr="006556FD">
        <w:rPr>
          <w:rFonts w:asciiTheme="majorBidi" w:hAnsiTheme="majorBidi" w:cstheme="majorBidi"/>
          <w:sz w:val="24"/>
          <w:szCs w:val="24"/>
          <w:shd w:val="clear" w:color="auto" w:fill="FFFFFF"/>
        </w:rPr>
        <w:t xml:space="preserve">pera en parte el trabajo de </w:t>
      </w:r>
      <w:r w:rsidR="00337458" w:rsidRPr="006556FD">
        <w:rPr>
          <w:rFonts w:asciiTheme="majorBidi" w:hAnsiTheme="majorBidi" w:cstheme="majorBidi"/>
          <w:sz w:val="24"/>
          <w:szCs w:val="24"/>
          <w:shd w:val="clear" w:color="auto" w:fill="FFFFFF"/>
        </w:rPr>
        <w:t xml:space="preserve">Anna </w:t>
      </w:r>
      <w:r w:rsidR="002D4EF5" w:rsidRPr="006556FD">
        <w:rPr>
          <w:rFonts w:asciiTheme="majorBidi" w:hAnsiTheme="majorBidi" w:cstheme="majorBidi"/>
          <w:sz w:val="24"/>
          <w:szCs w:val="24"/>
          <w:shd w:val="clear" w:color="auto" w:fill="FFFFFF"/>
        </w:rPr>
        <w:t>Atkins</w:t>
      </w:r>
      <w:r w:rsidRPr="006556FD">
        <w:rPr>
          <w:rFonts w:asciiTheme="majorBidi" w:hAnsiTheme="majorBidi" w:cstheme="majorBidi"/>
          <w:sz w:val="24"/>
          <w:szCs w:val="24"/>
          <w:shd w:val="clear" w:color="auto" w:fill="FFFFFF"/>
        </w:rPr>
        <w:t xml:space="preserve"> realizando dos exposiciones con motivo del 175 aniversario de la primera publicación de su </w:t>
      </w:r>
      <w:r w:rsidRPr="006556FD">
        <w:rPr>
          <w:rFonts w:asciiTheme="majorBidi" w:hAnsiTheme="majorBidi" w:cstheme="majorBidi"/>
          <w:i/>
          <w:iCs/>
          <w:sz w:val="24"/>
          <w:szCs w:val="24"/>
          <w:shd w:val="clear" w:color="auto" w:fill="FFFFFF"/>
        </w:rPr>
        <w:t xml:space="preserve">libro British Algae. </w:t>
      </w:r>
      <w:r w:rsidR="00582A31" w:rsidRPr="006556FD">
        <w:rPr>
          <w:rFonts w:asciiTheme="majorBidi" w:hAnsiTheme="majorBidi" w:cstheme="majorBidi"/>
          <w:sz w:val="24"/>
          <w:szCs w:val="24"/>
          <w:shd w:val="clear" w:color="auto" w:fill="FFFFFF"/>
        </w:rPr>
        <w:t>Para el Dr. Hans Rooseboom</w:t>
      </w:r>
      <w:r w:rsidR="00582A31" w:rsidRPr="006556FD">
        <w:rPr>
          <w:rFonts w:asciiTheme="majorBidi" w:hAnsiTheme="majorBidi" w:cstheme="majorBidi"/>
          <w:sz w:val="24"/>
          <w:szCs w:val="24"/>
        </w:rPr>
        <w:t xml:space="preserve"> </w:t>
      </w:r>
      <w:r w:rsidR="00582A31" w:rsidRPr="006556FD">
        <w:rPr>
          <w:rFonts w:asciiTheme="majorBidi" w:hAnsiTheme="majorBidi" w:cstheme="majorBidi"/>
          <w:sz w:val="24"/>
          <w:szCs w:val="24"/>
          <w:shd w:val="clear" w:color="auto" w:fill="FFFFFF"/>
        </w:rPr>
        <w:t xml:space="preserve">conservador de fotografía en el museo Rijksmuseum en Amsterdam, Anna era muy competente, utilizaba material y papel de alta calidad, su técnica era muy bien lograda, por esa razón sus imágenes han podido ser conservadas por casi doscientos años. </w:t>
      </w:r>
    </w:p>
    <w:p w14:paraId="40AC0107" w14:textId="77777777" w:rsidR="0029682E" w:rsidRPr="006556FD" w:rsidRDefault="0029682E" w:rsidP="004728E7">
      <w:pPr>
        <w:spacing w:line="360" w:lineRule="auto"/>
        <w:jc w:val="both"/>
        <w:rPr>
          <w:rFonts w:asciiTheme="majorBidi" w:hAnsiTheme="majorBidi" w:cstheme="majorBidi"/>
          <w:i/>
          <w:iCs/>
          <w:shd w:val="clear" w:color="auto" w:fill="FFFFFF"/>
          <w:lang w:val="es-ES_tradnl"/>
        </w:rPr>
      </w:pPr>
    </w:p>
    <w:p w14:paraId="04AA34F2" w14:textId="173B6C26" w:rsidR="000530D8" w:rsidRPr="006556FD" w:rsidRDefault="000530D8" w:rsidP="004D1E94">
      <w:pPr>
        <w:spacing w:line="360" w:lineRule="auto"/>
        <w:jc w:val="both"/>
        <w:rPr>
          <w:lang w:val="es-ES_tradnl"/>
        </w:rPr>
      </w:pPr>
      <w:r w:rsidRPr="006556FD">
        <w:rPr>
          <w:rFonts w:asciiTheme="majorBidi" w:hAnsiTheme="majorBidi" w:cstheme="majorBidi"/>
          <w:shd w:val="clear" w:color="auto" w:fill="FFFFFF"/>
          <w:lang w:val="es-ES_tradnl"/>
        </w:rPr>
        <w:t xml:space="preserve">El </w:t>
      </w:r>
      <w:r w:rsidR="00A667E9" w:rsidRPr="006556FD">
        <w:rPr>
          <w:rFonts w:asciiTheme="majorBidi" w:hAnsiTheme="majorBidi" w:cstheme="majorBidi"/>
          <w:shd w:val="clear" w:color="auto" w:fill="FFFFFF"/>
          <w:lang w:val="es-ES_tradnl"/>
        </w:rPr>
        <w:t>trabajo de Anna</w:t>
      </w:r>
      <w:r w:rsidRPr="006556FD">
        <w:rPr>
          <w:rFonts w:asciiTheme="majorBidi" w:hAnsiTheme="majorBidi" w:cstheme="majorBidi"/>
          <w:shd w:val="clear" w:color="auto" w:fill="FFFFFF"/>
          <w:lang w:val="es-ES_tradnl"/>
        </w:rPr>
        <w:t xml:space="preserve"> fue un hito en el mundo de la botánica, la fotografía y estética, sin embargo, su obra permaneció infravalorada a lo largo de la historia. En el 2019 la ilustradora Fiona Robinson publica </w:t>
      </w:r>
      <w:r w:rsidRPr="006556FD">
        <w:rPr>
          <w:rStyle w:val="a-size-extra-large"/>
          <w:rFonts w:asciiTheme="majorBidi" w:hAnsiTheme="majorBidi" w:cstheme="majorBidi"/>
          <w:i/>
          <w:iCs/>
          <w:lang w:val="es-ES_tradnl"/>
        </w:rPr>
        <w:t>The Bluest of Blues: Anna Atkins and the First Book of Photographs</w:t>
      </w:r>
      <w:r w:rsidRPr="006556FD">
        <w:rPr>
          <w:rStyle w:val="a-size-extra-large"/>
          <w:rFonts w:asciiTheme="majorBidi" w:hAnsiTheme="majorBidi" w:cstheme="majorBidi"/>
          <w:lang w:val="es-ES_tradnl"/>
        </w:rPr>
        <w:t>, un libro de imágenes con la biografía y fotogramas de la botánica dirig</w:t>
      </w:r>
      <w:r w:rsidR="00A667E9" w:rsidRPr="006556FD">
        <w:rPr>
          <w:rStyle w:val="a-size-extra-large"/>
          <w:rFonts w:asciiTheme="majorBidi" w:hAnsiTheme="majorBidi" w:cstheme="majorBidi"/>
          <w:lang w:val="es-ES_tradnl"/>
        </w:rPr>
        <w:t>ido a niños. En este libro</w:t>
      </w:r>
      <w:r w:rsidRPr="006556FD">
        <w:rPr>
          <w:rStyle w:val="a-size-extra-large"/>
          <w:rFonts w:asciiTheme="majorBidi" w:hAnsiTheme="majorBidi" w:cstheme="majorBidi"/>
          <w:lang w:val="es-ES_tradnl"/>
        </w:rPr>
        <w:t xml:space="preserve"> aparece una pequeña </w:t>
      </w:r>
      <w:r w:rsidR="00302F37" w:rsidRPr="006556FD">
        <w:rPr>
          <w:rStyle w:val="a-size-extra-large"/>
          <w:rFonts w:asciiTheme="majorBidi" w:hAnsiTheme="majorBidi" w:cstheme="majorBidi"/>
          <w:lang w:val="es-ES_tradnl"/>
        </w:rPr>
        <w:t xml:space="preserve">Anna </w:t>
      </w:r>
      <w:r w:rsidRPr="006556FD">
        <w:rPr>
          <w:rStyle w:val="a-size-extra-large"/>
          <w:rFonts w:asciiTheme="majorBidi" w:hAnsiTheme="majorBidi" w:cstheme="majorBidi"/>
          <w:lang w:val="es-ES_tradnl"/>
        </w:rPr>
        <w:t>A</w:t>
      </w:r>
      <w:r w:rsidR="00A667E9" w:rsidRPr="006556FD">
        <w:rPr>
          <w:rStyle w:val="a-size-extra-large"/>
          <w:rFonts w:asciiTheme="majorBidi" w:hAnsiTheme="majorBidi" w:cstheme="majorBidi"/>
          <w:lang w:val="es-ES_tradnl"/>
        </w:rPr>
        <w:t>tkins en diferentes etapas. Este</w:t>
      </w:r>
      <w:r w:rsidRPr="006556FD">
        <w:rPr>
          <w:rStyle w:val="a-size-extra-large"/>
          <w:rFonts w:asciiTheme="majorBidi" w:hAnsiTheme="majorBidi" w:cstheme="majorBidi"/>
          <w:lang w:val="es-ES_tradnl"/>
        </w:rPr>
        <w:t xml:space="preserve"> </w:t>
      </w:r>
      <w:r w:rsidR="00A667E9" w:rsidRPr="006556FD">
        <w:rPr>
          <w:rStyle w:val="a-size-extra-large"/>
          <w:rFonts w:asciiTheme="majorBidi" w:hAnsiTheme="majorBidi" w:cstheme="majorBidi"/>
          <w:lang w:val="es-ES_tradnl"/>
        </w:rPr>
        <w:t xml:space="preserve">tipo de </w:t>
      </w:r>
      <w:r w:rsidRPr="006556FD">
        <w:rPr>
          <w:rStyle w:val="a-size-extra-large"/>
          <w:rFonts w:asciiTheme="majorBidi" w:hAnsiTheme="majorBidi" w:cstheme="majorBidi"/>
          <w:lang w:val="es-ES_tradnl"/>
        </w:rPr>
        <w:t>publicación</w:t>
      </w:r>
      <w:r w:rsidR="00A667E9" w:rsidRPr="006556FD">
        <w:rPr>
          <w:rStyle w:val="a-size-extra-large"/>
          <w:rFonts w:asciiTheme="majorBidi" w:hAnsiTheme="majorBidi" w:cstheme="majorBidi"/>
          <w:lang w:val="es-ES_tradnl"/>
        </w:rPr>
        <w:t xml:space="preserve"> es fundamental para visibilizar</w:t>
      </w:r>
      <w:r w:rsidRPr="006556FD">
        <w:rPr>
          <w:rStyle w:val="a-size-extra-large"/>
          <w:rFonts w:asciiTheme="majorBidi" w:hAnsiTheme="majorBidi" w:cstheme="majorBidi"/>
          <w:lang w:val="es-ES_tradnl"/>
        </w:rPr>
        <w:t xml:space="preserve"> </w:t>
      </w:r>
      <w:r w:rsidR="00A667E9" w:rsidRPr="006556FD">
        <w:rPr>
          <w:rStyle w:val="a-size-extra-large"/>
          <w:rFonts w:asciiTheme="majorBidi" w:hAnsiTheme="majorBidi" w:cstheme="majorBidi"/>
          <w:lang w:val="es-ES_tradnl"/>
        </w:rPr>
        <w:t xml:space="preserve">el trabajo y el </w:t>
      </w:r>
      <w:r w:rsidR="007213CF" w:rsidRPr="006556FD">
        <w:rPr>
          <w:rStyle w:val="a-size-extra-large"/>
          <w:rFonts w:asciiTheme="majorBidi" w:hAnsiTheme="majorBidi" w:cstheme="majorBidi"/>
          <w:lang w:val="es-ES_tradnl"/>
        </w:rPr>
        <w:t>mérito</w:t>
      </w:r>
      <w:r w:rsidRPr="006556FD">
        <w:rPr>
          <w:rStyle w:val="a-size-extra-large"/>
          <w:rFonts w:asciiTheme="majorBidi" w:hAnsiTheme="majorBidi" w:cstheme="majorBidi"/>
          <w:lang w:val="es-ES_tradnl"/>
        </w:rPr>
        <w:t xml:space="preserve"> de </w:t>
      </w:r>
      <w:r w:rsidR="002D4EF5" w:rsidRPr="006556FD">
        <w:rPr>
          <w:rStyle w:val="a-size-extra-large"/>
          <w:rFonts w:asciiTheme="majorBidi" w:hAnsiTheme="majorBidi" w:cstheme="majorBidi"/>
          <w:lang w:val="es-ES_tradnl"/>
        </w:rPr>
        <w:t>una mujer</w:t>
      </w:r>
      <w:r w:rsidRPr="006556FD">
        <w:rPr>
          <w:rStyle w:val="a-size-extra-large"/>
          <w:rFonts w:asciiTheme="majorBidi" w:hAnsiTheme="majorBidi" w:cstheme="majorBidi"/>
          <w:lang w:val="es-ES_tradnl"/>
        </w:rPr>
        <w:t xml:space="preserve"> que batallo por un lugar en la ciencia y el arte. </w:t>
      </w:r>
    </w:p>
    <w:p w14:paraId="078065DC" w14:textId="77777777" w:rsidR="000530D8" w:rsidRPr="006556FD" w:rsidRDefault="000530D8" w:rsidP="004728E7">
      <w:pPr>
        <w:spacing w:line="360" w:lineRule="auto"/>
        <w:jc w:val="both"/>
        <w:rPr>
          <w:rFonts w:asciiTheme="majorBidi" w:hAnsiTheme="majorBidi" w:cstheme="majorBidi"/>
          <w:shd w:val="clear" w:color="auto" w:fill="FFFFFF"/>
          <w:lang w:val="es-ES_tradnl"/>
        </w:rPr>
      </w:pPr>
    </w:p>
    <w:p w14:paraId="0D299EF0" w14:textId="33AD342A" w:rsidR="0060352F" w:rsidRPr="006556FD" w:rsidRDefault="009C1A64" w:rsidP="0022547A">
      <w:pPr>
        <w:spacing w:line="360" w:lineRule="auto"/>
        <w:jc w:val="both"/>
        <w:rPr>
          <w:shd w:val="clear" w:color="auto" w:fill="FFFFFF"/>
          <w:lang w:val="es-ES_tradnl"/>
        </w:rPr>
      </w:pPr>
      <w:r w:rsidRPr="006556FD">
        <w:rPr>
          <w:lang w:val="es-ES_tradnl"/>
        </w:rPr>
        <w:t xml:space="preserve">Anna Atkins no fue la </w:t>
      </w:r>
      <w:r w:rsidR="004B4A8D" w:rsidRPr="006556FD">
        <w:rPr>
          <w:lang w:val="es-ES_tradnl"/>
        </w:rPr>
        <w:t>única</w:t>
      </w:r>
      <w:r w:rsidRPr="006556FD">
        <w:rPr>
          <w:lang w:val="es-ES_tradnl"/>
        </w:rPr>
        <w:t xml:space="preserve"> </w:t>
      </w:r>
      <w:r w:rsidR="00BA1D82" w:rsidRPr="006556FD">
        <w:rPr>
          <w:lang w:val="es-ES_tradnl"/>
        </w:rPr>
        <w:t xml:space="preserve">mujer involucrada en </w:t>
      </w:r>
      <w:r w:rsidR="00422162" w:rsidRPr="006556FD">
        <w:rPr>
          <w:lang w:val="es-ES_tradnl"/>
        </w:rPr>
        <w:t xml:space="preserve">la </w:t>
      </w:r>
      <w:r w:rsidR="00B37356" w:rsidRPr="006556FD">
        <w:rPr>
          <w:lang w:val="es-ES_tradnl"/>
        </w:rPr>
        <w:t>experimentación</w:t>
      </w:r>
      <w:r w:rsidR="00422162" w:rsidRPr="006556FD">
        <w:rPr>
          <w:lang w:val="es-ES_tradnl"/>
        </w:rPr>
        <w:t xml:space="preserve"> de</w:t>
      </w:r>
      <w:r w:rsidR="00BA1D82" w:rsidRPr="006556FD">
        <w:rPr>
          <w:lang w:val="es-ES_tradnl"/>
        </w:rPr>
        <w:t xml:space="preserve"> </w:t>
      </w:r>
      <w:r w:rsidR="00422162" w:rsidRPr="006556FD">
        <w:rPr>
          <w:lang w:val="es-ES_tradnl"/>
        </w:rPr>
        <w:t>las primeras</w:t>
      </w:r>
      <w:r w:rsidR="00BA1D82" w:rsidRPr="006556FD">
        <w:rPr>
          <w:lang w:val="es-ES_tradnl"/>
        </w:rPr>
        <w:t xml:space="preserve"> </w:t>
      </w:r>
      <w:r w:rsidR="004B4A8D" w:rsidRPr="006556FD">
        <w:rPr>
          <w:lang w:val="es-ES_tradnl"/>
        </w:rPr>
        <w:t>tecnologías</w:t>
      </w:r>
      <w:r w:rsidR="00BA1D82" w:rsidRPr="006556FD">
        <w:rPr>
          <w:lang w:val="es-ES_tradnl"/>
        </w:rPr>
        <w:t xml:space="preserve"> </w:t>
      </w:r>
      <w:r w:rsidR="004B4A8D" w:rsidRPr="006556FD">
        <w:rPr>
          <w:lang w:val="es-ES_tradnl"/>
        </w:rPr>
        <w:t>fotográficas</w:t>
      </w:r>
      <w:r w:rsidR="00422162" w:rsidRPr="006556FD">
        <w:rPr>
          <w:lang w:val="es-ES_tradnl"/>
        </w:rPr>
        <w:t>.</w:t>
      </w:r>
      <w:r w:rsidR="00BA1D82" w:rsidRPr="006556FD">
        <w:rPr>
          <w:lang w:val="es-ES_tradnl"/>
        </w:rPr>
        <w:t xml:space="preserve"> </w:t>
      </w:r>
      <w:r w:rsidR="005C20E0" w:rsidRPr="006556FD">
        <w:rPr>
          <w:lang w:val="es-ES_tradnl"/>
        </w:rPr>
        <w:t xml:space="preserve">La británica </w:t>
      </w:r>
      <w:r w:rsidR="005C20E0" w:rsidRPr="006556FD">
        <w:rPr>
          <w:shd w:val="clear" w:color="auto" w:fill="FFFFFF"/>
          <w:lang w:val="es-ES_tradnl"/>
        </w:rPr>
        <w:t>Constance Mundy (1811-1880) ha sido refería como la primera mujer en t</w:t>
      </w:r>
      <w:r w:rsidR="009B728C" w:rsidRPr="006556FD">
        <w:rPr>
          <w:shd w:val="clear" w:color="auto" w:fill="FFFFFF"/>
          <w:lang w:val="es-ES_tradnl"/>
        </w:rPr>
        <w:t>omar una fotografía. P</w:t>
      </w:r>
      <w:r w:rsidR="005C20E0" w:rsidRPr="006556FD">
        <w:rPr>
          <w:shd w:val="clear" w:color="auto" w:fill="FFFFFF"/>
          <w:lang w:val="es-ES_tradnl"/>
        </w:rPr>
        <w:t>rovenía de una familia acomodada compuesta de cinco hermanos, contrajo matrimonio con William Henry Fox Talbot (1800-1877) en 1832</w:t>
      </w:r>
      <w:r w:rsidR="00302F37" w:rsidRPr="006556FD">
        <w:rPr>
          <w:shd w:val="clear" w:color="auto" w:fill="FFFFFF"/>
          <w:lang w:val="es-ES_tradnl"/>
        </w:rPr>
        <w:t>, quien</w:t>
      </w:r>
      <w:r w:rsidR="005C20E0" w:rsidRPr="006556FD">
        <w:rPr>
          <w:shd w:val="clear" w:color="auto" w:fill="FFFFFF"/>
          <w:lang w:val="es-ES_tradnl"/>
        </w:rPr>
        <w:t xml:space="preserve"> </w:t>
      </w:r>
      <w:r w:rsidR="005C20E0" w:rsidRPr="006556FD">
        <w:rPr>
          <w:shd w:val="clear" w:color="auto" w:fill="FFFFFF"/>
          <w:lang w:val="es-ES_tradnl" w:eastAsia="es-ES"/>
        </w:rPr>
        <w:t>fue una pieza clave en el desarrollo de la fotografía durante las décadas de 1830 y 1840</w:t>
      </w:r>
      <w:r w:rsidR="002E0ACB" w:rsidRPr="006556FD">
        <w:rPr>
          <w:shd w:val="clear" w:color="auto" w:fill="FFFFFF"/>
          <w:lang w:val="es-ES_tradnl" w:eastAsia="es-ES"/>
        </w:rPr>
        <w:t>.</w:t>
      </w:r>
      <w:r w:rsidR="002E0ACB" w:rsidRPr="006556FD">
        <w:rPr>
          <w:rStyle w:val="Refdenotaalpie"/>
          <w:shd w:val="clear" w:color="auto" w:fill="FFFFFF"/>
          <w:lang w:val="es-ES_tradnl"/>
        </w:rPr>
        <w:footnoteReference w:id="73"/>
      </w:r>
      <w:r w:rsidR="00015E6E" w:rsidRPr="006556FD">
        <w:rPr>
          <w:shd w:val="clear" w:color="auto" w:fill="FFFFFF"/>
          <w:lang w:val="es-ES_tradnl"/>
        </w:rPr>
        <w:t xml:space="preserve"> </w:t>
      </w:r>
      <w:r w:rsidR="0077346A" w:rsidRPr="006556FD">
        <w:rPr>
          <w:rStyle w:val="Refdenotaalpie"/>
          <w:shd w:val="clear" w:color="auto" w:fill="FFFFFF"/>
          <w:lang w:val="es-ES_tradnl"/>
        </w:rPr>
        <w:footnoteReference w:id="74"/>
      </w:r>
      <w:r w:rsidR="00015E6E" w:rsidRPr="006556FD">
        <w:rPr>
          <w:shd w:val="clear" w:color="auto" w:fill="FFFFFF"/>
          <w:lang w:val="es-ES_tradnl"/>
        </w:rPr>
        <w:t xml:space="preserve"> </w:t>
      </w:r>
    </w:p>
    <w:p w14:paraId="24D94D26" w14:textId="77777777" w:rsidR="0060352F" w:rsidRPr="006556FD" w:rsidRDefault="0060352F" w:rsidP="0022547A">
      <w:pPr>
        <w:spacing w:line="360" w:lineRule="auto"/>
        <w:jc w:val="both"/>
        <w:rPr>
          <w:shd w:val="clear" w:color="auto" w:fill="FFFFFF"/>
          <w:lang w:val="es-ES_tradnl"/>
        </w:rPr>
      </w:pPr>
    </w:p>
    <w:p w14:paraId="1A608B66" w14:textId="11A95A92" w:rsidR="0022547A" w:rsidRPr="006556FD" w:rsidRDefault="001461F3" w:rsidP="0022547A">
      <w:pPr>
        <w:spacing w:line="360" w:lineRule="auto"/>
        <w:jc w:val="both"/>
        <w:rPr>
          <w:shd w:val="clear" w:color="auto" w:fill="FFFFFF"/>
          <w:lang w:val="es-ES_tradnl"/>
        </w:rPr>
      </w:pPr>
      <w:r w:rsidRPr="006556FD">
        <w:rPr>
          <w:shd w:val="clear" w:color="auto" w:fill="FFFFFF"/>
          <w:lang w:val="es-ES_tradnl"/>
        </w:rPr>
        <w:t xml:space="preserve">Henry </w:t>
      </w:r>
      <w:r w:rsidR="00302F37" w:rsidRPr="006556FD">
        <w:rPr>
          <w:shd w:val="clear" w:color="auto" w:fill="FFFFFF"/>
          <w:lang w:val="es-ES_tradnl"/>
        </w:rPr>
        <w:t xml:space="preserve">Fox-Talbot </w:t>
      </w:r>
      <w:r w:rsidR="00796613" w:rsidRPr="006556FD">
        <w:rPr>
          <w:shd w:val="clear" w:color="auto" w:fill="FFFFFF"/>
          <w:lang w:val="es-ES_tradnl" w:eastAsia="es-ES"/>
        </w:rPr>
        <w:t>c</w:t>
      </w:r>
      <w:r w:rsidR="00AD4960" w:rsidRPr="006556FD">
        <w:rPr>
          <w:shd w:val="clear" w:color="auto" w:fill="FFFFFF"/>
          <w:lang w:val="es-ES_tradnl" w:eastAsia="es-ES"/>
        </w:rPr>
        <w:t xml:space="preserve">reo el método fotográfico de </w:t>
      </w:r>
      <w:r w:rsidRPr="006556FD">
        <w:rPr>
          <w:shd w:val="clear" w:color="auto" w:fill="FFFFFF"/>
          <w:lang w:val="es-ES_tradnl" w:eastAsia="es-ES"/>
        </w:rPr>
        <w:t>calotipo,</w:t>
      </w:r>
      <w:r w:rsidR="009B728C" w:rsidRPr="006556FD">
        <w:rPr>
          <w:shd w:val="clear" w:color="auto" w:fill="FFFFFF"/>
          <w:lang w:val="es-ES_tradnl" w:eastAsia="es-ES"/>
        </w:rPr>
        <w:t xml:space="preserve"> conocido como el predecesor de la fotografía moderna. </w:t>
      </w:r>
      <w:r w:rsidR="00F359FE" w:rsidRPr="006556FD">
        <w:rPr>
          <w:shd w:val="clear" w:color="auto" w:fill="FFFFFF"/>
          <w:lang w:val="es-ES_tradnl" w:eastAsia="es-ES"/>
        </w:rPr>
        <w:t xml:space="preserve">El aspecto revolucionario del descubrimiento de </w:t>
      </w:r>
      <w:r w:rsidR="00F359FE" w:rsidRPr="006556FD">
        <w:rPr>
          <w:shd w:val="clear" w:color="auto" w:fill="FFFFFF"/>
          <w:lang w:val="es-ES_tradnl"/>
        </w:rPr>
        <w:t>Fox-Talbot</w:t>
      </w:r>
      <w:r w:rsidR="00B90D89" w:rsidRPr="006556FD">
        <w:rPr>
          <w:shd w:val="clear" w:color="auto" w:fill="FFFFFF"/>
          <w:lang w:val="es-ES_tradnl"/>
        </w:rPr>
        <w:t xml:space="preserve"> era la utilización de ácido gálico en un papel sensibilizado con nitrato de plata</w:t>
      </w:r>
      <w:r w:rsidR="004E2A13" w:rsidRPr="006556FD">
        <w:rPr>
          <w:rStyle w:val="Refdenotaalpie"/>
          <w:shd w:val="clear" w:color="auto" w:fill="FFFFFF"/>
          <w:lang w:val="es-ES_tradnl"/>
        </w:rPr>
        <w:t xml:space="preserve"> </w:t>
      </w:r>
      <w:r w:rsidR="004E2A13" w:rsidRPr="006556FD">
        <w:rPr>
          <w:rStyle w:val="Refdenotaalpie"/>
          <w:shd w:val="clear" w:color="auto" w:fill="FFFFFF"/>
          <w:lang w:val="es-ES_tradnl"/>
        </w:rPr>
        <w:footnoteReference w:id="75"/>
      </w:r>
      <w:r w:rsidR="004E2A13" w:rsidRPr="006556FD">
        <w:rPr>
          <w:shd w:val="clear" w:color="auto" w:fill="FFFFFF"/>
          <w:lang w:val="es-ES_tradnl"/>
        </w:rPr>
        <w:t xml:space="preserve"> </w:t>
      </w:r>
      <w:r w:rsidR="00B90D89" w:rsidRPr="006556FD">
        <w:rPr>
          <w:shd w:val="clear" w:color="auto" w:fill="FFFFFF"/>
          <w:lang w:val="es-ES_tradnl"/>
        </w:rPr>
        <w:t>que aceleraba la reacción química de</w:t>
      </w:r>
      <w:r w:rsidR="000876B6" w:rsidRPr="006556FD">
        <w:rPr>
          <w:shd w:val="clear" w:color="auto" w:fill="FFFFFF"/>
          <w:lang w:val="es-ES_tradnl"/>
        </w:rPr>
        <w:t>l nitrato para</w:t>
      </w:r>
      <w:r w:rsidR="00B90D89" w:rsidRPr="006556FD">
        <w:rPr>
          <w:shd w:val="clear" w:color="auto" w:fill="FFFFFF"/>
          <w:lang w:val="es-ES_tradnl"/>
        </w:rPr>
        <w:t xml:space="preserve"> fijar la imagen cuando se exponía a la luz</w:t>
      </w:r>
      <w:r w:rsidR="000876B6" w:rsidRPr="006556FD">
        <w:rPr>
          <w:shd w:val="clear" w:color="auto" w:fill="FFFFFF"/>
          <w:lang w:val="es-ES_tradnl"/>
        </w:rPr>
        <w:t xml:space="preserve">. </w:t>
      </w:r>
      <w:r w:rsidR="000A72EE" w:rsidRPr="006556FD">
        <w:rPr>
          <w:shd w:val="clear" w:color="auto" w:fill="FFFFFF"/>
          <w:lang w:val="es-ES_tradnl"/>
        </w:rPr>
        <w:t>Con este método s</w:t>
      </w:r>
      <w:r w:rsidR="00E6637B" w:rsidRPr="006556FD">
        <w:rPr>
          <w:shd w:val="clear" w:color="auto" w:fill="FFFFFF"/>
          <w:lang w:val="es-ES_tradnl"/>
        </w:rPr>
        <w:t xml:space="preserve">e lograba un negativo </w:t>
      </w:r>
      <w:r w:rsidR="004E2A13" w:rsidRPr="006556FD">
        <w:rPr>
          <w:shd w:val="clear" w:color="auto" w:fill="FFFFFF"/>
          <w:lang w:val="es-ES_tradnl"/>
        </w:rPr>
        <w:t xml:space="preserve">único </w:t>
      </w:r>
      <w:r w:rsidR="00E6637B" w:rsidRPr="006556FD">
        <w:rPr>
          <w:shd w:val="clear" w:color="auto" w:fill="FFFFFF"/>
          <w:lang w:val="es-ES_tradnl"/>
        </w:rPr>
        <w:t>del cual se podía obten</w:t>
      </w:r>
      <w:r w:rsidR="004E2A13" w:rsidRPr="006556FD">
        <w:rPr>
          <w:shd w:val="clear" w:color="auto" w:fill="FFFFFF"/>
          <w:lang w:val="es-ES_tradnl"/>
        </w:rPr>
        <w:t xml:space="preserve">er un </w:t>
      </w:r>
      <w:r w:rsidR="007213CF" w:rsidRPr="006556FD">
        <w:rPr>
          <w:shd w:val="clear" w:color="auto" w:fill="FFFFFF"/>
          <w:lang w:val="es-ES_tradnl"/>
        </w:rPr>
        <w:t>número</w:t>
      </w:r>
      <w:r w:rsidR="004E2A13" w:rsidRPr="006556FD">
        <w:rPr>
          <w:shd w:val="clear" w:color="auto" w:fill="FFFFFF"/>
          <w:lang w:val="es-ES_tradnl"/>
        </w:rPr>
        <w:t xml:space="preserve"> ilimitado de copias positivadas</w:t>
      </w:r>
      <w:r w:rsidR="00E6637B" w:rsidRPr="006556FD">
        <w:rPr>
          <w:shd w:val="clear" w:color="auto" w:fill="FFFFFF"/>
          <w:lang w:val="es-ES_tradnl"/>
        </w:rPr>
        <w:t>.</w:t>
      </w:r>
      <w:r w:rsidR="004E2A13" w:rsidRPr="006556FD">
        <w:rPr>
          <w:shd w:val="clear" w:color="auto" w:fill="FFFFFF"/>
          <w:lang w:val="es-ES_tradnl"/>
        </w:rPr>
        <w:t xml:space="preserve"> </w:t>
      </w:r>
      <w:r w:rsidR="0022547A" w:rsidRPr="006556FD">
        <w:rPr>
          <w:lang w:val="es-ES_tradnl" w:eastAsia="es-ES"/>
        </w:rPr>
        <w:t xml:space="preserve">Entre 1844 y 1846 Fox-Talbot publica </w:t>
      </w:r>
      <w:r w:rsidR="0022547A" w:rsidRPr="006556FD">
        <w:rPr>
          <w:i/>
          <w:lang w:val="es-ES_tradnl" w:eastAsia="es-ES"/>
        </w:rPr>
        <w:t xml:space="preserve">The pencil of nature </w:t>
      </w:r>
      <w:r w:rsidR="0022547A" w:rsidRPr="006556FD">
        <w:rPr>
          <w:lang w:val="es-ES_tradnl" w:eastAsia="es-ES"/>
        </w:rPr>
        <w:t xml:space="preserve">que es considera el </w:t>
      </w:r>
      <w:r w:rsidR="0022547A" w:rsidRPr="006556FD">
        <w:rPr>
          <w:shd w:val="clear" w:color="auto" w:fill="FFFFFF"/>
          <w:lang w:val="es-ES_tradnl" w:eastAsia="es-ES"/>
        </w:rPr>
        <w:t xml:space="preserve">primer libro fotográfico e ilustrado de la historia. </w:t>
      </w:r>
      <w:r w:rsidR="0090165C" w:rsidRPr="006556FD">
        <w:rPr>
          <w:shd w:val="clear" w:color="auto" w:fill="FFFFFF"/>
          <w:lang w:val="es-ES_tradnl"/>
        </w:rPr>
        <w:t>Para producir este libro Fox-Talbot</w:t>
      </w:r>
      <w:r w:rsidR="0022547A" w:rsidRPr="006556FD">
        <w:rPr>
          <w:shd w:val="clear" w:color="auto" w:fill="FFFFFF"/>
          <w:lang w:val="es-ES_tradnl"/>
        </w:rPr>
        <w:t xml:space="preserve"> probo diferentes formas cómo aplicar la técnica de </w:t>
      </w:r>
      <w:r w:rsidR="0022547A" w:rsidRPr="006556FD">
        <w:rPr>
          <w:iCs/>
          <w:shd w:val="clear" w:color="auto" w:fill="FFFFFF"/>
          <w:lang w:val="es-ES_tradnl"/>
        </w:rPr>
        <w:t>calotipo</w:t>
      </w:r>
      <w:r w:rsidR="0022547A" w:rsidRPr="006556FD">
        <w:rPr>
          <w:i/>
          <w:iCs/>
          <w:shd w:val="clear" w:color="auto" w:fill="FFFFFF"/>
          <w:lang w:val="es-ES_tradnl"/>
        </w:rPr>
        <w:t xml:space="preserve">. </w:t>
      </w:r>
      <w:r w:rsidR="0022547A" w:rsidRPr="006556FD">
        <w:rPr>
          <w:shd w:val="clear" w:color="auto" w:fill="FFFFFF"/>
          <w:lang w:val="es-ES_tradnl"/>
        </w:rPr>
        <w:t>Algunas de estas experimentaciones no saldrían bien, por ello, pediría asistencia a su esposa Constance quien era una diestra artista.</w:t>
      </w:r>
    </w:p>
    <w:p w14:paraId="23CA6D7E" w14:textId="77777777" w:rsidR="00511F7D" w:rsidRPr="006556FD" w:rsidRDefault="00511F7D" w:rsidP="0022547A">
      <w:pPr>
        <w:spacing w:line="360" w:lineRule="auto"/>
        <w:jc w:val="both"/>
        <w:rPr>
          <w:shd w:val="clear" w:color="auto" w:fill="FFFFFF"/>
          <w:lang w:val="es-ES_tradnl"/>
        </w:rPr>
      </w:pPr>
    </w:p>
    <w:p w14:paraId="674D0498" w14:textId="3A2328EB" w:rsidR="005C20E0" w:rsidRPr="006556FD" w:rsidRDefault="00952310" w:rsidP="00511F7D">
      <w:pPr>
        <w:jc w:val="center"/>
        <w:rPr>
          <w:lang w:val="es-ES_tradnl" w:eastAsia="es-ES"/>
        </w:rPr>
      </w:pPr>
      <w:r w:rsidRPr="006556FD">
        <w:rPr>
          <w:noProof/>
          <w:lang w:eastAsia="es-EC"/>
        </w:rPr>
        <w:drawing>
          <wp:inline distT="0" distB="0" distL="0" distR="0" wp14:anchorId="71E5A2E0" wp14:editId="04DE89D1">
            <wp:extent cx="4454822" cy="124764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talboxBLANCO NEGRO.jpg"/>
                    <pic:cNvPicPr/>
                  </pic:nvPicPr>
                  <pic:blipFill>
                    <a:blip r:embed="rId33">
                      <a:extLst>
                        <a:ext uri="{28A0092B-C50C-407E-A947-70E740481C1C}">
                          <a14:useLocalDpi xmlns:a14="http://schemas.microsoft.com/office/drawing/2010/main" val="0"/>
                        </a:ext>
                      </a:extLst>
                    </a:blip>
                    <a:stretch>
                      <a:fillRect/>
                    </a:stretch>
                  </pic:blipFill>
                  <pic:spPr>
                    <a:xfrm>
                      <a:off x="0" y="0"/>
                      <a:ext cx="4454822" cy="1247644"/>
                    </a:xfrm>
                    <a:prstGeom prst="rect">
                      <a:avLst/>
                    </a:prstGeom>
                  </pic:spPr>
                </pic:pic>
              </a:graphicData>
            </a:graphic>
          </wp:inline>
        </w:drawing>
      </w:r>
    </w:p>
    <w:p w14:paraId="6859CED2" w14:textId="2C34D581" w:rsidR="00952310" w:rsidRPr="006556FD" w:rsidRDefault="004F54AF" w:rsidP="004B471E">
      <w:pPr>
        <w:jc w:val="center"/>
        <w:rPr>
          <w:rFonts w:eastAsiaTheme="minorEastAsia"/>
          <w:i/>
          <w:sz w:val="18"/>
          <w:szCs w:val="18"/>
          <w:lang w:val="en-US"/>
        </w:rPr>
      </w:pPr>
      <w:r w:rsidRPr="006556FD">
        <w:rPr>
          <w:b/>
          <w:sz w:val="18"/>
          <w:szCs w:val="18"/>
          <w:lang w:val="es-ES_tradnl"/>
        </w:rPr>
        <w:t>Figura 47</w:t>
      </w:r>
      <w:r w:rsidR="00511F7D" w:rsidRPr="006556FD">
        <w:rPr>
          <w:b/>
          <w:sz w:val="18"/>
          <w:szCs w:val="18"/>
          <w:lang w:val="es-ES_tradnl"/>
        </w:rPr>
        <w:t xml:space="preserve">. </w:t>
      </w:r>
      <w:r w:rsidR="00511F7D" w:rsidRPr="006556FD">
        <w:rPr>
          <w:rFonts w:eastAsiaTheme="minorEastAsia"/>
          <w:sz w:val="18"/>
          <w:szCs w:val="18"/>
          <w:lang w:val="es-ES_tradnl"/>
        </w:rPr>
        <w:t>William Henry Fox Ta</w:t>
      </w:r>
      <w:r w:rsidR="000A7938" w:rsidRPr="006556FD">
        <w:rPr>
          <w:rFonts w:eastAsiaTheme="minorEastAsia"/>
          <w:sz w:val="18"/>
          <w:szCs w:val="18"/>
          <w:lang w:val="es-ES_tradnl"/>
        </w:rPr>
        <w:t>lbot, fotografía de John Moffat,</w:t>
      </w:r>
      <w:r w:rsidR="00511F7D" w:rsidRPr="006556FD">
        <w:rPr>
          <w:rFonts w:eastAsiaTheme="minorEastAsia"/>
          <w:sz w:val="18"/>
          <w:szCs w:val="18"/>
          <w:lang w:val="es-ES_tradnl"/>
        </w:rPr>
        <w:t xml:space="preserve"> Edimburgo, 1864.</w:t>
      </w:r>
      <w:r w:rsidR="004B471E" w:rsidRPr="006556FD">
        <w:rPr>
          <w:rFonts w:eastAsiaTheme="minorEastAsia"/>
          <w:sz w:val="18"/>
          <w:szCs w:val="18"/>
          <w:lang w:val="es-ES_tradnl"/>
        </w:rPr>
        <w:t xml:space="preserve"> </w:t>
      </w:r>
      <w:r w:rsidRPr="006556FD">
        <w:rPr>
          <w:b/>
          <w:sz w:val="18"/>
          <w:szCs w:val="18"/>
          <w:lang w:val="es-ES_tradnl"/>
        </w:rPr>
        <w:t>Figura 48</w:t>
      </w:r>
      <w:r w:rsidR="00511F7D" w:rsidRPr="006556FD">
        <w:rPr>
          <w:b/>
          <w:sz w:val="18"/>
          <w:szCs w:val="18"/>
          <w:lang w:val="es-ES_tradnl"/>
        </w:rPr>
        <w:t>.</w:t>
      </w:r>
      <w:r w:rsidRPr="006556FD">
        <w:rPr>
          <w:b/>
          <w:sz w:val="18"/>
          <w:szCs w:val="18"/>
          <w:lang w:val="es-ES_tradnl"/>
        </w:rPr>
        <w:t xml:space="preserve"> </w:t>
      </w:r>
      <w:r w:rsidRPr="006556FD">
        <w:rPr>
          <w:b/>
          <w:sz w:val="18"/>
          <w:szCs w:val="18"/>
          <w:lang w:val="en-US"/>
        </w:rPr>
        <w:t>49.</w:t>
      </w:r>
      <w:r w:rsidR="00511F7D" w:rsidRPr="006556FD">
        <w:rPr>
          <w:sz w:val="18"/>
          <w:szCs w:val="18"/>
          <w:lang w:val="en-US"/>
        </w:rPr>
        <w:t xml:space="preserve"> </w:t>
      </w:r>
      <w:r w:rsidR="00511F7D" w:rsidRPr="006556FD">
        <w:rPr>
          <w:rFonts w:eastAsiaTheme="minorEastAsia"/>
          <w:i/>
          <w:sz w:val="18"/>
          <w:szCs w:val="18"/>
          <w:lang w:val="en-US"/>
        </w:rPr>
        <w:t xml:space="preserve">Tree </w:t>
      </w:r>
    </w:p>
    <w:p w14:paraId="6F8A2393" w14:textId="5DADE678" w:rsidR="00952310" w:rsidRPr="006556FD" w:rsidRDefault="00511F7D" w:rsidP="00952310">
      <w:pPr>
        <w:jc w:val="center"/>
        <w:rPr>
          <w:sz w:val="18"/>
          <w:szCs w:val="18"/>
          <w:lang w:val="es-ES_tradnl"/>
        </w:rPr>
      </w:pPr>
      <w:r w:rsidRPr="006556FD">
        <w:rPr>
          <w:rFonts w:eastAsiaTheme="minorEastAsia"/>
          <w:i/>
          <w:sz w:val="18"/>
          <w:szCs w:val="18"/>
          <w:lang w:val="en-US"/>
        </w:rPr>
        <w:t>in winter, mid 19th century,</w:t>
      </w:r>
      <w:r w:rsidRPr="006556FD">
        <w:rPr>
          <w:rFonts w:eastAsiaTheme="minorEastAsia"/>
          <w:sz w:val="18"/>
          <w:szCs w:val="18"/>
          <w:lang w:val="en-US"/>
        </w:rPr>
        <w:t xml:space="preserve"> Henry Fox Talbot, Science &amp; Society</w:t>
      </w:r>
      <w:r w:rsidR="004B471E" w:rsidRPr="006556FD">
        <w:rPr>
          <w:rFonts w:eastAsiaTheme="minorEastAsia"/>
          <w:sz w:val="18"/>
          <w:szCs w:val="18"/>
          <w:lang w:val="en-US"/>
        </w:rPr>
        <w:t xml:space="preserve"> </w:t>
      </w:r>
      <w:r w:rsidRPr="006556FD">
        <w:rPr>
          <w:rFonts w:eastAsiaTheme="minorEastAsia"/>
          <w:sz w:val="18"/>
          <w:szCs w:val="18"/>
          <w:lang w:val="en-US"/>
        </w:rPr>
        <w:t>Picture Library, 1850.</w:t>
      </w:r>
      <w:r w:rsidRPr="006556FD">
        <w:rPr>
          <w:sz w:val="18"/>
          <w:szCs w:val="18"/>
          <w:lang w:val="en-US"/>
        </w:rPr>
        <w:t xml:space="preserve"> </w:t>
      </w:r>
      <w:r w:rsidRPr="006556FD">
        <w:rPr>
          <w:b/>
          <w:sz w:val="18"/>
          <w:szCs w:val="18"/>
          <w:lang w:val="es-ES_tradnl"/>
        </w:rPr>
        <w:t>Figura</w:t>
      </w:r>
      <w:r w:rsidR="004B471E" w:rsidRPr="006556FD">
        <w:rPr>
          <w:b/>
          <w:sz w:val="18"/>
          <w:szCs w:val="18"/>
          <w:lang w:val="es-ES_tradnl"/>
        </w:rPr>
        <w:t xml:space="preserve"> </w:t>
      </w:r>
      <w:r w:rsidR="004F54AF" w:rsidRPr="006556FD">
        <w:rPr>
          <w:b/>
          <w:sz w:val="18"/>
          <w:szCs w:val="18"/>
          <w:lang w:val="es-ES_tradnl"/>
        </w:rPr>
        <w:t>50</w:t>
      </w:r>
      <w:r w:rsidRPr="006556FD">
        <w:rPr>
          <w:b/>
          <w:sz w:val="18"/>
          <w:szCs w:val="18"/>
          <w:lang w:val="es-ES_tradnl"/>
        </w:rPr>
        <w:t>.</w:t>
      </w:r>
      <w:r w:rsidRPr="006556FD">
        <w:rPr>
          <w:sz w:val="18"/>
          <w:szCs w:val="18"/>
          <w:lang w:val="es-ES_tradnl"/>
        </w:rPr>
        <w:t xml:space="preserve"> </w:t>
      </w:r>
    </w:p>
    <w:p w14:paraId="58A00F2D" w14:textId="736F624F" w:rsidR="00952310" w:rsidRPr="006556FD" w:rsidRDefault="00511F7D" w:rsidP="00952310">
      <w:pPr>
        <w:jc w:val="center"/>
        <w:rPr>
          <w:rFonts w:eastAsiaTheme="minorEastAsia"/>
          <w:sz w:val="18"/>
          <w:szCs w:val="18"/>
          <w:lang w:val="es-ES_tradnl"/>
        </w:rPr>
      </w:pPr>
      <w:r w:rsidRPr="006556FD">
        <w:rPr>
          <w:rFonts w:eastAsiaTheme="minorEastAsia"/>
          <w:sz w:val="18"/>
          <w:szCs w:val="18"/>
          <w:lang w:val="es-ES_tradnl"/>
        </w:rPr>
        <w:t>Portada de </w:t>
      </w:r>
      <w:r w:rsidR="000A7938" w:rsidRPr="006556FD">
        <w:rPr>
          <w:rFonts w:eastAsiaTheme="minorEastAsia"/>
          <w:i/>
          <w:iCs/>
          <w:sz w:val="18"/>
          <w:szCs w:val="18"/>
          <w:lang w:val="es-ES_tradnl"/>
        </w:rPr>
        <w:t xml:space="preserve">El lápiz de la </w:t>
      </w:r>
      <w:r w:rsidRPr="006556FD">
        <w:rPr>
          <w:rFonts w:eastAsiaTheme="minorEastAsia"/>
          <w:i/>
          <w:iCs/>
          <w:sz w:val="18"/>
          <w:szCs w:val="18"/>
          <w:lang w:val="es-ES_tradnl"/>
        </w:rPr>
        <w:t>naturaleza</w:t>
      </w:r>
      <w:r w:rsidR="000A7938" w:rsidRPr="006556FD">
        <w:rPr>
          <w:rFonts w:eastAsiaTheme="minorEastAsia"/>
          <w:i/>
          <w:iCs/>
          <w:sz w:val="18"/>
          <w:szCs w:val="18"/>
          <w:lang w:val="es-ES_tradnl"/>
        </w:rPr>
        <w:t xml:space="preserve"> </w:t>
      </w:r>
      <w:r w:rsidR="000A7938" w:rsidRPr="006556FD">
        <w:rPr>
          <w:rFonts w:eastAsiaTheme="minorEastAsia"/>
          <w:iCs/>
          <w:sz w:val="18"/>
          <w:szCs w:val="18"/>
          <w:lang w:val="es-ES_tradnl"/>
        </w:rPr>
        <w:t>1844</w:t>
      </w:r>
      <w:r w:rsidRPr="006556FD">
        <w:rPr>
          <w:rFonts w:eastAsiaTheme="minorEastAsia"/>
          <w:sz w:val="18"/>
          <w:szCs w:val="18"/>
          <w:lang w:val="es-ES_tradnl"/>
        </w:rPr>
        <w:t>, Getty images.</w:t>
      </w:r>
      <w:r w:rsidR="004B471E" w:rsidRPr="006556FD">
        <w:rPr>
          <w:rFonts w:eastAsiaTheme="minorEastAsia"/>
          <w:sz w:val="18"/>
          <w:szCs w:val="18"/>
          <w:lang w:val="es-ES_tradnl"/>
        </w:rPr>
        <w:t xml:space="preserve"> </w:t>
      </w:r>
      <w:r w:rsidR="004B471E" w:rsidRPr="006556FD">
        <w:rPr>
          <w:b/>
          <w:sz w:val="18"/>
          <w:szCs w:val="18"/>
          <w:lang w:val="es-ES_tradnl"/>
        </w:rPr>
        <w:t>Figura 5</w:t>
      </w:r>
      <w:r w:rsidR="004F54AF" w:rsidRPr="006556FD">
        <w:rPr>
          <w:b/>
          <w:sz w:val="18"/>
          <w:szCs w:val="18"/>
          <w:lang w:val="es-ES_tradnl"/>
        </w:rPr>
        <w:t>1</w:t>
      </w:r>
      <w:r w:rsidR="004B471E" w:rsidRPr="006556FD">
        <w:rPr>
          <w:b/>
          <w:sz w:val="18"/>
          <w:szCs w:val="18"/>
          <w:lang w:val="es-ES_tradnl"/>
        </w:rPr>
        <w:t>.</w:t>
      </w:r>
      <w:r w:rsidR="004B471E" w:rsidRPr="006556FD">
        <w:rPr>
          <w:sz w:val="18"/>
          <w:szCs w:val="18"/>
          <w:lang w:val="es-ES_tradnl"/>
        </w:rPr>
        <w:t xml:space="preserve"> </w:t>
      </w:r>
      <w:r w:rsidR="004B471E" w:rsidRPr="006556FD">
        <w:rPr>
          <w:rFonts w:eastAsiaTheme="minorEastAsia"/>
          <w:sz w:val="18"/>
          <w:szCs w:val="18"/>
          <w:lang w:val="es-ES_tradnl"/>
        </w:rPr>
        <w:t xml:space="preserve">Constance Mundy Talbot, </w:t>
      </w:r>
    </w:p>
    <w:p w14:paraId="7D8C1612" w14:textId="68A68E77" w:rsidR="00511F7D" w:rsidRPr="006556FD" w:rsidRDefault="00B67F30" w:rsidP="00952310">
      <w:pPr>
        <w:jc w:val="center"/>
        <w:rPr>
          <w:rFonts w:eastAsiaTheme="minorEastAsia"/>
          <w:i/>
          <w:sz w:val="18"/>
          <w:szCs w:val="18"/>
          <w:lang w:val="es-ES_tradnl"/>
        </w:rPr>
      </w:pPr>
      <w:r w:rsidRPr="006556FD">
        <w:rPr>
          <w:rFonts w:eastAsiaTheme="minorEastAsia"/>
          <w:sz w:val="18"/>
          <w:szCs w:val="18"/>
          <w:lang w:val="es-ES_tradnl"/>
        </w:rPr>
        <w:t>Fox Talbot Museum</w:t>
      </w:r>
    </w:p>
    <w:p w14:paraId="1774F949" w14:textId="77777777" w:rsidR="00511F7D" w:rsidRPr="006556FD" w:rsidRDefault="00511F7D" w:rsidP="00511F7D">
      <w:pPr>
        <w:spacing w:line="360" w:lineRule="auto"/>
        <w:jc w:val="center"/>
        <w:rPr>
          <w:lang w:val="es-ES_tradnl" w:eastAsia="es-ES"/>
        </w:rPr>
      </w:pPr>
    </w:p>
    <w:p w14:paraId="68C7B797" w14:textId="65805316" w:rsidR="00381F13" w:rsidRPr="006556FD" w:rsidRDefault="001642C1" w:rsidP="00381F13">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shd w:val="clear" w:color="auto" w:fill="FFFFFF"/>
          <w:lang w:val="es-ES_tradnl"/>
        </w:rPr>
        <w:t xml:space="preserve">Sabemos que </w:t>
      </w:r>
      <w:r w:rsidR="0090165C" w:rsidRPr="006556FD">
        <w:rPr>
          <w:rFonts w:asciiTheme="majorBidi" w:hAnsiTheme="majorBidi" w:cstheme="majorBidi"/>
          <w:shd w:val="clear" w:color="auto" w:fill="FFFFFF"/>
          <w:lang w:val="es-ES_tradnl"/>
        </w:rPr>
        <w:t xml:space="preserve">Constance </w:t>
      </w:r>
      <w:r w:rsidR="00C27793" w:rsidRPr="006556FD">
        <w:rPr>
          <w:rFonts w:asciiTheme="majorBidi" w:hAnsiTheme="majorBidi" w:cstheme="majorBidi"/>
          <w:shd w:val="clear" w:color="auto" w:fill="FFFFFF"/>
          <w:lang w:val="es-ES_tradnl"/>
        </w:rPr>
        <w:t>participo</w:t>
      </w:r>
      <w:r w:rsidRPr="006556FD">
        <w:rPr>
          <w:rFonts w:asciiTheme="majorBidi" w:hAnsiTheme="majorBidi" w:cstheme="majorBidi"/>
          <w:shd w:val="clear" w:color="auto" w:fill="FFFFFF"/>
          <w:lang w:val="es-ES_tradnl"/>
        </w:rPr>
        <w:t xml:space="preserve"> en la invención de estos procesos fotográficos por cartas que intercambio con su esposo. En estas cartas r</w:t>
      </w:r>
      <w:r w:rsidR="0090165C" w:rsidRPr="006556FD">
        <w:rPr>
          <w:rFonts w:asciiTheme="majorBidi" w:hAnsiTheme="majorBidi" w:cstheme="majorBidi"/>
          <w:shd w:val="clear" w:color="auto" w:fill="FFFFFF"/>
          <w:lang w:val="es-ES_tradnl"/>
        </w:rPr>
        <w:t>elata su constante esfuerzo por lograr una fotografía impecable y su frustración al no poder lograrlo</w:t>
      </w:r>
      <w:r w:rsidRPr="006556FD">
        <w:rPr>
          <w:rFonts w:asciiTheme="majorBidi" w:hAnsiTheme="majorBidi" w:cstheme="majorBidi"/>
          <w:shd w:val="clear" w:color="auto" w:fill="FFFFFF"/>
          <w:lang w:val="es-ES_tradnl"/>
        </w:rPr>
        <w:t>, solía ser muy crítica de su propio trabajo y en ocasiones del de su esposo</w:t>
      </w:r>
      <w:r w:rsidR="0090165C" w:rsidRPr="006556FD">
        <w:rPr>
          <w:rFonts w:asciiTheme="majorBidi" w:hAnsiTheme="majorBidi" w:cstheme="majorBidi"/>
          <w:shd w:val="clear" w:color="auto" w:fill="FFFFFF"/>
          <w:lang w:val="es-ES_tradnl"/>
        </w:rPr>
        <w:t xml:space="preserve">. </w:t>
      </w:r>
      <w:r w:rsidR="00C27793" w:rsidRPr="006556FD">
        <w:rPr>
          <w:rFonts w:asciiTheme="majorBidi" w:hAnsiTheme="majorBidi" w:cstheme="majorBidi"/>
          <w:shd w:val="clear" w:color="auto" w:fill="FFFFFF"/>
          <w:lang w:val="es-ES_tradnl"/>
        </w:rPr>
        <w:t xml:space="preserve">Describía como “trampa para ratones” esos primeros dispositivos fotográficos </w:t>
      </w:r>
      <w:r w:rsidR="0065230E" w:rsidRPr="006556FD">
        <w:rPr>
          <w:rFonts w:asciiTheme="majorBidi" w:hAnsiTheme="majorBidi" w:cstheme="majorBidi"/>
          <w:shd w:val="clear" w:color="auto" w:fill="FFFFFF"/>
          <w:lang w:val="es-ES_tradnl"/>
        </w:rPr>
        <w:t xml:space="preserve">portátiles </w:t>
      </w:r>
      <w:r w:rsidR="00C27793" w:rsidRPr="006556FD">
        <w:rPr>
          <w:rFonts w:asciiTheme="majorBidi" w:hAnsiTheme="majorBidi" w:cstheme="majorBidi"/>
          <w:shd w:val="clear" w:color="auto" w:fill="FFFFFF"/>
          <w:lang w:val="es-ES_tradnl"/>
        </w:rPr>
        <w:t xml:space="preserve">que </w:t>
      </w:r>
      <w:r w:rsidR="00670099" w:rsidRPr="006556FD">
        <w:rPr>
          <w:rFonts w:asciiTheme="majorBidi" w:hAnsiTheme="majorBidi" w:cstheme="majorBidi"/>
          <w:shd w:val="clear" w:color="auto" w:fill="FFFFFF"/>
          <w:lang w:val="es-ES_tradnl"/>
        </w:rPr>
        <w:t>median aproximadamente 10 cm y que utilizaba</w:t>
      </w:r>
      <w:r w:rsidR="00C27793" w:rsidRPr="006556FD">
        <w:rPr>
          <w:rFonts w:asciiTheme="majorBidi" w:hAnsiTheme="majorBidi" w:cstheme="majorBidi"/>
          <w:shd w:val="clear" w:color="auto" w:fill="FFFFFF"/>
          <w:lang w:val="es-ES_tradnl"/>
        </w:rPr>
        <w:t xml:space="preserve"> Fox-Talbot</w:t>
      </w:r>
      <w:r w:rsidR="00670099" w:rsidRPr="006556FD">
        <w:rPr>
          <w:rFonts w:asciiTheme="majorBidi" w:hAnsiTheme="majorBidi" w:cstheme="majorBidi"/>
          <w:shd w:val="clear" w:color="auto" w:fill="FFFFFF"/>
          <w:lang w:val="es-ES_tradnl"/>
        </w:rPr>
        <w:t xml:space="preserve"> para el calotipo.</w:t>
      </w:r>
      <w:r w:rsidR="00EB59AA" w:rsidRPr="006556FD">
        <w:rPr>
          <w:rStyle w:val="Refdenotaalpie"/>
          <w:rFonts w:asciiTheme="majorBidi" w:hAnsiTheme="majorBidi" w:cstheme="majorBidi"/>
          <w:shd w:val="clear" w:color="auto" w:fill="FFFFFF"/>
          <w:lang w:val="es-ES_tradnl"/>
        </w:rPr>
        <w:footnoteReference w:id="76"/>
      </w:r>
      <w:r w:rsidR="001B103B" w:rsidRPr="006556FD">
        <w:rPr>
          <w:rFonts w:asciiTheme="majorBidi" w:hAnsiTheme="majorBidi" w:cstheme="majorBidi"/>
          <w:shd w:val="clear" w:color="auto" w:fill="FFFFFF"/>
          <w:lang w:val="es-ES_tradnl"/>
        </w:rPr>
        <w:t xml:space="preserve"> </w:t>
      </w:r>
      <w:r w:rsidR="000B11CC" w:rsidRPr="006556FD">
        <w:rPr>
          <w:rFonts w:asciiTheme="majorBidi" w:hAnsiTheme="majorBidi" w:cstheme="majorBidi"/>
          <w:shd w:val="clear" w:color="auto" w:fill="FFFFFF"/>
          <w:lang w:val="es-ES_tradnl"/>
        </w:rPr>
        <w:t>En noviembre de 1839, asiste a una exhibición fotográfica de Louis Jaques Mandé Daguerre (</w:t>
      </w:r>
      <w:r w:rsidR="00230D2A" w:rsidRPr="006556FD">
        <w:rPr>
          <w:rFonts w:asciiTheme="majorBidi" w:hAnsiTheme="majorBidi" w:cstheme="majorBidi"/>
          <w:shd w:val="clear" w:color="auto" w:fill="FFFFFF"/>
          <w:lang w:val="es-ES_tradnl"/>
        </w:rPr>
        <w:t xml:space="preserve">1787-1851) con Caroline </w:t>
      </w:r>
      <w:r w:rsidR="000B11CC" w:rsidRPr="006556FD">
        <w:rPr>
          <w:rFonts w:asciiTheme="majorBidi" w:hAnsiTheme="majorBidi" w:cstheme="majorBidi"/>
          <w:shd w:val="clear" w:color="auto" w:fill="FFFFFF"/>
          <w:lang w:val="es-ES_tradnl"/>
        </w:rPr>
        <w:t xml:space="preserve">Adgcumbe y muestra entusiasmo por los avances en el campo de la fotografía con la técnica del daguerrotipo, menciona: </w:t>
      </w:r>
      <w:r w:rsidR="000B11CC" w:rsidRPr="006556FD">
        <w:rPr>
          <w:rFonts w:asciiTheme="majorBidi" w:eastAsiaTheme="minorEastAsia" w:hAnsiTheme="majorBidi" w:cstheme="majorBidi"/>
          <w:lang w:val="es-ES_tradnl"/>
        </w:rPr>
        <w:t>“C</w:t>
      </w:r>
      <w:r w:rsidR="00C85A37" w:rsidRPr="006556FD">
        <w:rPr>
          <w:rFonts w:asciiTheme="majorBidi" w:eastAsiaTheme="minorEastAsia" w:hAnsiTheme="majorBidi" w:cstheme="majorBidi"/>
          <w:lang w:val="es-ES_tradnl"/>
        </w:rPr>
        <w:t xml:space="preserve">aroline me llevó ayer a </w:t>
      </w:r>
      <w:r w:rsidR="000B11CC" w:rsidRPr="006556FD">
        <w:rPr>
          <w:rFonts w:asciiTheme="majorBidi" w:eastAsiaTheme="minorEastAsia" w:hAnsiTheme="majorBidi" w:cstheme="majorBidi"/>
          <w:lang w:val="es-ES_tradnl"/>
        </w:rPr>
        <w:t>ver las f</w:t>
      </w:r>
      <w:r w:rsidR="00C21CB1" w:rsidRPr="006556FD">
        <w:rPr>
          <w:rFonts w:asciiTheme="majorBidi" w:eastAsiaTheme="minorEastAsia" w:hAnsiTheme="majorBidi" w:cstheme="majorBidi"/>
          <w:lang w:val="es-ES_tradnl"/>
        </w:rPr>
        <w:t>otos del M Daguerre,</w:t>
      </w:r>
      <w:r w:rsidR="00423FF2" w:rsidRPr="006556FD">
        <w:rPr>
          <w:rFonts w:asciiTheme="majorBidi" w:eastAsiaTheme="minorEastAsia" w:hAnsiTheme="majorBidi" w:cstheme="majorBidi"/>
          <w:lang w:val="es-ES_tradnl"/>
        </w:rPr>
        <w:t xml:space="preserve"> algunas de ella</w:t>
      </w:r>
      <w:r w:rsidR="000B11CC" w:rsidRPr="006556FD">
        <w:rPr>
          <w:rFonts w:asciiTheme="majorBidi" w:eastAsiaTheme="minorEastAsia" w:hAnsiTheme="majorBidi" w:cstheme="majorBidi"/>
          <w:lang w:val="es-ES_tradnl"/>
        </w:rPr>
        <w:t>s me encantaron”.</w:t>
      </w:r>
      <w:r w:rsidR="000B11CC" w:rsidRPr="006556FD">
        <w:rPr>
          <w:rStyle w:val="Refdenotaalpie"/>
          <w:rFonts w:asciiTheme="majorBidi" w:hAnsiTheme="majorBidi" w:cstheme="majorBidi"/>
          <w:shd w:val="clear" w:color="auto" w:fill="FFFFFF"/>
          <w:lang w:val="es-ES_tradnl"/>
        </w:rPr>
        <w:footnoteReference w:id="77"/>
      </w:r>
      <w:r w:rsidR="000B11CC" w:rsidRPr="006556FD">
        <w:rPr>
          <w:rFonts w:asciiTheme="majorBidi" w:hAnsiTheme="majorBidi" w:cstheme="majorBidi"/>
          <w:lang w:val="es-ES_tradnl"/>
        </w:rPr>
        <w:t xml:space="preserve"> </w:t>
      </w:r>
      <w:r w:rsidR="000B11CC" w:rsidRPr="006556FD">
        <w:rPr>
          <w:rFonts w:asciiTheme="majorBidi" w:hAnsiTheme="majorBidi" w:cstheme="majorBidi"/>
          <w:shd w:val="clear" w:color="auto" w:fill="FFFFFF"/>
          <w:lang w:val="es-ES_tradnl"/>
        </w:rPr>
        <w:t xml:space="preserve"> </w:t>
      </w:r>
    </w:p>
    <w:p w14:paraId="18934261" w14:textId="77777777" w:rsidR="0087681F" w:rsidRPr="006556FD" w:rsidRDefault="0087681F" w:rsidP="004E6D58">
      <w:pPr>
        <w:spacing w:line="360" w:lineRule="auto"/>
        <w:jc w:val="both"/>
        <w:rPr>
          <w:shd w:val="clear" w:color="auto" w:fill="FFFFFF"/>
          <w:lang w:val="es-ES_tradnl"/>
        </w:rPr>
      </w:pPr>
    </w:p>
    <w:p w14:paraId="7C281CAE" w14:textId="6082BB5A" w:rsidR="0090165C" w:rsidRPr="006556FD" w:rsidRDefault="00381F13" w:rsidP="004E6D58">
      <w:pPr>
        <w:spacing w:line="360" w:lineRule="auto"/>
        <w:jc w:val="both"/>
        <w:rPr>
          <w:shd w:val="clear" w:color="auto" w:fill="FFFFFF"/>
          <w:lang w:val="es-ES_tradnl"/>
        </w:rPr>
      </w:pPr>
      <w:r w:rsidRPr="006556FD">
        <w:rPr>
          <w:shd w:val="clear" w:color="auto" w:fill="FFFFFF"/>
          <w:lang w:val="es-ES_tradnl"/>
        </w:rPr>
        <w:t xml:space="preserve">El biógrafo HJP Arnold en su biografía sobre William Henry Fox Talbot,  afirma que </w:t>
      </w:r>
      <w:r w:rsidR="000F3352" w:rsidRPr="006556FD">
        <w:rPr>
          <w:shd w:val="clear" w:color="auto" w:fill="FFFFFF"/>
          <w:lang w:val="es-ES_tradnl"/>
        </w:rPr>
        <w:t>Constance</w:t>
      </w:r>
      <w:r w:rsidRPr="006556FD">
        <w:rPr>
          <w:shd w:val="clear" w:color="auto" w:fill="FFFFFF"/>
          <w:lang w:val="es-ES_tradnl"/>
        </w:rPr>
        <w:t xml:space="preserve"> </w:t>
      </w:r>
      <w:r w:rsidR="00C21CB1" w:rsidRPr="006556FD">
        <w:rPr>
          <w:shd w:val="clear" w:color="auto" w:fill="FFFFFF"/>
          <w:lang w:val="es-ES_tradnl"/>
        </w:rPr>
        <w:t xml:space="preserve">Mundy </w:t>
      </w:r>
      <w:r w:rsidRPr="006556FD">
        <w:rPr>
          <w:shd w:val="clear" w:color="auto" w:fill="FFFFFF"/>
          <w:lang w:val="es-ES_tradnl"/>
        </w:rPr>
        <w:t>fue la primera m</w:t>
      </w:r>
      <w:r w:rsidR="00AA181E" w:rsidRPr="006556FD">
        <w:rPr>
          <w:shd w:val="clear" w:color="auto" w:fill="FFFFFF"/>
          <w:lang w:val="es-ES_tradnl"/>
        </w:rPr>
        <w:t xml:space="preserve">ujer en realizar </w:t>
      </w:r>
      <w:r w:rsidR="00D97F57" w:rsidRPr="006556FD">
        <w:rPr>
          <w:shd w:val="clear" w:color="auto" w:fill="FFFFFF"/>
          <w:lang w:val="es-ES_tradnl"/>
        </w:rPr>
        <w:t>una fotografía</w:t>
      </w:r>
      <w:r w:rsidR="00AA181E" w:rsidRPr="006556FD">
        <w:rPr>
          <w:shd w:val="clear" w:color="auto" w:fill="FFFFFF"/>
          <w:lang w:val="es-ES_tradnl"/>
        </w:rPr>
        <w:t xml:space="preserve">; </w:t>
      </w:r>
      <w:r w:rsidR="00195E6E" w:rsidRPr="006556FD">
        <w:rPr>
          <w:shd w:val="clear" w:color="auto" w:fill="FFFFFF"/>
          <w:lang w:val="es-ES_tradnl"/>
        </w:rPr>
        <w:t>la</w:t>
      </w:r>
      <w:r w:rsidR="000B5F6A" w:rsidRPr="006556FD">
        <w:rPr>
          <w:shd w:val="clear" w:color="auto" w:fill="FFFFFF"/>
          <w:lang w:val="es-ES_tradnl"/>
        </w:rPr>
        <w:t xml:space="preserve"> </w:t>
      </w:r>
      <w:r w:rsidR="00195E6E" w:rsidRPr="006556FD">
        <w:rPr>
          <w:shd w:val="clear" w:color="auto" w:fill="FFFFFF"/>
          <w:lang w:val="es-ES_tradnl" w:eastAsia="es-ES"/>
        </w:rPr>
        <w:t>imagen</w:t>
      </w:r>
      <w:r w:rsidR="000B5F6A" w:rsidRPr="006556FD">
        <w:rPr>
          <w:shd w:val="clear" w:color="auto" w:fill="FFFFFF"/>
          <w:lang w:val="es-ES_tradnl" w:eastAsia="es-ES"/>
        </w:rPr>
        <w:t xml:space="preserve"> de un verso del poeta</w:t>
      </w:r>
      <w:r w:rsidR="00751022" w:rsidRPr="006556FD">
        <w:rPr>
          <w:shd w:val="clear" w:color="auto" w:fill="FFFFFF"/>
          <w:lang w:val="es-ES_tradnl" w:eastAsia="es-ES"/>
        </w:rPr>
        <w:t xml:space="preserve"> </w:t>
      </w:r>
      <w:r w:rsidR="000B5F6A" w:rsidRPr="006556FD">
        <w:rPr>
          <w:shd w:val="clear" w:color="auto" w:fill="FFFFFF"/>
          <w:lang w:val="es-ES_tradnl" w:eastAsia="es-ES"/>
        </w:rPr>
        <w:t>irlandés Thomas Moore</w:t>
      </w:r>
      <w:r w:rsidR="003C46A5" w:rsidRPr="006556FD">
        <w:rPr>
          <w:shd w:val="clear" w:color="auto" w:fill="FFFFFF"/>
          <w:lang w:val="es-ES_tradnl" w:eastAsia="es-ES"/>
        </w:rPr>
        <w:t>,</w:t>
      </w:r>
      <w:r w:rsidR="000B5F6A" w:rsidRPr="006556FD">
        <w:rPr>
          <w:lang w:val="es-ES_tradnl" w:eastAsia="es-ES"/>
        </w:rPr>
        <w:t xml:space="preserve"> </w:t>
      </w:r>
      <w:r w:rsidR="003C46A5" w:rsidRPr="006556FD">
        <w:rPr>
          <w:lang w:val="es-ES_tradnl" w:eastAsia="es-ES"/>
        </w:rPr>
        <w:t>esto se corrobora</w:t>
      </w:r>
      <w:r w:rsidR="00AA181E" w:rsidRPr="006556FD">
        <w:rPr>
          <w:lang w:val="es-ES_tradnl" w:eastAsia="es-ES"/>
        </w:rPr>
        <w:t xml:space="preserve"> en una carta que </w:t>
      </w:r>
      <w:r w:rsidR="007B174A" w:rsidRPr="006556FD">
        <w:rPr>
          <w:shd w:val="clear" w:color="auto" w:fill="FFFFFF"/>
          <w:lang w:val="es-ES_tradnl"/>
        </w:rPr>
        <w:t>Cons</w:t>
      </w:r>
      <w:r w:rsidR="00C27793" w:rsidRPr="006556FD">
        <w:rPr>
          <w:shd w:val="clear" w:color="auto" w:fill="FFFFFF"/>
          <w:lang w:val="es-ES_tradnl"/>
        </w:rPr>
        <w:t xml:space="preserve">tance </w:t>
      </w:r>
      <w:r w:rsidR="00AA181E" w:rsidRPr="006556FD">
        <w:rPr>
          <w:shd w:val="clear" w:color="auto" w:fill="FFFFFF"/>
          <w:lang w:val="es-ES_tradnl"/>
        </w:rPr>
        <w:t xml:space="preserve">envía a su esposo el 1 de diciembre de 1843, donde menciona: </w:t>
      </w:r>
      <w:r w:rsidR="00AA181E" w:rsidRPr="006556FD">
        <w:rPr>
          <w:rFonts w:asciiTheme="majorBidi" w:eastAsiaTheme="minorEastAsia" w:hAnsiTheme="majorBidi" w:cstheme="majorBidi"/>
          <w:lang w:val="es-ES_tradnl"/>
        </w:rPr>
        <w:t xml:space="preserve">"He compuesto un pequeño marco con las cuatro primeras líneas de </w:t>
      </w:r>
      <w:r w:rsidR="00AA181E" w:rsidRPr="006556FD">
        <w:rPr>
          <w:rFonts w:asciiTheme="majorBidi" w:eastAsiaTheme="minorEastAsia" w:hAnsiTheme="majorBidi" w:cstheme="majorBidi"/>
          <w:i/>
          <w:lang w:val="es-ES_tradnl"/>
        </w:rPr>
        <w:t>La última rosa del verano</w:t>
      </w:r>
      <w:r w:rsidR="00AA181E" w:rsidRPr="006556FD">
        <w:rPr>
          <w:rFonts w:asciiTheme="majorBidi" w:eastAsiaTheme="minorEastAsia" w:hAnsiTheme="majorBidi" w:cstheme="majorBidi"/>
          <w:lang w:val="es-ES_tradnl"/>
        </w:rPr>
        <w:t>”</w:t>
      </w:r>
      <w:r w:rsidR="00AA181E" w:rsidRPr="006556FD">
        <w:rPr>
          <w:rStyle w:val="Refdenotaalpie"/>
          <w:rFonts w:asciiTheme="majorBidi" w:eastAsiaTheme="minorEastAsia" w:hAnsiTheme="majorBidi" w:cstheme="majorBidi"/>
          <w:lang w:val="es-ES_tradnl"/>
        </w:rPr>
        <w:t xml:space="preserve"> </w:t>
      </w:r>
      <w:r w:rsidR="00AA181E" w:rsidRPr="006556FD">
        <w:rPr>
          <w:rStyle w:val="Refdenotaalpie"/>
          <w:rFonts w:asciiTheme="majorBidi" w:eastAsiaTheme="minorEastAsia" w:hAnsiTheme="majorBidi" w:cstheme="majorBidi"/>
          <w:lang w:val="es-ES_tradnl"/>
        </w:rPr>
        <w:footnoteReference w:id="78"/>
      </w:r>
      <w:r w:rsidR="00230D2A" w:rsidRPr="006556FD">
        <w:rPr>
          <w:shd w:val="clear" w:color="auto" w:fill="FFFFFF"/>
          <w:lang w:val="es-ES_tradnl"/>
        </w:rPr>
        <w:t xml:space="preserve"> </w:t>
      </w:r>
      <w:r w:rsidR="007C2A68" w:rsidRPr="006556FD">
        <w:rPr>
          <w:shd w:val="clear" w:color="auto" w:fill="FFFFFF"/>
          <w:lang w:val="es-ES_tradnl"/>
        </w:rPr>
        <w:t>Constance</w:t>
      </w:r>
      <w:r w:rsidR="00AA181E" w:rsidRPr="006556FD">
        <w:rPr>
          <w:shd w:val="clear" w:color="auto" w:fill="FFFFFF"/>
          <w:lang w:val="es-ES_tradnl"/>
        </w:rPr>
        <w:t xml:space="preserve"> </w:t>
      </w:r>
      <w:r w:rsidR="00C27793" w:rsidRPr="006556FD">
        <w:rPr>
          <w:shd w:val="clear" w:color="auto" w:fill="FFFFFF"/>
          <w:lang w:val="es-ES_tradnl"/>
        </w:rPr>
        <w:t>estuvo rodea</w:t>
      </w:r>
      <w:r w:rsidR="003E2D0A" w:rsidRPr="006556FD">
        <w:rPr>
          <w:shd w:val="clear" w:color="auto" w:fill="FFFFFF"/>
          <w:lang w:val="es-ES_tradnl"/>
        </w:rPr>
        <w:t>da por otras mujeres (familia</w:t>
      </w:r>
      <w:r w:rsidR="00C27793" w:rsidRPr="006556FD">
        <w:rPr>
          <w:shd w:val="clear" w:color="auto" w:fill="FFFFFF"/>
          <w:lang w:val="es-ES_tradnl"/>
        </w:rPr>
        <w:t xml:space="preserve"> de Fox-Talbot) que </w:t>
      </w:r>
      <w:r w:rsidRPr="006556FD">
        <w:rPr>
          <w:shd w:val="clear" w:color="auto" w:fill="FFFFFF"/>
          <w:lang w:val="es-ES_tradnl"/>
        </w:rPr>
        <w:t xml:space="preserve">también serían exponentes del nuevo arte fotográfico. </w:t>
      </w:r>
      <w:r w:rsidR="000F3352" w:rsidRPr="006556FD">
        <w:rPr>
          <w:lang w:val="es-ES_tradnl"/>
        </w:rPr>
        <w:t>En una carta</w:t>
      </w:r>
      <w:r w:rsidR="00EC19C5" w:rsidRPr="006556FD">
        <w:rPr>
          <w:lang w:val="es-ES_tradnl"/>
        </w:rPr>
        <w:t xml:space="preserve"> </w:t>
      </w:r>
      <w:r w:rsidR="000F3352" w:rsidRPr="006556FD">
        <w:rPr>
          <w:lang w:val="es-ES_tradnl"/>
        </w:rPr>
        <w:t xml:space="preserve">Constance </w:t>
      </w:r>
      <w:r w:rsidR="00EC19C5" w:rsidRPr="006556FD">
        <w:rPr>
          <w:lang w:val="es-ES_tradnl"/>
        </w:rPr>
        <w:t xml:space="preserve">menciona que la hermanastra de Fox Tablot, </w:t>
      </w:r>
      <w:r w:rsidR="00EC19C5" w:rsidRPr="006556FD">
        <w:rPr>
          <w:shd w:val="clear" w:color="auto" w:fill="FFFFFF"/>
          <w:lang w:val="es-ES_tradnl"/>
        </w:rPr>
        <w:t xml:space="preserve">Caroline Augusta Edgecumbre (1808-1881), </w:t>
      </w:r>
      <w:r w:rsidR="00EC19C5" w:rsidRPr="006556FD">
        <w:rPr>
          <w:lang w:val="es-ES_tradnl"/>
        </w:rPr>
        <w:t>realizó una fotografía en 1839</w:t>
      </w:r>
      <w:r w:rsidRPr="006556FD">
        <w:rPr>
          <w:shd w:val="clear" w:color="auto" w:fill="FFFFFF"/>
          <w:lang w:val="es-ES_tradnl"/>
        </w:rPr>
        <w:t>,</w:t>
      </w:r>
      <w:r w:rsidR="007B174A" w:rsidRPr="006556FD">
        <w:rPr>
          <w:shd w:val="clear" w:color="auto" w:fill="FFFFFF"/>
          <w:lang w:val="es-ES_tradnl"/>
        </w:rPr>
        <w:t xml:space="preserve"> </w:t>
      </w:r>
      <w:r w:rsidRPr="006556FD">
        <w:rPr>
          <w:shd w:val="clear" w:color="auto" w:fill="FFFFFF"/>
          <w:lang w:val="es-ES_tradnl"/>
        </w:rPr>
        <w:t>que luego sería mostra</w:t>
      </w:r>
      <w:r w:rsidR="005D0DC9" w:rsidRPr="006556FD">
        <w:rPr>
          <w:shd w:val="clear" w:color="auto" w:fill="FFFFFF"/>
          <w:lang w:val="es-ES_tradnl"/>
        </w:rPr>
        <w:t xml:space="preserve">da a la reina Victoria, </w:t>
      </w:r>
      <w:r w:rsidRPr="006556FD">
        <w:rPr>
          <w:shd w:val="clear" w:color="auto" w:fill="FFFFFF"/>
          <w:lang w:val="es-ES_tradnl"/>
        </w:rPr>
        <w:t xml:space="preserve">lamentablemente </w:t>
      </w:r>
      <w:r w:rsidR="005D0DC9" w:rsidRPr="006556FD">
        <w:rPr>
          <w:shd w:val="clear" w:color="auto" w:fill="FFFFFF"/>
          <w:lang w:val="es-ES_tradnl"/>
        </w:rPr>
        <w:t xml:space="preserve">ese hecho </w:t>
      </w:r>
      <w:r w:rsidRPr="006556FD">
        <w:rPr>
          <w:shd w:val="clear" w:color="auto" w:fill="FFFFFF"/>
          <w:lang w:val="es-ES_tradnl"/>
        </w:rPr>
        <w:t xml:space="preserve">no se </w:t>
      </w:r>
      <w:r w:rsidR="007213CF" w:rsidRPr="006556FD">
        <w:rPr>
          <w:shd w:val="clear" w:color="auto" w:fill="FFFFFF"/>
          <w:lang w:val="es-ES_tradnl"/>
        </w:rPr>
        <w:t>documentó</w:t>
      </w:r>
      <w:r w:rsidRPr="006556FD">
        <w:rPr>
          <w:shd w:val="clear" w:color="auto" w:fill="FFFFFF"/>
          <w:lang w:val="es-ES_tradnl"/>
        </w:rPr>
        <w:t>.</w:t>
      </w:r>
      <w:r w:rsidRPr="006556FD">
        <w:rPr>
          <w:rStyle w:val="Refdenotaalpie"/>
          <w:shd w:val="clear" w:color="auto" w:fill="FFFFFF"/>
          <w:lang w:val="es-ES_tradnl"/>
        </w:rPr>
        <w:footnoteReference w:id="79"/>
      </w:r>
      <w:r w:rsidRPr="006556FD">
        <w:rPr>
          <w:shd w:val="clear" w:color="auto" w:fill="FFFFFF"/>
          <w:lang w:val="es-ES_tradnl"/>
        </w:rPr>
        <w:t xml:space="preserve"> Mary Thereza Talbot prima de Henry </w:t>
      </w:r>
      <w:r w:rsidR="003E2D0A" w:rsidRPr="006556FD">
        <w:rPr>
          <w:shd w:val="clear" w:color="auto" w:fill="FFFFFF"/>
          <w:lang w:val="es-ES_tradnl"/>
        </w:rPr>
        <w:t xml:space="preserve">también habría </w:t>
      </w:r>
      <w:r w:rsidR="00C21CB1" w:rsidRPr="006556FD">
        <w:rPr>
          <w:shd w:val="clear" w:color="auto" w:fill="FFFFFF"/>
          <w:lang w:val="es-ES_tradnl"/>
        </w:rPr>
        <w:t>experimentado</w:t>
      </w:r>
      <w:r w:rsidR="003E2D0A" w:rsidRPr="006556FD">
        <w:rPr>
          <w:shd w:val="clear" w:color="auto" w:fill="FFFFFF"/>
          <w:lang w:val="es-ES_tradnl"/>
        </w:rPr>
        <w:t xml:space="preserve"> con  técnicas fotográficas pues</w:t>
      </w:r>
      <w:r w:rsidRPr="006556FD">
        <w:rPr>
          <w:shd w:val="clear" w:color="auto" w:fill="FFFFFF"/>
          <w:lang w:val="es-ES_tradnl"/>
        </w:rPr>
        <w:t xml:space="preserve"> habría pedido consejo sobre </w:t>
      </w:r>
      <w:r w:rsidR="003E2D0A" w:rsidRPr="006556FD">
        <w:rPr>
          <w:shd w:val="clear" w:color="auto" w:fill="FFFFFF"/>
          <w:lang w:val="es-ES_tradnl"/>
        </w:rPr>
        <w:t>algunos procesos</w:t>
      </w:r>
      <w:r w:rsidR="00C21CB1" w:rsidRPr="006556FD">
        <w:rPr>
          <w:shd w:val="clear" w:color="auto" w:fill="FFFFFF"/>
          <w:lang w:val="es-ES_tradnl"/>
        </w:rPr>
        <w:t xml:space="preserve"> a Fox-Talbot</w:t>
      </w:r>
      <w:r w:rsidRPr="006556FD">
        <w:rPr>
          <w:shd w:val="clear" w:color="auto" w:fill="FFFFFF"/>
          <w:lang w:val="es-ES_tradnl"/>
        </w:rPr>
        <w:t>.</w:t>
      </w:r>
      <w:r w:rsidRPr="006556FD">
        <w:rPr>
          <w:rStyle w:val="Refdenotaalpie"/>
          <w:shd w:val="clear" w:color="auto" w:fill="FFFFFF"/>
          <w:lang w:val="es-ES_tradnl"/>
        </w:rPr>
        <w:footnoteReference w:id="80"/>
      </w:r>
      <w:r w:rsidRPr="006556FD">
        <w:rPr>
          <w:shd w:val="clear" w:color="auto" w:fill="FFFFFF"/>
          <w:lang w:val="es-ES_tradnl"/>
        </w:rPr>
        <w:t xml:space="preserve"> </w:t>
      </w:r>
    </w:p>
    <w:p w14:paraId="1293EDC2" w14:textId="77777777" w:rsidR="00724F7C" w:rsidRPr="006556FD" w:rsidRDefault="00724F7C" w:rsidP="004E6D58">
      <w:pPr>
        <w:spacing w:line="360" w:lineRule="auto"/>
        <w:jc w:val="both"/>
        <w:rPr>
          <w:shd w:val="clear" w:color="auto" w:fill="FFFFFF"/>
          <w:lang w:val="es-ES_tradnl"/>
        </w:rPr>
      </w:pPr>
    </w:p>
    <w:p w14:paraId="01C0C504" w14:textId="600E965A" w:rsidR="00192D9D" w:rsidRPr="006556FD" w:rsidRDefault="00D1488D" w:rsidP="00724F7C">
      <w:pPr>
        <w:spacing w:line="360" w:lineRule="auto"/>
        <w:jc w:val="center"/>
        <w:rPr>
          <w:rFonts w:asciiTheme="majorBidi" w:eastAsiaTheme="minorEastAsia" w:hAnsiTheme="majorBidi" w:cstheme="majorBidi"/>
          <w:b/>
          <w:bCs/>
          <w:lang w:val="es-ES_tradnl"/>
        </w:rPr>
      </w:pPr>
      <w:r w:rsidRPr="006556FD">
        <w:rPr>
          <w:rFonts w:asciiTheme="majorBidi" w:eastAsiaTheme="minorEastAsia" w:hAnsiTheme="majorBidi" w:cstheme="majorBidi"/>
          <w:b/>
          <w:bCs/>
          <w:noProof/>
          <w:lang w:eastAsia="es-EC"/>
        </w:rPr>
        <w:drawing>
          <wp:inline distT="0" distB="0" distL="0" distR="0" wp14:anchorId="2AAAD669" wp14:editId="1A17F38F">
            <wp:extent cx="3348900" cy="1469529"/>
            <wp:effectExtent l="0" t="0" r="4445"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ance fotos"/>
                    <pic:cNvPicPr/>
                  </pic:nvPicPr>
                  <pic:blipFill>
                    <a:blip r:embed="rId34">
                      <a:extLst>
                        <a:ext uri="{28A0092B-C50C-407E-A947-70E740481C1C}">
                          <a14:useLocalDpi xmlns:a14="http://schemas.microsoft.com/office/drawing/2010/main" val="0"/>
                        </a:ext>
                      </a:extLst>
                    </a:blip>
                    <a:stretch>
                      <a:fillRect/>
                    </a:stretch>
                  </pic:blipFill>
                  <pic:spPr>
                    <a:xfrm>
                      <a:off x="0" y="0"/>
                      <a:ext cx="3353095" cy="1471370"/>
                    </a:xfrm>
                    <a:prstGeom prst="rect">
                      <a:avLst/>
                    </a:prstGeom>
                  </pic:spPr>
                </pic:pic>
              </a:graphicData>
            </a:graphic>
          </wp:inline>
        </w:drawing>
      </w:r>
    </w:p>
    <w:p w14:paraId="23E764E8" w14:textId="1CD5D61E" w:rsidR="007158E7" w:rsidRPr="006556FD" w:rsidRDefault="004F54AF" w:rsidP="00D1488D">
      <w:pPr>
        <w:jc w:val="center"/>
        <w:rPr>
          <w:rFonts w:eastAsiaTheme="minorEastAsia"/>
          <w:sz w:val="18"/>
          <w:szCs w:val="18"/>
          <w:lang w:val="pt-BR"/>
        </w:rPr>
      </w:pPr>
      <w:r w:rsidRPr="006556FD">
        <w:rPr>
          <w:b/>
          <w:sz w:val="18"/>
          <w:szCs w:val="18"/>
          <w:lang w:val="pt-BR"/>
        </w:rPr>
        <w:t>Figura 52</w:t>
      </w:r>
      <w:r w:rsidR="00D1488D" w:rsidRPr="006556FD">
        <w:rPr>
          <w:b/>
          <w:sz w:val="18"/>
          <w:szCs w:val="18"/>
          <w:lang w:val="pt-BR"/>
        </w:rPr>
        <w:t xml:space="preserve">. </w:t>
      </w:r>
      <w:r w:rsidR="00204A1A" w:rsidRPr="006556FD">
        <w:rPr>
          <w:rFonts w:eastAsiaTheme="minorEastAsia"/>
          <w:sz w:val="18"/>
          <w:szCs w:val="18"/>
          <w:lang w:val="pt-BR"/>
        </w:rPr>
        <w:t>Fot</w:t>
      </w:r>
      <w:r w:rsidR="00FA0374" w:rsidRPr="006556FD">
        <w:rPr>
          <w:rFonts w:eastAsiaTheme="minorEastAsia"/>
          <w:sz w:val="18"/>
          <w:szCs w:val="18"/>
          <w:lang w:val="pt-BR"/>
        </w:rPr>
        <w:t>ográfia de Constance Talbot tomada por</w:t>
      </w:r>
      <w:r w:rsidR="00204A1A" w:rsidRPr="006556FD">
        <w:rPr>
          <w:rFonts w:eastAsiaTheme="minorEastAsia"/>
          <w:sz w:val="18"/>
          <w:szCs w:val="18"/>
          <w:lang w:val="pt-BR"/>
        </w:rPr>
        <w:t xml:space="preserve"> Henry Fox Talbot, </w:t>
      </w:r>
    </w:p>
    <w:p w14:paraId="661BB459" w14:textId="77777777" w:rsidR="007158E7" w:rsidRPr="006556FD" w:rsidRDefault="00204A1A" w:rsidP="007158E7">
      <w:pPr>
        <w:jc w:val="center"/>
        <w:rPr>
          <w:rFonts w:eastAsiaTheme="minorEastAsia"/>
          <w:sz w:val="18"/>
          <w:szCs w:val="18"/>
          <w:lang w:val="en-US"/>
        </w:rPr>
      </w:pPr>
      <w:r w:rsidRPr="006556FD">
        <w:rPr>
          <w:rFonts w:eastAsiaTheme="minorEastAsia"/>
          <w:sz w:val="18"/>
          <w:szCs w:val="18"/>
          <w:lang w:val="en-US"/>
        </w:rPr>
        <w:t xml:space="preserve">1840, </w:t>
      </w:r>
      <w:r w:rsidRPr="006556FD">
        <w:rPr>
          <w:rFonts w:eastAsiaTheme="minorEastAsia"/>
          <w:bCs/>
          <w:sz w:val="18"/>
          <w:szCs w:val="18"/>
          <w:lang w:val="en-US"/>
        </w:rPr>
        <w:t>Courtesy of RPS Collection</w:t>
      </w:r>
      <w:r w:rsidRPr="006556FD">
        <w:rPr>
          <w:rFonts w:eastAsiaTheme="minorEastAsia"/>
          <w:sz w:val="18"/>
          <w:szCs w:val="18"/>
          <w:lang w:val="en-US"/>
        </w:rPr>
        <w:t xml:space="preserve">, </w:t>
      </w:r>
      <w:r w:rsidRPr="006556FD">
        <w:rPr>
          <w:rFonts w:eastAsiaTheme="minorEastAsia"/>
          <w:bCs/>
          <w:sz w:val="18"/>
          <w:szCs w:val="18"/>
          <w:lang w:val="en-US"/>
        </w:rPr>
        <w:t>Victoria &amp; Albert Museum, London.</w:t>
      </w:r>
      <w:r w:rsidR="00D1488D" w:rsidRPr="006556FD">
        <w:rPr>
          <w:rFonts w:eastAsiaTheme="minorEastAsia"/>
          <w:sz w:val="18"/>
          <w:szCs w:val="18"/>
          <w:lang w:val="en-US"/>
        </w:rPr>
        <w:t xml:space="preserve"> </w:t>
      </w:r>
    </w:p>
    <w:p w14:paraId="13FC4FCB" w14:textId="2A4A88D1" w:rsidR="007158E7" w:rsidRPr="006556FD" w:rsidRDefault="004F54AF" w:rsidP="007158E7">
      <w:pPr>
        <w:jc w:val="center"/>
        <w:rPr>
          <w:rFonts w:eastAsiaTheme="minorEastAsia"/>
          <w:i/>
          <w:sz w:val="18"/>
          <w:szCs w:val="18"/>
          <w:lang w:val="es-ES_tradnl"/>
        </w:rPr>
      </w:pPr>
      <w:r w:rsidRPr="006556FD">
        <w:rPr>
          <w:b/>
          <w:sz w:val="18"/>
          <w:szCs w:val="18"/>
          <w:lang w:val="es-ES_tradnl"/>
        </w:rPr>
        <w:t>Figura 53</w:t>
      </w:r>
      <w:r w:rsidR="00D1488D" w:rsidRPr="006556FD">
        <w:rPr>
          <w:b/>
          <w:sz w:val="18"/>
          <w:szCs w:val="18"/>
          <w:lang w:val="es-ES_tradnl"/>
        </w:rPr>
        <w:t>.</w:t>
      </w:r>
      <w:r w:rsidR="00D1488D" w:rsidRPr="006556FD">
        <w:rPr>
          <w:sz w:val="18"/>
          <w:szCs w:val="18"/>
          <w:lang w:val="es-ES_tradnl"/>
        </w:rPr>
        <w:t xml:space="preserve"> </w:t>
      </w:r>
      <w:r w:rsidR="00204A1A" w:rsidRPr="006556FD">
        <w:rPr>
          <w:sz w:val="18"/>
          <w:szCs w:val="18"/>
          <w:lang w:val="es-ES_tradnl"/>
        </w:rPr>
        <w:t xml:space="preserve">Fotografía de Constance Talbot al poema </w:t>
      </w:r>
      <w:r w:rsidR="00204A1A" w:rsidRPr="006556FD">
        <w:rPr>
          <w:rFonts w:eastAsiaTheme="minorEastAsia"/>
          <w:i/>
          <w:sz w:val="18"/>
          <w:szCs w:val="18"/>
          <w:lang w:val="es-ES_tradnl"/>
        </w:rPr>
        <w:t xml:space="preserve">La última rosa del </w:t>
      </w:r>
    </w:p>
    <w:p w14:paraId="216D639B" w14:textId="38D596C9" w:rsidR="007158E7" w:rsidRPr="006556FD" w:rsidRDefault="00204A1A" w:rsidP="007158E7">
      <w:pPr>
        <w:jc w:val="center"/>
        <w:rPr>
          <w:rFonts w:eastAsiaTheme="minorEastAsia"/>
          <w:sz w:val="18"/>
          <w:szCs w:val="18"/>
          <w:lang w:val="es-ES_tradnl"/>
        </w:rPr>
      </w:pPr>
      <w:proofErr w:type="gramStart"/>
      <w:r w:rsidRPr="006556FD">
        <w:rPr>
          <w:rFonts w:eastAsiaTheme="minorEastAsia"/>
          <w:i/>
          <w:sz w:val="18"/>
          <w:szCs w:val="18"/>
          <w:lang w:val="pt-BR"/>
        </w:rPr>
        <w:t>verano</w:t>
      </w:r>
      <w:proofErr w:type="gramEnd"/>
      <w:r w:rsidRPr="006556FD">
        <w:rPr>
          <w:rFonts w:eastAsiaTheme="minorEastAsia"/>
          <w:i/>
          <w:sz w:val="18"/>
          <w:szCs w:val="18"/>
          <w:lang w:val="pt-BR"/>
        </w:rPr>
        <w:t xml:space="preserve"> de </w:t>
      </w:r>
      <w:r w:rsidRPr="006556FD">
        <w:rPr>
          <w:sz w:val="18"/>
          <w:szCs w:val="18"/>
          <w:shd w:val="clear" w:color="auto" w:fill="FFFFFF"/>
          <w:lang w:val="pt-BR" w:eastAsia="es-ES"/>
        </w:rPr>
        <w:t>Thomas Moore</w:t>
      </w:r>
      <w:r w:rsidR="00FA0374" w:rsidRPr="006556FD">
        <w:rPr>
          <w:rFonts w:eastAsiaTheme="minorEastAsia"/>
          <w:i/>
          <w:sz w:val="18"/>
          <w:szCs w:val="18"/>
          <w:lang w:val="pt-BR"/>
        </w:rPr>
        <w:t xml:space="preserve">, </w:t>
      </w:r>
      <w:r w:rsidRPr="006556FD">
        <w:rPr>
          <w:rFonts w:eastAsiaTheme="minorEastAsia"/>
          <w:i/>
          <w:sz w:val="18"/>
          <w:szCs w:val="18"/>
          <w:lang w:val="pt-BR"/>
        </w:rPr>
        <w:t xml:space="preserve">1843. </w:t>
      </w:r>
      <w:r w:rsidR="004F54AF" w:rsidRPr="006556FD">
        <w:rPr>
          <w:b/>
          <w:sz w:val="18"/>
          <w:szCs w:val="18"/>
          <w:lang w:val="pt-BR"/>
        </w:rPr>
        <w:t>Figura 54</w:t>
      </w:r>
      <w:r w:rsidR="00D1488D" w:rsidRPr="006556FD">
        <w:rPr>
          <w:b/>
          <w:sz w:val="18"/>
          <w:szCs w:val="18"/>
          <w:lang w:val="pt-BR"/>
        </w:rPr>
        <w:t>.</w:t>
      </w:r>
      <w:r w:rsidR="00D1488D" w:rsidRPr="006556FD">
        <w:rPr>
          <w:sz w:val="18"/>
          <w:szCs w:val="18"/>
          <w:lang w:val="pt-BR"/>
        </w:rPr>
        <w:t xml:space="preserve"> </w:t>
      </w:r>
      <w:r w:rsidRPr="006556FD">
        <w:rPr>
          <w:sz w:val="18"/>
          <w:szCs w:val="18"/>
          <w:lang w:val="es-ES_tradnl"/>
        </w:rPr>
        <w:t xml:space="preserve">Retrato de </w:t>
      </w:r>
      <w:r w:rsidRPr="006556FD">
        <w:rPr>
          <w:rFonts w:eastAsiaTheme="minorEastAsia"/>
          <w:sz w:val="18"/>
          <w:szCs w:val="18"/>
          <w:lang w:val="es-ES_tradnl"/>
        </w:rPr>
        <w:t xml:space="preserve">Caroline Margaret </w:t>
      </w:r>
    </w:p>
    <w:p w14:paraId="05481FFD" w14:textId="2BB8B52D" w:rsidR="00D1488D" w:rsidRPr="006556FD" w:rsidRDefault="00204A1A" w:rsidP="007158E7">
      <w:pPr>
        <w:jc w:val="center"/>
        <w:rPr>
          <w:rFonts w:eastAsiaTheme="minorEastAsia"/>
          <w:sz w:val="18"/>
          <w:szCs w:val="18"/>
          <w:lang w:val="es-ES_tradnl"/>
        </w:rPr>
      </w:pPr>
      <w:r w:rsidRPr="006556FD">
        <w:rPr>
          <w:rFonts w:eastAsiaTheme="minorEastAsia"/>
          <w:sz w:val="18"/>
          <w:szCs w:val="18"/>
          <w:lang w:val="es-ES_tradnl"/>
        </w:rPr>
        <w:t>Kerrison</w:t>
      </w:r>
      <w:r w:rsidR="00F817AA" w:rsidRPr="006556FD">
        <w:rPr>
          <w:rFonts w:eastAsiaTheme="minorEastAsia"/>
          <w:sz w:val="18"/>
          <w:szCs w:val="18"/>
          <w:lang w:val="es-ES_tradnl"/>
        </w:rPr>
        <w:t xml:space="preserve"> tomada por </w:t>
      </w:r>
      <w:r w:rsidR="00F817AA" w:rsidRPr="006556FD">
        <w:rPr>
          <w:sz w:val="18"/>
          <w:szCs w:val="18"/>
          <w:shd w:val="clear" w:color="auto" w:fill="F8F9FA"/>
          <w:lang w:val="es-ES_tradnl"/>
        </w:rPr>
        <w:t>Camille Silvy</w:t>
      </w:r>
      <w:r w:rsidR="00F817AA" w:rsidRPr="006556FD">
        <w:rPr>
          <w:sz w:val="18"/>
          <w:szCs w:val="18"/>
          <w:lang w:val="es-ES_tradnl"/>
        </w:rPr>
        <w:t xml:space="preserve">, </w:t>
      </w:r>
      <w:r w:rsidR="00F817AA" w:rsidRPr="006556FD">
        <w:rPr>
          <w:rFonts w:eastAsiaTheme="minorEastAsia"/>
          <w:sz w:val="18"/>
          <w:szCs w:val="18"/>
          <w:lang w:val="es-ES_tradnl"/>
        </w:rPr>
        <w:t>1861.</w:t>
      </w:r>
    </w:p>
    <w:p w14:paraId="59F1B495" w14:textId="77777777" w:rsidR="00D1488D" w:rsidRPr="006556FD" w:rsidRDefault="00D1488D" w:rsidP="00240AAD">
      <w:pPr>
        <w:spacing w:line="360" w:lineRule="auto"/>
        <w:jc w:val="both"/>
        <w:rPr>
          <w:rFonts w:asciiTheme="majorBidi" w:eastAsiaTheme="minorEastAsia" w:hAnsiTheme="majorBidi" w:cstheme="majorBidi"/>
          <w:b/>
          <w:bCs/>
          <w:lang w:val="es-ES_tradnl"/>
        </w:rPr>
      </w:pPr>
    </w:p>
    <w:p w14:paraId="135A60C3" w14:textId="5E2215A7" w:rsidR="00470EDB" w:rsidRPr="006556FD" w:rsidRDefault="001842E8" w:rsidP="00232453">
      <w:pPr>
        <w:spacing w:line="360" w:lineRule="auto"/>
        <w:jc w:val="both"/>
        <w:rPr>
          <w:rFonts w:eastAsiaTheme="minorEastAsia"/>
          <w:lang w:val="es-ES_tradnl"/>
        </w:rPr>
      </w:pPr>
      <w:r w:rsidRPr="006556FD">
        <w:rPr>
          <w:rFonts w:eastAsiaTheme="minorEastAsia"/>
          <w:lang w:val="es-ES_tradnl"/>
        </w:rPr>
        <w:t xml:space="preserve">Constante y Henry no eran socios científicos, pero al parecer tenían una relación como esposos </w:t>
      </w:r>
      <w:r w:rsidR="007213CF" w:rsidRPr="006556FD">
        <w:rPr>
          <w:rFonts w:eastAsiaTheme="minorEastAsia"/>
          <w:lang w:val="es-ES_tradnl"/>
        </w:rPr>
        <w:t>sólida</w:t>
      </w:r>
      <w:r w:rsidRPr="006556FD">
        <w:rPr>
          <w:rFonts w:eastAsiaTheme="minorEastAsia"/>
          <w:lang w:val="es-ES_tradnl"/>
        </w:rPr>
        <w:t xml:space="preserve"> y afectuosa ya que en 1868 Henry rechaza la presidencia de la </w:t>
      </w:r>
      <w:r w:rsidRPr="006556FD">
        <w:rPr>
          <w:rFonts w:eastAsiaTheme="minorEastAsia"/>
          <w:i/>
          <w:iCs/>
          <w:lang w:val="es-ES_tradnl"/>
        </w:rPr>
        <w:t>Asociación Británica para el Avance de la Ciencia</w:t>
      </w:r>
      <w:r w:rsidRPr="006556FD">
        <w:rPr>
          <w:rFonts w:eastAsiaTheme="minorEastAsia"/>
          <w:lang w:val="es-ES_tradnl"/>
        </w:rPr>
        <w:t xml:space="preserve"> por cuidar a Constance que estaba siendo aquejada por una enfermedad grave. Henry muere 17 de septiembre de 1877. Constance le sobrevive 3 años más y muere el 9 de septiembre 1880.</w:t>
      </w:r>
      <w:r w:rsidR="00470EDB" w:rsidRPr="006556FD">
        <w:rPr>
          <w:rFonts w:eastAsiaTheme="minorEastAsia"/>
          <w:lang w:val="es-ES_tradnl"/>
        </w:rPr>
        <w:t xml:space="preserve"> Constance Mundy no perteneció a la </w:t>
      </w:r>
      <w:r w:rsidR="00470EDB" w:rsidRPr="006556FD">
        <w:rPr>
          <w:rFonts w:eastAsiaTheme="minorEastAsia"/>
          <w:i/>
          <w:iCs/>
          <w:lang w:val="es-ES_tradnl"/>
        </w:rPr>
        <w:t>Sociedad Fotográfica de Londres</w:t>
      </w:r>
      <w:r w:rsidR="00470EDB" w:rsidRPr="006556FD">
        <w:rPr>
          <w:rFonts w:eastAsiaTheme="minorEastAsia"/>
          <w:lang w:val="es-ES_tradnl"/>
        </w:rPr>
        <w:t xml:space="preserve"> formada en 1853, a diferencia de Caroline Margaret Fox Strangways de casada Kerrison (1819-1895) prima de Fox-Talbot. Al parecer Caroline Kerrison fue una figura influyente, al ser aceptada en esta sociedad, en una época donde las mujeres no formaban parte de estos círculos. Lamentablemente, a diferencia de Constance de quien conocemos por medio de sus cartas, de Caroline hay escasos registro.</w:t>
      </w:r>
    </w:p>
    <w:p w14:paraId="73244006" w14:textId="77777777" w:rsidR="001842E8" w:rsidRPr="006556FD" w:rsidRDefault="001842E8" w:rsidP="00232453">
      <w:pPr>
        <w:spacing w:line="360" w:lineRule="auto"/>
        <w:jc w:val="both"/>
        <w:rPr>
          <w:rFonts w:asciiTheme="majorBidi" w:hAnsiTheme="majorBidi" w:cstheme="majorBidi"/>
          <w:shd w:val="clear" w:color="auto" w:fill="FFFFFF"/>
          <w:lang w:val="es-ES_tradnl"/>
        </w:rPr>
      </w:pPr>
    </w:p>
    <w:p w14:paraId="22314134" w14:textId="15E8BC57" w:rsidR="00D361A3" w:rsidRPr="006556FD" w:rsidRDefault="007809FE" w:rsidP="007809FE">
      <w:pPr>
        <w:spacing w:line="360" w:lineRule="auto"/>
        <w:jc w:val="both"/>
        <w:rPr>
          <w:rFonts w:asciiTheme="majorBidi" w:hAnsiTheme="majorBidi" w:cstheme="majorBidi"/>
          <w:lang w:val="es-ES_tradnl"/>
        </w:rPr>
      </w:pPr>
      <w:r w:rsidRPr="006556FD">
        <w:rPr>
          <w:rFonts w:asciiTheme="majorBidi" w:hAnsiTheme="majorBidi" w:cstheme="majorBidi"/>
          <w:shd w:val="clear" w:color="auto" w:fill="FFFFFF"/>
          <w:lang w:val="es-ES_tradnl"/>
        </w:rPr>
        <w:t xml:space="preserve">Durante el siglo XVIII, en toda Europa, otras mujeres se dedicaron a la fotografía. </w:t>
      </w:r>
      <w:r w:rsidR="001D42FA" w:rsidRPr="006556FD">
        <w:rPr>
          <w:rFonts w:asciiTheme="majorBidi" w:hAnsiTheme="majorBidi" w:cstheme="majorBidi"/>
          <w:lang w:val="es-ES_tradnl"/>
        </w:rPr>
        <w:t xml:space="preserve">Geneviève </w:t>
      </w:r>
      <w:r w:rsidRPr="006556FD">
        <w:rPr>
          <w:rFonts w:asciiTheme="majorBidi" w:hAnsiTheme="majorBidi" w:cstheme="majorBidi"/>
          <w:lang w:val="es-ES_tradnl"/>
        </w:rPr>
        <w:t>Élisabeth Francart</w:t>
      </w:r>
      <w:r w:rsidR="00823B4B" w:rsidRPr="006556FD">
        <w:rPr>
          <w:rFonts w:asciiTheme="majorBidi" w:hAnsiTheme="majorBidi" w:cstheme="majorBidi"/>
          <w:lang w:val="es-ES_tradnl"/>
        </w:rPr>
        <w:t>-Disdéri</w:t>
      </w:r>
      <w:r w:rsidRPr="006556FD">
        <w:rPr>
          <w:rFonts w:asciiTheme="majorBidi" w:hAnsiTheme="majorBidi" w:cstheme="majorBidi"/>
          <w:lang w:val="es-ES_tradnl"/>
        </w:rPr>
        <w:t xml:space="preserve"> (1817-1878) es considera pionera en la fotografía francesa. En 1843 con ayuda financiera de su hermano, funda junto a su esposo el fotógrafo André </w:t>
      </w:r>
      <w:r w:rsidRPr="006556FD">
        <w:rPr>
          <w:rFonts w:asciiTheme="majorBidi" w:hAnsiTheme="majorBidi" w:cstheme="majorBidi"/>
          <w:shd w:val="clear" w:color="auto" w:fill="FFFFFF"/>
          <w:lang w:val="es-ES_tradnl"/>
        </w:rPr>
        <w:t xml:space="preserve">Adolphe Eugène Disdéri (1819-1889) un estudio de </w:t>
      </w:r>
      <w:r w:rsidRPr="006556FD">
        <w:rPr>
          <w:rFonts w:asciiTheme="majorBidi" w:hAnsiTheme="majorBidi" w:cstheme="majorBidi"/>
          <w:i/>
          <w:iCs/>
          <w:shd w:val="clear" w:color="auto" w:fill="FFFFFF"/>
          <w:lang w:val="es-ES_tradnl"/>
        </w:rPr>
        <w:t>daguerrotipos</w:t>
      </w:r>
      <w:r w:rsidRPr="006556FD">
        <w:rPr>
          <w:rFonts w:asciiTheme="majorBidi" w:hAnsiTheme="majorBidi" w:cstheme="majorBidi"/>
          <w:shd w:val="clear" w:color="auto" w:fill="FFFFFF"/>
          <w:lang w:val="es-ES_tradnl"/>
        </w:rPr>
        <w:t xml:space="preserve"> en la ciudad de Brest al noroeste de Francia. En 1852 con la partida </w:t>
      </w:r>
      <w:r w:rsidR="00930460" w:rsidRPr="006556FD">
        <w:rPr>
          <w:rFonts w:asciiTheme="majorBidi" w:hAnsiTheme="majorBidi" w:cstheme="majorBidi"/>
          <w:shd w:val="clear" w:color="auto" w:fill="FFFFFF"/>
          <w:lang w:val="es-ES_tradnl"/>
        </w:rPr>
        <w:t>d</w:t>
      </w:r>
      <w:r w:rsidRPr="006556FD">
        <w:rPr>
          <w:rFonts w:asciiTheme="majorBidi" w:hAnsiTheme="majorBidi" w:cstheme="majorBidi"/>
          <w:shd w:val="clear" w:color="auto" w:fill="FFFFFF"/>
          <w:lang w:val="es-ES_tradnl"/>
        </w:rPr>
        <w:t xml:space="preserve">e su esposo a Francia queda sola a cargo del negocio. </w:t>
      </w:r>
      <w:r w:rsidRPr="006556FD">
        <w:rPr>
          <w:rFonts w:asciiTheme="majorBidi" w:hAnsiTheme="majorBidi" w:cstheme="majorBidi"/>
          <w:lang w:val="es-ES_tradnl"/>
        </w:rPr>
        <w:t>Élisabeth</w:t>
      </w:r>
      <w:r w:rsidRPr="006556FD">
        <w:rPr>
          <w:rFonts w:asciiTheme="majorBidi" w:hAnsiTheme="majorBidi" w:cstheme="majorBidi"/>
          <w:shd w:val="clear" w:color="auto" w:fill="FFFFFF"/>
          <w:lang w:val="es-ES_tradnl"/>
        </w:rPr>
        <w:t xml:space="preserve"> colaboraría en la invención de las conocidas </w:t>
      </w:r>
      <w:r w:rsidRPr="006556FD">
        <w:rPr>
          <w:rFonts w:asciiTheme="majorBidi" w:hAnsiTheme="majorBidi" w:cstheme="majorBidi"/>
          <w:i/>
          <w:iCs/>
          <w:shd w:val="clear" w:color="auto" w:fill="FFFFFF"/>
          <w:lang w:val="es-ES_tradnl"/>
        </w:rPr>
        <w:t>Carte de Visite</w:t>
      </w:r>
      <w:r w:rsidR="00916A8E" w:rsidRPr="006556FD">
        <w:rPr>
          <w:rFonts w:asciiTheme="majorBidi" w:hAnsiTheme="majorBidi" w:cstheme="majorBidi"/>
          <w:i/>
          <w:iCs/>
          <w:shd w:val="clear" w:color="auto" w:fill="FFFFFF"/>
          <w:lang w:val="es-ES_tradnl"/>
        </w:rPr>
        <w:t xml:space="preserve"> </w:t>
      </w:r>
      <w:r w:rsidR="00916A8E" w:rsidRPr="006556FD">
        <w:rPr>
          <w:rFonts w:asciiTheme="majorBidi" w:hAnsiTheme="majorBidi" w:cstheme="majorBidi"/>
          <w:iCs/>
          <w:shd w:val="clear" w:color="auto" w:fill="FFFFFF"/>
          <w:lang w:val="es-ES_tradnl"/>
        </w:rPr>
        <w:t xml:space="preserve">o </w:t>
      </w:r>
      <w:r w:rsidR="00916A8E" w:rsidRPr="006556FD">
        <w:rPr>
          <w:rFonts w:asciiTheme="majorBidi" w:hAnsiTheme="majorBidi" w:cstheme="majorBidi"/>
          <w:i/>
          <w:iCs/>
          <w:shd w:val="clear" w:color="auto" w:fill="FFFFFF"/>
          <w:lang w:val="es-ES_tradnl"/>
        </w:rPr>
        <w:t>Tarjeta de Visita</w:t>
      </w:r>
      <w:r w:rsidRPr="006556FD">
        <w:rPr>
          <w:rFonts w:asciiTheme="majorBidi" w:hAnsiTheme="majorBidi" w:cstheme="majorBidi"/>
          <w:i/>
          <w:iCs/>
          <w:shd w:val="clear" w:color="auto" w:fill="FFFFFF"/>
          <w:lang w:val="es-ES_tradnl"/>
        </w:rPr>
        <w:t xml:space="preserve">, </w:t>
      </w:r>
      <w:r w:rsidRPr="006556FD">
        <w:rPr>
          <w:rFonts w:asciiTheme="majorBidi" w:hAnsiTheme="majorBidi" w:cstheme="majorBidi"/>
          <w:shd w:val="clear" w:color="auto" w:fill="FFFFFF"/>
          <w:lang w:val="es-ES_tradnl"/>
        </w:rPr>
        <w:t>formato fotográfico que consistía en positivar una copia a la albúmina,</w:t>
      </w:r>
      <w:r w:rsidR="000812B7" w:rsidRPr="006556FD">
        <w:rPr>
          <w:rStyle w:val="Refdenotaalpie"/>
          <w:rFonts w:asciiTheme="majorBidi" w:hAnsiTheme="majorBidi" w:cstheme="majorBidi"/>
          <w:shd w:val="clear" w:color="auto" w:fill="FFFFFF"/>
          <w:lang w:val="es-ES_tradnl"/>
        </w:rPr>
        <w:footnoteReference w:id="81"/>
      </w:r>
      <w:r w:rsidRPr="006556FD">
        <w:rPr>
          <w:rFonts w:asciiTheme="majorBidi" w:hAnsiTheme="majorBidi" w:cstheme="majorBidi"/>
          <w:shd w:val="clear" w:color="auto" w:fill="FFFFFF"/>
          <w:lang w:val="es-ES_tradnl"/>
        </w:rPr>
        <w:t xml:space="preserve"> en papel fino, para montarla en una tarjeta de cartón o cartulina</w:t>
      </w:r>
      <w:r w:rsidR="008A794A" w:rsidRPr="006556FD">
        <w:rPr>
          <w:rFonts w:asciiTheme="majorBidi" w:hAnsiTheme="majorBidi" w:cstheme="majorBidi"/>
          <w:shd w:val="clear" w:color="auto" w:fill="FFFFFF"/>
          <w:lang w:val="es-ES_tradnl"/>
        </w:rPr>
        <w:t xml:space="preserve"> de aproximadamente </w:t>
      </w:r>
      <w:r w:rsidRPr="006556FD">
        <w:rPr>
          <w:rFonts w:asciiTheme="majorBidi" w:hAnsiTheme="majorBidi" w:cstheme="majorBidi"/>
          <w:shd w:val="clear" w:color="auto" w:fill="FFFFFF"/>
          <w:lang w:val="es-ES_tradnl"/>
        </w:rPr>
        <w:t>6.4 x 10 cm. Proceso que en 1854 su esposo patentaría sin darle ningún reconocimient</w:t>
      </w:r>
      <w:r w:rsidR="00230D2A" w:rsidRPr="006556FD">
        <w:rPr>
          <w:rFonts w:asciiTheme="majorBidi" w:hAnsiTheme="majorBidi" w:cstheme="majorBidi"/>
          <w:shd w:val="clear" w:color="auto" w:fill="FFFFFF"/>
          <w:lang w:val="es-ES_tradnl"/>
        </w:rPr>
        <w:t>o</w:t>
      </w:r>
      <w:r w:rsidRPr="006556FD">
        <w:rPr>
          <w:rFonts w:asciiTheme="majorBidi" w:hAnsiTheme="majorBidi" w:cstheme="majorBidi"/>
          <w:lang w:val="es-ES_tradnl"/>
        </w:rPr>
        <w:t>.</w:t>
      </w:r>
      <w:r w:rsidRPr="006556FD">
        <w:rPr>
          <w:rFonts w:asciiTheme="majorBidi" w:hAnsiTheme="majorBidi" w:cstheme="majorBidi"/>
          <w:shd w:val="clear" w:color="auto" w:fill="FFFFFF"/>
          <w:lang w:val="es-ES_tradnl"/>
        </w:rPr>
        <w:t xml:space="preserve"> Andre</w:t>
      </w:r>
      <w:r w:rsidR="00230D2A" w:rsidRPr="006556FD">
        <w:rPr>
          <w:rFonts w:asciiTheme="majorBidi" w:hAnsiTheme="majorBidi" w:cstheme="majorBidi"/>
          <w:shd w:val="clear" w:color="auto" w:fill="FFFFFF"/>
          <w:lang w:val="es-ES_tradnl"/>
        </w:rPr>
        <w:t xml:space="preserve"> Eugène</w:t>
      </w:r>
      <w:r w:rsidRPr="006556FD">
        <w:rPr>
          <w:rFonts w:asciiTheme="majorBidi" w:hAnsiTheme="majorBidi" w:cstheme="majorBidi"/>
          <w:shd w:val="clear" w:color="auto" w:fill="FFFFFF"/>
          <w:lang w:val="es-ES_tradnl"/>
        </w:rPr>
        <w:t xml:space="preserve"> logr</w:t>
      </w:r>
      <w:r w:rsidR="00D361A3" w:rsidRPr="006556FD">
        <w:rPr>
          <w:rFonts w:asciiTheme="majorBidi" w:hAnsiTheme="majorBidi" w:cstheme="majorBidi"/>
          <w:shd w:val="clear" w:color="auto" w:fill="FFFFFF"/>
          <w:lang w:val="es-ES_tradnl"/>
        </w:rPr>
        <w:t>o hacerse famoso con el invento y</w:t>
      </w:r>
      <w:r w:rsidRPr="006556FD">
        <w:rPr>
          <w:rFonts w:asciiTheme="majorBidi" w:hAnsiTheme="majorBidi" w:cstheme="majorBidi"/>
          <w:shd w:val="clear" w:color="auto" w:fill="FFFFFF"/>
          <w:lang w:val="es-ES_tradnl"/>
        </w:rPr>
        <w:t xml:space="preserve"> luego amasaría una </w:t>
      </w:r>
      <w:r w:rsidR="00D37F65" w:rsidRPr="006556FD">
        <w:rPr>
          <w:rFonts w:asciiTheme="majorBidi" w:hAnsiTheme="majorBidi" w:cstheme="majorBidi"/>
          <w:shd w:val="clear" w:color="auto" w:fill="FFFFFF"/>
          <w:lang w:val="es-ES_tradnl"/>
        </w:rPr>
        <w:t>v</w:t>
      </w:r>
      <w:r w:rsidR="00D361A3" w:rsidRPr="006556FD">
        <w:rPr>
          <w:rFonts w:asciiTheme="majorBidi" w:hAnsiTheme="majorBidi" w:cstheme="majorBidi"/>
          <w:shd w:val="clear" w:color="auto" w:fill="FFFFFF"/>
          <w:lang w:val="es-ES_tradnl"/>
        </w:rPr>
        <w:t>asta fortuna</w:t>
      </w:r>
      <w:r w:rsidRPr="006556FD">
        <w:rPr>
          <w:rFonts w:asciiTheme="majorBidi" w:hAnsiTheme="majorBidi" w:cstheme="majorBidi"/>
          <w:lang w:val="es-ES_tradnl"/>
        </w:rPr>
        <w:t xml:space="preserve">. </w:t>
      </w:r>
    </w:p>
    <w:p w14:paraId="6897541F" w14:textId="77777777" w:rsidR="00A17804" w:rsidRPr="006556FD" w:rsidRDefault="00A17804" w:rsidP="007809FE">
      <w:pPr>
        <w:spacing w:line="360" w:lineRule="auto"/>
        <w:jc w:val="both"/>
        <w:rPr>
          <w:rFonts w:asciiTheme="majorBidi" w:hAnsiTheme="majorBidi" w:cstheme="majorBidi"/>
          <w:lang w:val="es-ES_tradnl"/>
        </w:rPr>
      </w:pPr>
    </w:p>
    <w:p w14:paraId="10831529" w14:textId="77777777" w:rsidR="00A17804" w:rsidRPr="006556FD" w:rsidRDefault="00A17804" w:rsidP="007809FE">
      <w:pPr>
        <w:spacing w:line="360" w:lineRule="auto"/>
        <w:jc w:val="both"/>
        <w:rPr>
          <w:rFonts w:asciiTheme="majorBidi" w:hAnsiTheme="majorBidi" w:cstheme="majorBidi"/>
          <w:lang w:val="es-ES_tradnl"/>
        </w:rPr>
      </w:pPr>
    </w:p>
    <w:p w14:paraId="3657ECB7" w14:textId="77777777" w:rsidR="00E354A6" w:rsidRPr="006556FD" w:rsidRDefault="00E354A6" w:rsidP="007809FE">
      <w:pPr>
        <w:spacing w:line="360" w:lineRule="auto"/>
        <w:jc w:val="both"/>
        <w:rPr>
          <w:rFonts w:asciiTheme="majorBidi" w:hAnsiTheme="majorBidi" w:cstheme="majorBidi"/>
          <w:lang w:val="es-ES_tradnl"/>
        </w:rPr>
      </w:pPr>
    </w:p>
    <w:p w14:paraId="323727D2" w14:textId="6FA5983A" w:rsidR="00D361A3" w:rsidRPr="006556FD" w:rsidRDefault="00D00347" w:rsidP="002859C1">
      <w:pPr>
        <w:spacing w:line="360" w:lineRule="auto"/>
        <w:jc w:val="center"/>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3ECDCA67" wp14:editId="1A98D078">
            <wp:extent cx="5396230" cy="1537335"/>
            <wp:effectExtent l="0" t="0" r="0" b="1206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elizabeth BLANCONEGRO.psd"/>
                    <pic:cNvPicPr/>
                  </pic:nvPicPr>
                  <pic:blipFill>
                    <a:blip r:embed="rId35">
                      <a:extLst>
                        <a:ext uri="{28A0092B-C50C-407E-A947-70E740481C1C}">
                          <a14:useLocalDpi xmlns:a14="http://schemas.microsoft.com/office/drawing/2010/main" val="0"/>
                        </a:ext>
                      </a:extLst>
                    </a:blip>
                    <a:stretch>
                      <a:fillRect/>
                    </a:stretch>
                  </pic:blipFill>
                  <pic:spPr>
                    <a:xfrm>
                      <a:off x="0" y="0"/>
                      <a:ext cx="5396230" cy="1537335"/>
                    </a:xfrm>
                    <a:prstGeom prst="rect">
                      <a:avLst/>
                    </a:prstGeom>
                  </pic:spPr>
                </pic:pic>
              </a:graphicData>
            </a:graphic>
          </wp:inline>
        </w:drawing>
      </w:r>
    </w:p>
    <w:p w14:paraId="52A5C130" w14:textId="287EBB7E" w:rsidR="00D801CD" w:rsidRPr="006556FD" w:rsidRDefault="00ED2AF3" w:rsidP="00797A23">
      <w:pPr>
        <w:jc w:val="center"/>
        <w:rPr>
          <w:rFonts w:eastAsiaTheme="minorEastAsia"/>
          <w:sz w:val="18"/>
          <w:szCs w:val="18"/>
          <w:lang w:val="es-ES_tradnl"/>
        </w:rPr>
      </w:pPr>
      <w:r w:rsidRPr="006556FD">
        <w:rPr>
          <w:b/>
          <w:sz w:val="18"/>
          <w:szCs w:val="18"/>
          <w:lang w:val="es-ES_tradnl"/>
        </w:rPr>
        <w:t>Figura 55</w:t>
      </w:r>
      <w:r w:rsidR="00D244F5" w:rsidRPr="006556FD">
        <w:rPr>
          <w:b/>
          <w:sz w:val="18"/>
          <w:szCs w:val="18"/>
          <w:lang w:val="es-ES_tradnl"/>
        </w:rPr>
        <w:t xml:space="preserve">. </w:t>
      </w:r>
      <w:r w:rsidR="00D00347" w:rsidRPr="006556FD">
        <w:rPr>
          <w:sz w:val="18"/>
          <w:szCs w:val="18"/>
          <w:lang w:val="es-ES_tradnl"/>
        </w:rPr>
        <w:t xml:space="preserve">Retrato </w:t>
      </w:r>
      <w:r w:rsidR="00D00347" w:rsidRPr="006556FD">
        <w:rPr>
          <w:rFonts w:asciiTheme="majorBidi" w:hAnsiTheme="majorBidi" w:cstheme="majorBidi"/>
          <w:sz w:val="18"/>
          <w:szCs w:val="18"/>
          <w:lang w:val="es-ES_tradnl"/>
        </w:rPr>
        <w:t>Élisabeth Francart</w:t>
      </w:r>
      <w:r w:rsidR="00797A23" w:rsidRPr="006556FD">
        <w:rPr>
          <w:rFonts w:eastAsiaTheme="minorEastAsia"/>
          <w:sz w:val="18"/>
          <w:szCs w:val="18"/>
          <w:lang w:val="es-ES_tradnl"/>
        </w:rPr>
        <w:t xml:space="preserve">. </w:t>
      </w:r>
      <w:r w:rsidRPr="006556FD">
        <w:rPr>
          <w:b/>
          <w:sz w:val="18"/>
          <w:szCs w:val="18"/>
          <w:lang w:val="es-ES_tradnl"/>
        </w:rPr>
        <w:t>Figura 56</w:t>
      </w:r>
      <w:r w:rsidR="00D244F5" w:rsidRPr="006556FD">
        <w:rPr>
          <w:b/>
          <w:sz w:val="18"/>
          <w:szCs w:val="18"/>
          <w:lang w:val="es-ES_tradnl"/>
        </w:rPr>
        <w:t>.</w:t>
      </w:r>
      <w:r w:rsidR="003110F5" w:rsidRPr="006556FD">
        <w:rPr>
          <w:sz w:val="18"/>
          <w:szCs w:val="18"/>
          <w:lang w:val="es-ES_tradnl"/>
        </w:rPr>
        <w:t xml:space="preserve"> Tarjeta de visita de </w:t>
      </w:r>
      <w:r w:rsidR="003110F5" w:rsidRPr="006556FD">
        <w:rPr>
          <w:sz w:val="18"/>
          <w:szCs w:val="18"/>
          <w:shd w:val="clear" w:color="auto" w:fill="FFFFFF"/>
          <w:lang w:val="es-ES_tradnl" w:eastAsia="es-ES"/>
        </w:rPr>
        <w:t>Edouard Vilfeu de Laval</w:t>
      </w:r>
      <w:r w:rsidR="00AD2A2E" w:rsidRPr="006556FD">
        <w:rPr>
          <w:sz w:val="18"/>
          <w:szCs w:val="18"/>
          <w:shd w:val="clear" w:color="auto" w:fill="FFFFFF"/>
          <w:lang w:val="es-ES_tradnl" w:eastAsia="es-ES"/>
        </w:rPr>
        <w:t xml:space="preserve"> tomada por M</w:t>
      </w:r>
      <w:r w:rsidR="00D801CD" w:rsidRPr="006556FD">
        <w:rPr>
          <w:sz w:val="18"/>
          <w:szCs w:val="18"/>
          <w:shd w:val="clear" w:color="auto" w:fill="FFFFFF"/>
          <w:lang w:val="es-ES_tradnl" w:eastAsia="es-ES"/>
        </w:rPr>
        <w:t xml:space="preserve">me </w:t>
      </w:r>
      <w:r w:rsidR="003110F5" w:rsidRPr="006556FD">
        <w:rPr>
          <w:sz w:val="18"/>
          <w:szCs w:val="18"/>
          <w:shd w:val="clear" w:color="auto" w:fill="FFFFFF"/>
          <w:lang w:val="es-ES_tradnl" w:eastAsia="es-ES"/>
        </w:rPr>
        <w:t>Disdéri (</w:t>
      </w:r>
      <w:r w:rsidR="00797A23" w:rsidRPr="006556FD">
        <w:rPr>
          <w:sz w:val="18"/>
          <w:szCs w:val="18"/>
          <w:lang w:val="es-ES_tradnl"/>
        </w:rPr>
        <w:t xml:space="preserve">Élisabeth Francart). </w:t>
      </w:r>
      <w:r w:rsidRPr="006556FD">
        <w:rPr>
          <w:b/>
          <w:sz w:val="18"/>
          <w:szCs w:val="18"/>
          <w:lang w:val="es-ES_tradnl"/>
        </w:rPr>
        <w:t>Figura 57</w:t>
      </w:r>
      <w:r w:rsidR="003110F5" w:rsidRPr="006556FD">
        <w:rPr>
          <w:b/>
          <w:sz w:val="18"/>
          <w:szCs w:val="18"/>
          <w:lang w:val="es-ES_tradnl"/>
        </w:rPr>
        <w:t>.</w:t>
      </w:r>
      <w:r w:rsidR="003110F5" w:rsidRPr="006556FD">
        <w:rPr>
          <w:sz w:val="18"/>
          <w:szCs w:val="18"/>
          <w:lang w:val="es-ES_tradnl"/>
        </w:rPr>
        <w:t xml:space="preserve"> </w:t>
      </w:r>
      <w:r w:rsidR="00D801CD" w:rsidRPr="006556FD">
        <w:rPr>
          <w:sz w:val="18"/>
          <w:szCs w:val="18"/>
          <w:shd w:val="clear" w:color="auto" w:fill="FFFFFF"/>
          <w:lang w:val="en-US"/>
        </w:rPr>
        <w:t xml:space="preserve">Ruins of the abbey </w:t>
      </w:r>
      <w:proofErr w:type="gramStart"/>
      <w:r w:rsidR="00D801CD" w:rsidRPr="006556FD">
        <w:rPr>
          <w:sz w:val="18"/>
          <w:szCs w:val="18"/>
          <w:shd w:val="clear" w:color="auto" w:fill="FFFFFF"/>
          <w:lang w:val="en-US"/>
        </w:rPr>
        <w:t xml:space="preserve">of </w:t>
      </w:r>
      <w:r w:rsidR="003A1C6E" w:rsidRPr="006556FD">
        <w:rPr>
          <w:sz w:val="18"/>
          <w:szCs w:val="18"/>
          <w:lang w:val="en-US"/>
        </w:rPr>
        <w:t xml:space="preserve"> </w:t>
      </w:r>
      <w:r w:rsidR="00D801CD" w:rsidRPr="006556FD">
        <w:rPr>
          <w:sz w:val="18"/>
          <w:szCs w:val="18"/>
          <w:shd w:val="clear" w:color="auto" w:fill="FFFFFF"/>
          <w:lang w:val="en-US"/>
        </w:rPr>
        <w:t>Pointe</w:t>
      </w:r>
      <w:proofErr w:type="gramEnd"/>
      <w:r w:rsidR="00D801CD" w:rsidRPr="006556FD">
        <w:rPr>
          <w:sz w:val="18"/>
          <w:szCs w:val="18"/>
          <w:shd w:val="clear" w:color="auto" w:fill="FFFFFF"/>
          <w:lang w:val="en-US"/>
        </w:rPr>
        <w:t xml:space="preserve"> St Mathieu next to Brest, </w:t>
      </w:r>
      <w:r w:rsidR="00D801CD" w:rsidRPr="006556FD">
        <w:rPr>
          <w:sz w:val="18"/>
          <w:szCs w:val="18"/>
          <w:lang w:val="en-US"/>
        </w:rPr>
        <w:t xml:space="preserve">Élisabeth Francart, 1856. </w:t>
      </w:r>
      <w:r w:rsidRPr="006556FD">
        <w:rPr>
          <w:b/>
          <w:sz w:val="18"/>
          <w:szCs w:val="18"/>
          <w:lang w:val="es-ES_tradnl"/>
        </w:rPr>
        <w:t>Figura 58.</w:t>
      </w:r>
      <w:r w:rsidR="007E4B3F" w:rsidRPr="006556FD">
        <w:rPr>
          <w:b/>
          <w:sz w:val="18"/>
          <w:szCs w:val="18"/>
          <w:lang w:val="es-ES_tradnl"/>
        </w:rPr>
        <w:t xml:space="preserve"> </w:t>
      </w:r>
      <w:r w:rsidR="00D801CD" w:rsidRPr="006556FD">
        <w:rPr>
          <w:sz w:val="18"/>
          <w:szCs w:val="18"/>
          <w:shd w:val="clear" w:color="auto" w:fill="FFFFFF"/>
          <w:lang w:val="es-ES_tradnl"/>
        </w:rPr>
        <w:t>Cimetière</w:t>
      </w:r>
      <w:r w:rsidR="00797A23" w:rsidRPr="006556FD">
        <w:rPr>
          <w:sz w:val="18"/>
          <w:szCs w:val="18"/>
          <w:shd w:val="clear" w:color="auto" w:fill="FFFFFF"/>
          <w:lang w:val="es-ES_tradnl"/>
        </w:rPr>
        <w:t xml:space="preserve"> </w:t>
      </w:r>
      <w:r w:rsidR="00E97E53" w:rsidRPr="006556FD">
        <w:rPr>
          <w:sz w:val="18"/>
          <w:szCs w:val="18"/>
          <w:shd w:val="clear" w:color="auto" w:fill="FFFFFF"/>
          <w:lang w:val="es-ES_tradnl"/>
        </w:rPr>
        <w:t xml:space="preserve">De </w:t>
      </w:r>
      <w:r w:rsidR="00D801CD" w:rsidRPr="006556FD">
        <w:rPr>
          <w:sz w:val="18"/>
          <w:szCs w:val="18"/>
          <w:shd w:val="clear" w:color="auto" w:fill="FFFFFF"/>
          <w:lang w:val="es-ES_tradnl"/>
        </w:rPr>
        <w:t xml:space="preserve">Plougastel, </w:t>
      </w:r>
      <w:r w:rsidR="00D801CD" w:rsidRPr="006556FD">
        <w:rPr>
          <w:sz w:val="18"/>
          <w:szCs w:val="18"/>
          <w:lang w:val="es-ES_tradnl"/>
        </w:rPr>
        <w:t>Élisabeth Francart, 1856.</w:t>
      </w:r>
    </w:p>
    <w:p w14:paraId="746F570E" w14:textId="77777777" w:rsidR="002859C1" w:rsidRPr="006556FD" w:rsidRDefault="002859C1" w:rsidP="00DA5FD6">
      <w:pPr>
        <w:spacing w:line="360" w:lineRule="auto"/>
        <w:rPr>
          <w:rFonts w:asciiTheme="majorBidi" w:hAnsiTheme="majorBidi" w:cstheme="majorBidi"/>
          <w:sz w:val="18"/>
          <w:szCs w:val="18"/>
          <w:lang w:val="es-ES_tradnl"/>
        </w:rPr>
      </w:pPr>
    </w:p>
    <w:p w14:paraId="49FA1F44" w14:textId="261A86D4" w:rsidR="007809FE" w:rsidRPr="006556FD" w:rsidRDefault="007809FE" w:rsidP="007809FE">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Élisabeth siguió con su</w:t>
      </w:r>
      <w:r w:rsidRPr="006556FD">
        <w:rPr>
          <w:rFonts w:asciiTheme="majorBidi" w:hAnsiTheme="majorBidi" w:cstheme="majorBidi"/>
          <w:shd w:val="clear" w:color="auto" w:fill="FFFFFF"/>
          <w:lang w:val="es-ES_tradnl"/>
        </w:rPr>
        <w:t xml:space="preserve"> negocio fotográfico de manera más modesta y enfrento problemas financieros. Mantuvo su estudio retratando ciudades y arquitectura,</w:t>
      </w:r>
      <w:r w:rsidRPr="006556FD">
        <w:rPr>
          <w:rStyle w:val="Refdenotaalpie"/>
          <w:rFonts w:asciiTheme="majorBidi" w:hAnsiTheme="majorBidi" w:cstheme="majorBidi"/>
          <w:shd w:val="clear" w:color="auto" w:fill="FFFFFF"/>
          <w:lang w:val="es-ES_tradnl"/>
        </w:rPr>
        <w:footnoteReference w:id="82"/>
      </w:r>
      <w:r w:rsidRPr="006556FD">
        <w:rPr>
          <w:rFonts w:asciiTheme="majorBidi" w:hAnsiTheme="majorBidi" w:cstheme="majorBidi"/>
          <w:shd w:val="clear" w:color="auto" w:fill="FFFFFF"/>
          <w:lang w:val="es-ES_tradnl"/>
        </w:rPr>
        <w:t xml:space="preserve"> algo poco común en la época</w:t>
      </w:r>
      <w:r w:rsidR="00D361A3" w:rsidRPr="006556FD">
        <w:rPr>
          <w:rFonts w:asciiTheme="majorBidi" w:hAnsiTheme="majorBidi" w:cstheme="majorBidi"/>
          <w:shd w:val="clear" w:color="auto" w:fill="FFFFFF"/>
          <w:lang w:val="es-ES_tradnl"/>
        </w:rPr>
        <w:t xml:space="preserve"> pues r</w:t>
      </w:r>
      <w:r w:rsidRPr="006556FD">
        <w:rPr>
          <w:rFonts w:asciiTheme="majorBidi" w:hAnsiTheme="majorBidi" w:cstheme="majorBidi"/>
          <w:shd w:val="clear" w:color="auto" w:fill="FFFFFF"/>
          <w:lang w:val="es-ES_tradnl"/>
        </w:rPr>
        <w:t>ealizar fotografías de exteriores demandaba</w:t>
      </w:r>
      <w:r w:rsidR="00D361A3" w:rsidRPr="006556FD">
        <w:rPr>
          <w:rFonts w:asciiTheme="majorBidi" w:hAnsiTheme="majorBidi" w:cstheme="majorBidi"/>
          <w:shd w:val="clear" w:color="auto" w:fill="FFFFFF"/>
          <w:lang w:val="es-ES_tradnl"/>
        </w:rPr>
        <w:t xml:space="preserve"> largos periodos de exposición </w:t>
      </w:r>
      <w:r w:rsidRPr="006556FD">
        <w:rPr>
          <w:rFonts w:asciiTheme="majorBidi" w:hAnsiTheme="majorBidi" w:cstheme="majorBidi"/>
          <w:shd w:val="clear" w:color="auto" w:fill="FFFFFF"/>
          <w:lang w:val="es-ES_tradnl"/>
        </w:rPr>
        <w:t>e invertir gran cantidad en materiales. Creó y dominó muchas técnicas. Dos de sus fotografías identificadas</w:t>
      </w:r>
      <w:r w:rsidRPr="006556FD">
        <w:rPr>
          <w:rFonts w:asciiTheme="majorBidi" w:hAnsiTheme="majorBidi" w:cstheme="majorBidi"/>
          <w:b/>
          <w:bCs/>
          <w:shd w:val="clear" w:color="auto" w:fill="FFFFFF"/>
          <w:lang w:val="es-ES_tradnl"/>
        </w:rPr>
        <w:t xml:space="preserve"> </w:t>
      </w:r>
      <w:r w:rsidRPr="006556FD">
        <w:rPr>
          <w:rFonts w:asciiTheme="majorBidi" w:hAnsiTheme="majorBidi" w:cstheme="majorBidi"/>
          <w:shd w:val="clear" w:color="auto" w:fill="FFFFFF"/>
          <w:lang w:val="es-ES_tradnl"/>
        </w:rPr>
        <w:t>son "Ruins of the abbey of Pointe St Mathieu next to Brest" y "Cimetière de Plougastel"</w:t>
      </w:r>
      <w:r w:rsidR="00D801CD" w:rsidRPr="006556FD">
        <w:rPr>
          <w:rFonts w:asciiTheme="majorBidi" w:hAnsiTheme="majorBidi" w:cstheme="majorBidi"/>
          <w:shd w:val="clear" w:color="auto" w:fill="FFFFFF"/>
          <w:lang w:val="es-ES_tradnl"/>
        </w:rPr>
        <w:t xml:space="preserve"> </w:t>
      </w:r>
      <w:r w:rsidRPr="006556FD">
        <w:rPr>
          <w:rStyle w:val="Refdenotaalpie"/>
          <w:rFonts w:asciiTheme="majorBidi" w:hAnsiTheme="majorBidi" w:cstheme="majorBidi"/>
          <w:shd w:val="clear" w:color="auto" w:fill="FFFFFF"/>
          <w:lang w:val="es-ES_tradnl"/>
        </w:rPr>
        <w:footnoteReference w:id="83"/>
      </w:r>
      <w:r w:rsidRPr="006556FD">
        <w:rPr>
          <w:rFonts w:asciiTheme="majorBidi" w:hAnsiTheme="majorBidi" w:cstheme="majorBidi"/>
          <w:shd w:val="clear" w:color="auto" w:fill="FFFFFF"/>
          <w:lang w:val="es-ES_tradnl"/>
        </w:rPr>
        <w:t xml:space="preserve"> </w:t>
      </w:r>
      <w:r w:rsidR="00CE3E6A" w:rsidRPr="006556FD">
        <w:rPr>
          <w:rFonts w:asciiTheme="majorBidi" w:hAnsiTheme="majorBidi" w:cstheme="majorBidi"/>
          <w:shd w:val="clear" w:color="auto" w:fill="FFFFFF"/>
          <w:lang w:val="es-ES_tradnl"/>
        </w:rPr>
        <w:t>ambas fotografías datan de 1856</w:t>
      </w:r>
      <w:r w:rsidRPr="006556FD">
        <w:rPr>
          <w:rFonts w:asciiTheme="majorBidi" w:hAnsiTheme="majorBidi" w:cstheme="majorBidi"/>
          <w:shd w:val="clear" w:color="auto" w:fill="FFFFFF"/>
          <w:lang w:val="es-ES_tradnl"/>
        </w:rPr>
        <w:t xml:space="preserve">. En 1872 abre un estudio en el </w:t>
      </w:r>
      <w:r w:rsidRPr="006556FD">
        <w:rPr>
          <w:rFonts w:asciiTheme="majorBidi" w:hAnsiTheme="majorBidi" w:cstheme="majorBidi"/>
          <w:i/>
          <w:iCs/>
          <w:shd w:val="clear" w:color="auto" w:fill="FFFFFF"/>
          <w:lang w:val="es-ES_tradnl"/>
        </w:rPr>
        <w:t xml:space="preserve">Rue du Bac </w:t>
      </w:r>
      <w:r w:rsidRPr="006556FD">
        <w:rPr>
          <w:rFonts w:asciiTheme="majorBidi" w:hAnsiTheme="majorBidi" w:cstheme="majorBidi"/>
          <w:shd w:val="clear" w:color="auto" w:fill="FFFFFF"/>
          <w:lang w:val="es-ES_tradnl"/>
        </w:rPr>
        <w:t xml:space="preserve">de Paris. Según registros </w:t>
      </w:r>
      <w:r w:rsidRPr="006556FD">
        <w:rPr>
          <w:rFonts w:asciiTheme="majorBidi" w:hAnsiTheme="majorBidi" w:cstheme="majorBidi"/>
          <w:lang w:val="es-ES_tradnl"/>
        </w:rPr>
        <w:t>Élisabeth continúo trabajando como fotógrafa hasta el día de su muerte en 1878.</w:t>
      </w:r>
      <w:r w:rsidRPr="006556FD">
        <w:rPr>
          <w:rFonts w:asciiTheme="majorBidi" w:hAnsiTheme="majorBidi" w:cstheme="majorBidi"/>
          <w:shd w:val="clear" w:color="auto" w:fill="FFFFFF"/>
          <w:lang w:val="es-ES_tradnl"/>
        </w:rPr>
        <w:t xml:space="preserve"> </w:t>
      </w:r>
    </w:p>
    <w:p w14:paraId="360A4543" w14:textId="77777777" w:rsidR="00E613BA" w:rsidRPr="006556FD" w:rsidRDefault="00E613BA" w:rsidP="0066091B">
      <w:pPr>
        <w:autoSpaceDE w:val="0"/>
        <w:autoSpaceDN w:val="0"/>
        <w:adjustRightInd w:val="0"/>
        <w:spacing w:line="360" w:lineRule="auto"/>
        <w:jc w:val="both"/>
        <w:rPr>
          <w:rFonts w:asciiTheme="majorBidi" w:hAnsiTheme="majorBidi" w:cstheme="majorBidi"/>
          <w:shd w:val="clear" w:color="auto" w:fill="FFFFFF"/>
          <w:lang w:val="es-ES_tradnl"/>
        </w:rPr>
      </w:pPr>
    </w:p>
    <w:p w14:paraId="596EBED8" w14:textId="5C5AA516" w:rsidR="00A04254" w:rsidRPr="006556FD" w:rsidRDefault="0039667D" w:rsidP="008464DC">
      <w:pPr>
        <w:spacing w:line="360" w:lineRule="auto"/>
        <w:jc w:val="both"/>
        <w:rPr>
          <w:shd w:val="clear" w:color="auto" w:fill="FFFFFF"/>
          <w:lang w:val="es-ES_tradnl"/>
        </w:rPr>
      </w:pPr>
      <w:r w:rsidRPr="006556FD">
        <w:rPr>
          <w:lang w:val="es-ES_tradnl"/>
        </w:rPr>
        <w:t xml:space="preserve">Bertha Ernestine Henriette Beckmann </w:t>
      </w:r>
      <w:r w:rsidR="002F4847" w:rsidRPr="006556FD">
        <w:rPr>
          <w:lang w:val="es-ES_tradnl"/>
        </w:rPr>
        <w:t>(1815-1901) nacida en Cottbus, es considerada una de las primeras fotógr</w:t>
      </w:r>
      <w:r w:rsidR="00A04254" w:rsidRPr="006556FD">
        <w:rPr>
          <w:lang w:val="es-ES_tradnl"/>
        </w:rPr>
        <w:t>afas profesionales de A</w:t>
      </w:r>
      <w:r w:rsidR="000C0449" w:rsidRPr="006556FD">
        <w:rPr>
          <w:lang w:val="es-ES_tradnl"/>
        </w:rPr>
        <w:t xml:space="preserve">lemania. Se sabe poco de la infancia de Bertha Beckmann, sabemos de su apariencia por retratos y </w:t>
      </w:r>
      <w:r w:rsidR="00F7112D" w:rsidRPr="006556FD">
        <w:rPr>
          <w:lang w:val="es-ES_tradnl"/>
        </w:rPr>
        <w:t>autorretratos</w:t>
      </w:r>
      <w:r w:rsidR="000C0449" w:rsidRPr="006556FD">
        <w:rPr>
          <w:lang w:val="es-ES_tradnl"/>
        </w:rPr>
        <w:t xml:space="preserve"> tomados a </w:t>
      </w:r>
      <w:r w:rsidR="00C95A86" w:rsidRPr="006556FD">
        <w:rPr>
          <w:lang w:val="es-ES_tradnl"/>
        </w:rPr>
        <w:t>l</w:t>
      </w:r>
      <w:r w:rsidR="000C0449" w:rsidRPr="006556FD">
        <w:rPr>
          <w:lang w:val="es-ES_tradnl"/>
        </w:rPr>
        <w:t>o largo de su vida. En 1839 Bertha se traslada a Dresde</w:t>
      </w:r>
      <w:r w:rsidR="00F7112D" w:rsidRPr="006556FD">
        <w:rPr>
          <w:lang w:val="es-ES_tradnl"/>
        </w:rPr>
        <w:t xml:space="preserve"> interesada por conocer el nuevo proceso fotográfico de </w:t>
      </w:r>
      <w:r w:rsidR="00C131B5" w:rsidRPr="006556FD">
        <w:rPr>
          <w:lang w:val="es-ES_tradnl"/>
        </w:rPr>
        <w:t>daguerrotipo</w:t>
      </w:r>
      <w:r w:rsidR="00F7112D" w:rsidRPr="006556FD">
        <w:rPr>
          <w:lang w:val="es-ES_tradnl"/>
        </w:rPr>
        <w:t xml:space="preserve">. En 1942 con la publicación de una guía </w:t>
      </w:r>
      <w:r w:rsidR="007213CF" w:rsidRPr="006556FD">
        <w:rPr>
          <w:lang w:val="es-ES_tradnl"/>
        </w:rPr>
        <w:t>práctica</w:t>
      </w:r>
      <w:r w:rsidR="00F7112D" w:rsidRPr="006556FD">
        <w:rPr>
          <w:lang w:val="es-ES_tradnl"/>
        </w:rPr>
        <w:t xml:space="preserve"> e ilustrada para la elaboración de daguerrotipos </w:t>
      </w:r>
      <w:r w:rsidR="00F7112D" w:rsidRPr="006556FD">
        <w:rPr>
          <w:lang w:val="es-ES_tradnl" w:eastAsia="es-ES"/>
        </w:rPr>
        <w:t>Bertha Beckmann se dispo</w:t>
      </w:r>
      <w:r w:rsidR="003133E9" w:rsidRPr="006556FD">
        <w:rPr>
          <w:lang w:val="es-ES_tradnl" w:eastAsia="es-ES"/>
        </w:rPr>
        <w:t>nía a abrir su propio estudio. En</w:t>
      </w:r>
      <w:r w:rsidR="00F7112D" w:rsidRPr="006556FD">
        <w:rPr>
          <w:lang w:val="es-ES_tradnl" w:eastAsia="es-ES"/>
        </w:rPr>
        <w:t xml:space="preserve"> ese mismo año aparecieron los anuncios a </w:t>
      </w:r>
      <w:r w:rsidR="003133E9" w:rsidRPr="006556FD">
        <w:rPr>
          <w:lang w:val="es-ES_tradnl" w:eastAsia="es-ES"/>
        </w:rPr>
        <w:t>su nombre en</w:t>
      </w:r>
      <w:r w:rsidR="00F7112D" w:rsidRPr="006556FD">
        <w:rPr>
          <w:lang w:val="es-ES_tradnl" w:eastAsia="es-ES"/>
        </w:rPr>
        <w:t xml:space="preserve"> la prensa diaria local, </w:t>
      </w:r>
      <w:r w:rsidR="003133E9" w:rsidRPr="006556FD">
        <w:rPr>
          <w:lang w:val="es-ES_tradnl" w:eastAsia="es-ES"/>
        </w:rPr>
        <w:t xml:space="preserve">donde </w:t>
      </w:r>
      <w:r w:rsidR="00C131B5" w:rsidRPr="006556FD">
        <w:rPr>
          <w:lang w:val="es-ES_tradnl" w:eastAsia="es-ES"/>
        </w:rPr>
        <w:t>ofrecía</w:t>
      </w:r>
      <w:r w:rsidR="00F7112D" w:rsidRPr="006556FD">
        <w:rPr>
          <w:lang w:val="es-ES_tradnl" w:eastAsia="es-ES"/>
        </w:rPr>
        <w:t xml:space="preserve"> retratos en daguerrotipo, óleo, grabados y otras obras relacionadas con el arte de la imagen.</w:t>
      </w:r>
      <w:r w:rsidR="00F93280" w:rsidRPr="006556FD">
        <w:rPr>
          <w:rStyle w:val="Refdenotaalpie"/>
          <w:lang w:val="es-ES_tradnl" w:eastAsia="es-ES"/>
        </w:rPr>
        <w:footnoteReference w:id="84"/>
      </w:r>
      <w:r w:rsidR="00003E2C" w:rsidRPr="006556FD">
        <w:rPr>
          <w:lang w:val="es-ES_tradnl" w:eastAsia="es-ES"/>
        </w:rPr>
        <w:t xml:space="preserve"> En 1945</w:t>
      </w:r>
      <w:r w:rsidR="003133E9" w:rsidRPr="006556FD">
        <w:rPr>
          <w:lang w:val="es-ES_tradnl" w:eastAsia="es-ES"/>
        </w:rPr>
        <w:t xml:space="preserve"> contrate matrimonio con </w:t>
      </w:r>
      <w:r w:rsidR="003133E9" w:rsidRPr="006556FD">
        <w:rPr>
          <w:shd w:val="clear" w:color="auto" w:fill="FFFFFF"/>
          <w:lang w:val="es-ES_tradnl"/>
        </w:rPr>
        <w:t xml:space="preserve">Eduard Wehnert (1811–1847) de donde tomaría el apellido Wehnert. </w:t>
      </w:r>
    </w:p>
    <w:p w14:paraId="7C4D75C5" w14:textId="77777777" w:rsidR="00D30EFB" w:rsidRPr="006556FD" w:rsidRDefault="00D30EFB" w:rsidP="008464DC">
      <w:pPr>
        <w:spacing w:line="360" w:lineRule="auto"/>
        <w:jc w:val="both"/>
        <w:rPr>
          <w:lang w:val="es-ES_tradnl" w:eastAsia="es-ES"/>
        </w:rPr>
      </w:pPr>
    </w:p>
    <w:p w14:paraId="629B0A15" w14:textId="454BD6F8" w:rsidR="000C5B90" w:rsidRPr="006556FD" w:rsidRDefault="00810A5A" w:rsidP="003D55DA">
      <w:pPr>
        <w:spacing w:line="276" w:lineRule="auto"/>
        <w:jc w:val="center"/>
        <w:rPr>
          <w:sz w:val="18"/>
          <w:szCs w:val="18"/>
          <w:shd w:val="clear" w:color="auto" w:fill="FFFFFF"/>
          <w:lang w:val="es-ES_tradnl"/>
        </w:rPr>
      </w:pPr>
      <w:r w:rsidRPr="006556FD">
        <w:rPr>
          <w:rFonts w:asciiTheme="majorBidi" w:hAnsiTheme="majorBidi" w:cstheme="majorBidi"/>
          <w:noProof/>
          <w:shd w:val="clear" w:color="auto" w:fill="FFFFFF"/>
          <w:lang w:eastAsia="es-EC"/>
        </w:rPr>
        <w:drawing>
          <wp:inline distT="0" distB="0" distL="0" distR="0" wp14:anchorId="620AC4AE" wp14:editId="1DBBF73D">
            <wp:extent cx="5396230" cy="1292225"/>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Bertha.jpg"/>
                    <pic:cNvPicPr/>
                  </pic:nvPicPr>
                  <pic:blipFill>
                    <a:blip r:embed="rId36">
                      <a:extLst>
                        <a:ext uri="{28A0092B-C50C-407E-A947-70E740481C1C}">
                          <a14:useLocalDpi xmlns:a14="http://schemas.microsoft.com/office/drawing/2010/main" val="0"/>
                        </a:ext>
                      </a:extLst>
                    </a:blip>
                    <a:stretch>
                      <a:fillRect/>
                    </a:stretch>
                  </pic:blipFill>
                  <pic:spPr>
                    <a:xfrm>
                      <a:off x="0" y="0"/>
                      <a:ext cx="5396230" cy="1292225"/>
                    </a:xfrm>
                    <a:prstGeom prst="rect">
                      <a:avLst/>
                    </a:prstGeom>
                  </pic:spPr>
                </pic:pic>
              </a:graphicData>
            </a:graphic>
          </wp:inline>
        </w:drawing>
      </w:r>
      <w:r w:rsidR="00B151FE" w:rsidRPr="00B25856">
        <w:rPr>
          <w:b/>
          <w:sz w:val="18"/>
          <w:szCs w:val="18"/>
          <w:lang w:val="en-US"/>
        </w:rPr>
        <w:t>Figura 59. 60. 61</w:t>
      </w:r>
      <w:r w:rsidR="00D30EFB" w:rsidRPr="00B25856">
        <w:rPr>
          <w:b/>
          <w:sz w:val="18"/>
          <w:szCs w:val="18"/>
          <w:lang w:val="en-US"/>
        </w:rPr>
        <w:t xml:space="preserve"> </w:t>
      </w:r>
      <w:r w:rsidRPr="00B25856">
        <w:rPr>
          <w:sz w:val="18"/>
          <w:szCs w:val="18"/>
          <w:lang w:val="en-US"/>
        </w:rPr>
        <w:t>Autorretrato y retratos de</w:t>
      </w:r>
      <w:r w:rsidR="007253C2" w:rsidRPr="00B25856">
        <w:rPr>
          <w:sz w:val="18"/>
          <w:szCs w:val="18"/>
          <w:lang w:val="en-US"/>
        </w:rPr>
        <w:t xml:space="preserve"> </w:t>
      </w:r>
      <w:r w:rsidR="007253C2" w:rsidRPr="00B25856">
        <w:rPr>
          <w:sz w:val="18"/>
          <w:szCs w:val="18"/>
          <w:lang w:val="en-US" w:eastAsia="es-ES"/>
        </w:rPr>
        <w:t xml:space="preserve">Bertha </w:t>
      </w:r>
      <w:r w:rsidR="007253C2" w:rsidRPr="00B25856">
        <w:rPr>
          <w:sz w:val="18"/>
          <w:szCs w:val="18"/>
          <w:shd w:val="clear" w:color="auto" w:fill="FFFFFF"/>
          <w:lang w:val="en-US"/>
        </w:rPr>
        <w:t>Wehnert</w:t>
      </w:r>
      <w:r w:rsidR="007253C2" w:rsidRPr="00B25856">
        <w:rPr>
          <w:sz w:val="18"/>
          <w:szCs w:val="18"/>
          <w:lang w:val="en-US" w:eastAsia="es-ES"/>
        </w:rPr>
        <w:t xml:space="preserve"> –Beckmann</w:t>
      </w:r>
      <w:r w:rsidR="007253C2" w:rsidRPr="00B25856">
        <w:rPr>
          <w:sz w:val="18"/>
          <w:szCs w:val="18"/>
          <w:lang w:val="en-US"/>
        </w:rPr>
        <w:t xml:space="preserve"> </w:t>
      </w:r>
      <w:r w:rsidR="00B151FE" w:rsidRPr="00B25856">
        <w:rPr>
          <w:b/>
          <w:sz w:val="18"/>
          <w:szCs w:val="18"/>
          <w:lang w:val="en-US"/>
        </w:rPr>
        <w:t>Figura 62</w:t>
      </w:r>
      <w:r w:rsidR="00D30EFB" w:rsidRPr="00B25856">
        <w:rPr>
          <w:b/>
          <w:sz w:val="18"/>
          <w:szCs w:val="18"/>
          <w:lang w:val="en-US"/>
        </w:rPr>
        <w:t>.</w:t>
      </w:r>
      <w:r w:rsidR="00D30EFB" w:rsidRPr="00B25856">
        <w:rPr>
          <w:sz w:val="18"/>
          <w:szCs w:val="18"/>
          <w:lang w:val="en-US"/>
        </w:rPr>
        <w:t xml:space="preserve"> </w:t>
      </w:r>
      <w:r w:rsidR="007253C2" w:rsidRPr="00B25856">
        <w:rPr>
          <w:i/>
          <w:sz w:val="18"/>
          <w:szCs w:val="18"/>
          <w:lang w:val="en-US"/>
        </w:rPr>
        <w:t>Portrait of a Woman with Her Four Children</w:t>
      </w:r>
      <w:r w:rsidR="007253C2" w:rsidRPr="00B25856">
        <w:rPr>
          <w:sz w:val="18"/>
          <w:szCs w:val="18"/>
          <w:lang w:val="en-US"/>
        </w:rPr>
        <w:t xml:space="preserve"> </w:t>
      </w:r>
      <w:r w:rsidR="00B151FE" w:rsidRPr="00B25856">
        <w:rPr>
          <w:b/>
          <w:sz w:val="18"/>
          <w:szCs w:val="18"/>
          <w:lang w:val="en-US"/>
        </w:rPr>
        <w:t>Figura 63</w:t>
      </w:r>
      <w:r w:rsidR="00D30EFB" w:rsidRPr="00B25856">
        <w:rPr>
          <w:b/>
          <w:sz w:val="18"/>
          <w:szCs w:val="18"/>
          <w:lang w:val="en-US"/>
        </w:rPr>
        <w:t>.</w:t>
      </w:r>
      <w:r w:rsidR="003D55DA" w:rsidRPr="00B25856">
        <w:rPr>
          <w:sz w:val="18"/>
          <w:szCs w:val="18"/>
          <w:lang w:val="en-US"/>
        </w:rPr>
        <w:t xml:space="preserve"> </w:t>
      </w:r>
      <w:r w:rsidR="000C5B90" w:rsidRPr="006556FD">
        <w:rPr>
          <w:iCs/>
          <w:sz w:val="18"/>
          <w:szCs w:val="18"/>
          <w:lang w:val="es-ES_tradnl" w:eastAsia="es-ES"/>
        </w:rPr>
        <w:t xml:space="preserve">Dorso fotografía </w:t>
      </w:r>
      <w:r w:rsidR="008C55E8" w:rsidRPr="006556FD">
        <w:rPr>
          <w:iCs/>
          <w:sz w:val="18"/>
          <w:szCs w:val="18"/>
          <w:lang w:val="es-ES_tradnl" w:eastAsia="es-ES"/>
        </w:rPr>
        <w:t xml:space="preserve">de </w:t>
      </w:r>
      <w:r w:rsidR="008C55E8" w:rsidRPr="006556FD">
        <w:rPr>
          <w:sz w:val="18"/>
          <w:szCs w:val="18"/>
          <w:shd w:val="clear" w:color="auto" w:fill="FFFFFF"/>
          <w:lang w:val="es-ES_tradnl"/>
        </w:rPr>
        <w:t>Wehnert</w:t>
      </w:r>
      <w:r w:rsidR="008C55E8" w:rsidRPr="006556FD">
        <w:rPr>
          <w:sz w:val="18"/>
          <w:szCs w:val="18"/>
          <w:lang w:val="es-ES_tradnl" w:eastAsia="es-ES"/>
        </w:rPr>
        <w:t xml:space="preserve"> –Beckmann</w:t>
      </w:r>
      <w:r w:rsidR="008C55E8" w:rsidRPr="006556FD">
        <w:rPr>
          <w:iCs/>
          <w:sz w:val="18"/>
          <w:szCs w:val="18"/>
          <w:lang w:val="es-ES_tradnl" w:eastAsia="es-ES"/>
        </w:rPr>
        <w:t xml:space="preserve"> tomada</w:t>
      </w:r>
      <w:r w:rsidR="000C5B90" w:rsidRPr="006556FD">
        <w:rPr>
          <w:iCs/>
          <w:sz w:val="18"/>
          <w:szCs w:val="18"/>
          <w:lang w:val="es-ES_tradnl" w:eastAsia="es-ES"/>
        </w:rPr>
        <w:t xml:space="preserve"> por Bertha a Gustav Freytag</w:t>
      </w:r>
      <w:r w:rsidR="003D55DA" w:rsidRPr="006556FD">
        <w:rPr>
          <w:iCs/>
          <w:sz w:val="18"/>
          <w:szCs w:val="18"/>
          <w:lang w:val="es-ES_tradnl" w:eastAsia="es-ES"/>
        </w:rPr>
        <w:t xml:space="preserve">, </w:t>
      </w:r>
      <w:r w:rsidR="000C5B90" w:rsidRPr="006556FD">
        <w:rPr>
          <w:i/>
          <w:iCs/>
          <w:sz w:val="18"/>
          <w:szCs w:val="18"/>
          <w:lang w:val="es-ES_tradnl" w:eastAsia="es-ES"/>
        </w:rPr>
        <w:t xml:space="preserve">1860 </w:t>
      </w:r>
    </w:p>
    <w:p w14:paraId="6EDB19AD" w14:textId="28002C7C" w:rsidR="00A04254" w:rsidRPr="006556FD" w:rsidRDefault="00A04254" w:rsidP="000C5B90">
      <w:pPr>
        <w:pStyle w:val="Ttulo2"/>
        <w:shd w:val="clear" w:color="auto" w:fill="FFFFFF"/>
        <w:spacing w:before="0"/>
        <w:rPr>
          <w:color w:val="auto"/>
          <w:lang w:val="es-ES_tradnl"/>
        </w:rPr>
      </w:pPr>
    </w:p>
    <w:p w14:paraId="65616673" w14:textId="1E2E5B32" w:rsidR="00E81D90" w:rsidRPr="006556FD" w:rsidRDefault="00D82FDF" w:rsidP="008464DC">
      <w:pPr>
        <w:spacing w:line="360" w:lineRule="auto"/>
        <w:jc w:val="both"/>
        <w:rPr>
          <w:lang w:val="es-ES_tradnl"/>
        </w:rPr>
      </w:pPr>
      <w:r w:rsidRPr="006556FD">
        <w:rPr>
          <w:lang w:val="es-ES_tradnl"/>
        </w:rPr>
        <w:t xml:space="preserve">Bertha </w:t>
      </w:r>
      <w:r w:rsidR="00426811" w:rsidRPr="006556FD">
        <w:rPr>
          <w:lang w:val="es-ES_tradnl"/>
        </w:rPr>
        <w:t>comparte estudio con su esposo en</w:t>
      </w:r>
      <w:r w:rsidR="002F4847" w:rsidRPr="006556FD">
        <w:rPr>
          <w:lang w:val="es-ES_tradnl"/>
        </w:rPr>
        <w:t xml:space="preserve"> Leipzig</w:t>
      </w:r>
      <w:r w:rsidRPr="006556FD">
        <w:rPr>
          <w:lang w:val="es-ES_tradnl"/>
        </w:rPr>
        <w:t xml:space="preserve"> desde 1945</w:t>
      </w:r>
      <w:r w:rsidR="00426811" w:rsidRPr="006556FD">
        <w:rPr>
          <w:lang w:val="es-ES_tradnl"/>
        </w:rPr>
        <w:t xml:space="preserve">, </w:t>
      </w:r>
      <w:r w:rsidR="00827F96" w:rsidRPr="006556FD">
        <w:rPr>
          <w:lang w:val="es-ES_tradnl"/>
        </w:rPr>
        <w:t>la marca mantenía ambos nombres</w:t>
      </w:r>
      <w:r w:rsidR="002F4847" w:rsidRPr="006556FD">
        <w:rPr>
          <w:shd w:val="clear" w:color="auto" w:fill="FFFFFF"/>
          <w:lang w:val="es-ES_tradnl"/>
        </w:rPr>
        <w:t>.</w:t>
      </w:r>
      <w:r w:rsidR="00C36129" w:rsidRPr="006556FD">
        <w:rPr>
          <w:rStyle w:val="Refdenotaalpie"/>
          <w:shd w:val="clear" w:color="auto" w:fill="FFFFFF"/>
          <w:lang w:val="es-ES_tradnl"/>
        </w:rPr>
        <w:footnoteReference w:id="85"/>
      </w:r>
      <w:r w:rsidR="002F4847" w:rsidRPr="006556FD">
        <w:rPr>
          <w:shd w:val="clear" w:color="auto" w:fill="FFFFFF"/>
          <w:lang w:val="es-ES_tradnl"/>
        </w:rPr>
        <w:t xml:space="preserve"> </w:t>
      </w:r>
      <w:r w:rsidR="0019691C" w:rsidRPr="006556FD">
        <w:rPr>
          <w:shd w:val="clear" w:color="auto" w:fill="FFFFFF"/>
          <w:lang w:val="es-ES_tradnl"/>
        </w:rPr>
        <w:t xml:space="preserve">Su matrimonio duro apenas un año nueve meses, Eduard Wehenert  </w:t>
      </w:r>
      <w:r w:rsidR="008F3072" w:rsidRPr="006556FD">
        <w:rPr>
          <w:shd w:val="clear" w:color="auto" w:fill="FFFFFF"/>
          <w:lang w:val="es-ES_tradnl"/>
        </w:rPr>
        <w:t>muere en 1847 y</w:t>
      </w:r>
      <w:r w:rsidR="002F4847" w:rsidRPr="006556FD">
        <w:rPr>
          <w:shd w:val="clear" w:color="auto" w:fill="FFFFFF"/>
          <w:lang w:val="es-ES_tradnl"/>
        </w:rPr>
        <w:t xml:space="preserve"> </w:t>
      </w:r>
      <w:r w:rsidR="002F4847" w:rsidRPr="006556FD">
        <w:rPr>
          <w:lang w:val="es-ES_tradnl"/>
        </w:rPr>
        <w:t xml:space="preserve">Bertha queda a cargo del estudio. Viaja a Estados Unidos en 1849 y abre varios estudios en Broadway y </w:t>
      </w:r>
      <w:r w:rsidR="002F4847" w:rsidRPr="006556FD">
        <w:rPr>
          <w:shd w:val="clear" w:color="auto" w:fill="FFFFFF"/>
          <w:lang w:val="es-ES_tradnl"/>
        </w:rPr>
        <w:t>White Street</w:t>
      </w:r>
      <w:r w:rsidR="002F4847" w:rsidRPr="006556FD">
        <w:rPr>
          <w:lang w:val="es-ES_tradnl"/>
        </w:rPr>
        <w:t>.</w:t>
      </w:r>
      <w:r w:rsidR="00D51AA9" w:rsidRPr="006556FD">
        <w:rPr>
          <w:rStyle w:val="Refdenotaalpie"/>
          <w:shd w:val="clear" w:color="auto" w:fill="FFFFFF"/>
          <w:lang w:val="es-ES_tradnl"/>
        </w:rPr>
        <w:footnoteReference w:id="86"/>
      </w:r>
      <w:r w:rsidR="00D51AA9" w:rsidRPr="006556FD">
        <w:rPr>
          <w:shd w:val="clear" w:color="auto" w:fill="FFFFFF"/>
          <w:lang w:val="es-ES_tradnl"/>
        </w:rPr>
        <w:t xml:space="preserve"> </w:t>
      </w:r>
      <w:r w:rsidR="002F4847" w:rsidRPr="006556FD">
        <w:rPr>
          <w:lang w:val="es-ES_tradnl"/>
        </w:rPr>
        <w:t xml:space="preserve"> Durante su estadía </w:t>
      </w:r>
      <w:r w:rsidR="004F421E" w:rsidRPr="006556FD">
        <w:rPr>
          <w:lang w:val="es-ES_tradnl"/>
        </w:rPr>
        <w:t xml:space="preserve">en Estados Unidos recibe </w:t>
      </w:r>
      <w:r w:rsidR="002F4847" w:rsidRPr="006556FD">
        <w:rPr>
          <w:lang w:val="es-ES_tradnl"/>
        </w:rPr>
        <w:t>reconocimiento</w:t>
      </w:r>
      <w:r w:rsidR="002F4847" w:rsidRPr="006556FD">
        <w:rPr>
          <w:b/>
          <w:bCs/>
          <w:lang w:val="es-ES_tradnl"/>
        </w:rPr>
        <w:t xml:space="preserve"> </w:t>
      </w:r>
      <w:r w:rsidR="002F4847" w:rsidRPr="006556FD">
        <w:rPr>
          <w:lang w:val="es-ES_tradnl"/>
        </w:rPr>
        <w:t xml:space="preserve">por su trabajo como retratista. </w:t>
      </w:r>
      <w:r w:rsidR="004F421E" w:rsidRPr="006556FD">
        <w:rPr>
          <w:lang w:val="es-ES_tradnl"/>
        </w:rPr>
        <w:t>Tuvo como clientes a embajadores e influyentes figuras policías, es el caso del propio presidente de Estados Unidos Millard Fillmore.</w:t>
      </w:r>
      <w:r w:rsidR="00E444A4" w:rsidRPr="006556FD">
        <w:rPr>
          <w:rStyle w:val="Refdenotaalpie"/>
          <w:lang w:val="es-ES_tradnl"/>
        </w:rPr>
        <w:footnoteReference w:id="87"/>
      </w:r>
      <w:r w:rsidR="004F421E" w:rsidRPr="006556FD">
        <w:rPr>
          <w:lang w:val="es-ES_tradnl"/>
        </w:rPr>
        <w:t xml:space="preserve"> </w:t>
      </w:r>
      <w:r w:rsidR="002F4847" w:rsidRPr="006556FD">
        <w:rPr>
          <w:lang w:val="es-ES_tradnl"/>
        </w:rPr>
        <w:t xml:space="preserve">En 1851 decide regresar a Leipzig y entrega el negocio fotográfico de Nueva York a su hermano. En 1851 traslada su empresa a </w:t>
      </w:r>
      <w:r w:rsidR="002F4847" w:rsidRPr="006556FD">
        <w:rPr>
          <w:shd w:val="clear" w:color="auto" w:fill="FFFFFF"/>
          <w:lang w:val="es-ES_tradnl"/>
        </w:rPr>
        <w:t xml:space="preserve">Elsterstraße donde mantendrá un estudio próspero y destacado durante años. </w:t>
      </w:r>
    </w:p>
    <w:p w14:paraId="096CE543" w14:textId="77777777" w:rsidR="00E81D90" w:rsidRPr="006556FD" w:rsidRDefault="00E81D90" w:rsidP="008464DC">
      <w:pPr>
        <w:spacing w:line="360" w:lineRule="auto"/>
        <w:jc w:val="both"/>
        <w:rPr>
          <w:shd w:val="clear" w:color="auto" w:fill="FFFFFF"/>
          <w:lang w:val="es-ES_tradnl"/>
        </w:rPr>
      </w:pPr>
    </w:p>
    <w:p w14:paraId="5437DC4B" w14:textId="42211EBF" w:rsidR="0039667D" w:rsidRPr="006556FD" w:rsidRDefault="00B96FF1" w:rsidP="002F4847">
      <w:pPr>
        <w:spacing w:line="360" w:lineRule="auto"/>
        <w:jc w:val="both"/>
        <w:rPr>
          <w:shd w:val="clear" w:color="auto" w:fill="FFFFFF"/>
          <w:lang w:val="es-ES_tradnl"/>
        </w:rPr>
      </w:pPr>
      <w:r w:rsidRPr="006556FD">
        <w:rPr>
          <w:lang w:val="es-ES_tradnl"/>
        </w:rPr>
        <w:t>Bertha Wehnert</w:t>
      </w:r>
      <w:r w:rsidRPr="006556FD">
        <w:rPr>
          <w:shd w:val="clear" w:color="auto" w:fill="FFFFFF"/>
          <w:lang w:val="es-ES_tradnl"/>
        </w:rPr>
        <w:t xml:space="preserve"> </w:t>
      </w:r>
      <w:r w:rsidR="00D30EFB" w:rsidRPr="006556FD">
        <w:rPr>
          <w:shd w:val="clear" w:color="auto" w:fill="FFFFFF"/>
          <w:lang w:val="es-ES_tradnl"/>
        </w:rPr>
        <w:t>t</w:t>
      </w:r>
      <w:r w:rsidR="00EE08FD" w:rsidRPr="006556FD">
        <w:rPr>
          <w:shd w:val="clear" w:color="auto" w:fill="FFFFFF"/>
          <w:lang w:val="es-ES_tradnl"/>
        </w:rPr>
        <w:t>enía</w:t>
      </w:r>
      <w:r w:rsidR="002F4847" w:rsidRPr="006556FD">
        <w:rPr>
          <w:shd w:val="clear" w:color="auto" w:fill="FFFFFF"/>
          <w:lang w:val="es-ES_tradnl"/>
        </w:rPr>
        <w:t xml:space="preserve"> una alta calid</w:t>
      </w:r>
      <w:r w:rsidR="00EE08FD" w:rsidRPr="006556FD">
        <w:rPr>
          <w:shd w:val="clear" w:color="auto" w:fill="FFFFFF"/>
          <w:lang w:val="es-ES_tradnl"/>
        </w:rPr>
        <w:t>ad técnica y artística</w:t>
      </w:r>
      <w:r w:rsidR="002F4847" w:rsidRPr="006556FD">
        <w:rPr>
          <w:shd w:val="clear" w:color="auto" w:fill="FFFFFF"/>
          <w:lang w:val="es-ES_tradnl"/>
        </w:rPr>
        <w:t>. “Su interés en innovaciones técnicas, su uso de métodos publicitarios modernos y su espíritu empresarial, contribuyó a su éxito excepcional como fotógrafa”.</w:t>
      </w:r>
      <w:r w:rsidR="002F4847" w:rsidRPr="006556FD">
        <w:rPr>
          <w:rStyle w:val="Refdenotaalpie"/>
          <w:shd w:val="clear" w:color="auto" w:fill="FFFFFF"/>
          <w:lang w:val="es-ES_tradnl"/>
        </w:rPr>
        <w:footnoteReference w:id="88"/>
      </w:r>
      <w:r w:rsidR="002F4847" w:rsidRPr="006556FD">
        <w:rPr>
          <w:lang w:val="es-ES_tradnl"/>
        </w:rPr>
        <w:t xml:space="preserve"> </w:t>
      </w:r>
      <w:r w:rsidR="00A53C7F" w:rsidRPr="006556FD">
        <w:rPr>
          <w:lang w:val="es-ES_tradnl"/>
        </w:rPr>
        <w:t xml:space="preserve">En 1882 </w:t>
      </w:r>
      <w:r w:rsidR="00D63921" w:rsidRPr="006556FD">
        <w:rPr>
          <w:lang w:val="es-ES_tradnl"/>
        </w:rPr>
        <w:t xml:space="preserve">a los 67 años </w:t>
      </w:r>
      <w:r w:rsidR="00D63921" w:rsidRPr="006556FD">
        <w:rPr>
          <w:shd w:val="clear" w:color="auto" w:fill="FFFFFF"/>
          <w:lang w:val="es-ES_tradnl"/>
        </w:rPr>
        <w:t xml:space="preserve">de edad </w:t>
      </w:r>
      <w:r w:rsidR="00FE5144" w:rsidRPr="006556FD">
        <w:rPr>
          <w:shd w:val="clear" w:color="auto" w:fill="FFFFFF"/>
          <w:lang w:val="es-ES_tradnl"/>
        </w:rPr>
        <w:t xml:space="preserve">decide retirarse de una profesión </w:t>
      </w:r>
      <w:r w:rsidR="00997A20" w:rsidRPr="006556FD">
        <w:rPr>
          <w:rFonts w:eastAsiaTheme="minorEastAsia"/>
          <w:lang w:val="es-ES_tradnl"/>
        </w:rPr>
        <w:t xml:space="preserve">en la que había desafiado con confianza la fuerte competencia de una </w:t>
      </w:r>
      <w:r w:rsidR="00041E69" w:rsidRPr="006556FD">
        <w:rPr>
          <w:rFonts w:eastAsiaTheme="minorEastAsia"/>
          <w:lang w:val="es-ES_tradnl"/>
        </w:rPr>
        <w:t>industria dominada por hombres.</w:t>
      </w:r>
      <w:r w:rsidR="00997A20" w:rsidRPr="006556FD">
        <w:rPr>
          <w:rFonts w:eastAsiaTheme="minorEastAsia"/>
          <w:lang w:val="es-ES_tradnl"/>
        </w:rPr>
        <w:t xml:space="preserve"> </w:t>
      </w:r>
      <w:r w:rsidR="00997A20" w:rsidRPr="006556FD">
        <w:rPr>
          <w:shd w:val="clear" w:color="auto" w:fill="FFFFFF"/>
          <w:lang w:val="es-ES_tradnl"/>
        </w:rPr>
        <w:t>F</w:t>
      </w:r>
      <w:r w:rsidR="002F4847" w:rsidRPr="006556FD">
        <w:rPr>
          <w:shd w:val="clear" w:color="auto" w:fill="FFFFFF"/>
          <w:lang w:val="es-ES_tradnl"/>
        </w:rPr>
        <w:t>allece en 1901</w:t>
      </w:r>
      <w:r w:rsidR="00997A20" w:rsidRPr="006556FD">
        <w:rPr>
          <w:shd w:val="clear" w:color="auto" w:fill="FFFFFF"/>
          <w:lang w:val="es-ES_tradnl"/>
        </w:rPr>
        <w:t xml:space="preserve"> a los 86 años</w:t>
      </w:r>
      <w:r w:rsidR="002F4847" w:rsidRPr="006556FD">
        <w:rPr>
          <w:shd w:val="clear" w:color="auto" w:fill="FFFFFF"/>
          <w:lang w:val="es-ES_tradnl"/>
        </w:rPr>
        <w:t>. Su trabajo puede ser visto en el Museo de la Ciudad de Leipzig</w:t>
      </w:r>
      <w:r w:rsidR="00EE08FD" w:rsidRPr="006556FD">
        <w:rPr>
          <w:shd w:val="clear" w:color="auto" w:fill="FFFFFF"/>
          <w:lang w:val="es-ES_tradnl"/>
        </w:rPr>
        <w:t xml:space="preserve"> </w:t>
      </w:r>
      <w:r w:rsidR="002F4847" w:rsidRPr="006556FD">
        <w:rPr>
          <w:i/>
          <w:iCs/>
          <w:shd w:val="clear" w:color="auto" w:fill="FFFFFF"/>
          <w:lang w:val="es-ES_tradnl"/>
        </w:rPr>
        <w:t>Stadtgeschichtliches Museum</w:t>
      </w:r>
      <w:r w:rsidR="002F4847" w:rsidRPr="006556FD">
        <w:rPr>
          <w:shd w:val="clear" w:color="auto" w:fill="FFFFFF"/>
          <w:lang w:val="es-ES_tradnl"/>
        </w:rPr>
        <w:t>.</w:t>
      </w:r>
      <w:r w:rsidR="00231890" w:rsidRPr="006556FD">
        <w:rPr>
          <w:rStyle w:val="Refdenotaalpie"/>
          <w:shd w:val="clear" w:color="auto" w:fill="FFFFFF"/>
          <w:lang w:val="es-ES_tradnl"/>
        </w:rPr>
        <w:footnoteReference w:id="89"/>
      </w:r>
    </w:p>
    <w:p w14:paraId="024C2649" w14:textId="77777777" w:rsidR="0039667D" w:rsidRPr="006556FD" w:rsidRDefault="0039667D" w:rsidP="0039667D">
      <w:pPr>
        <w:spacing w:line="360" w:lineRule="auto"/>
        <w:jc w:val="center"/>
        <w:rPr>
          <w:rFonts w:asciiTheme="majorBidi" w:hAnsiTheme="majorBidi" w:cstheme="majorBidi"/>
          <w:shd w:val="clear" w:color="auto" w:fill="FFFFFF"/>
          <w:lang w:val="es-ES_tradnl"/>
        </w:rPr>
      </w:pPr>
    </w:p>
    <w:p w14:paraId="50F27CEB" w14:textId="520DDAE6" w:rsidR="00A70E2B" w:rsidRPr="006556FD" w:rsidRDefault="00A70E2B" w:rsidP="00A70E2B">
      <w:pPr>
        <w:spacing w:line="360" w:lineRule="auto"/>
        <w:jc w:val="both"/>
        <w:rPr>
          <w:rFonts w:asciiTheme="majorBidi" w:hAnsiTheme="majorBidi" w:cstheme="majorBidi"/>
          <w:lang w:val="es-ES_tradnl"/>
        </w:rPr>
      </w:pPr>
      <w:r w:rsidRPr="006556FD">
        <w:rPr>
          <w:rFonts w:asciiTheme="majorBidi" w:hAnsiTheme="majorBidi" w:cstheme="majorBidi"/>
          <w:lang w:val="es-ES_tradnl"/>
        </w:rPr>
        <w:t>Emilie Bieber (1810-1884) fue una fotógrafa alemana que abrió un estudio de daguerrotipos en 1852 en Hamburgo. Tuvo complicaciones para sacar adelante su estudi</w:t>
      </w:r>
      <w:r w:rsidR="00656682" w:rsidRPr="006556FD">
        <w:rPr>
          <w:rFonts w:asciiTheme="majorBidi" w:hAnsiTheme="majorBidi" w:cstheme="majorBidi"/>
          <w:lang w:val="es-ES_tradnl"/>
        </w:rPr>
        <w:t>o, el cual e</w:t>
      </w:r>
      <w:r w:rsidR="001F7F5C" w:rsidRPr="006556FD">
        <w:rPr>
          <w:rFonts w:asciiTheme="majorBidi" w:hAnsiTheme="majorBidi" w:cstheme="majorBidi"/>
          <w:lang w:val="es-ES_tradnl"/>
        </w:rPr>
        <w:t>stuvo</w:t>
      </w:r>
      <w:r w:rsidR="007C5F5D" w:rsidRPr="006556FD">
        <w:rPr>
          <w:rFonts w:asciiTheme="majorBidi" w:hAnsiTheme="majorBidi" w:cstheme="majorBidi"/>
          <w:lang w:val="es-ES_tradnl"/>
        </w:rPr>
        <w:t xml:space="preserve"> </w:t>
      </w:r>
      <w:r w:rsidR="001F7F5C" w:rsidRPr="006556FD">
        <w:rPr>
          <w:rFonts w:asciiTheme="majorBidi" w:hAnsiTheme="majorBidi" w:cstheme="majorBidi"/>
          <w:lang w:val="es-ES_tradnl"/>
        </w:rPr>
        <w:t xml:space="preserve">a </w:t>
      </w:r>
      <w:r w:rsidR="007C5F5D" w:rsidRPr="006556FD">
        <w:rPr>
          <w:rFonts w:asciiTheme="majorBidi" w:hAnsiTheme="majorBidi" w:cstheme="majorBidi"/>
          <w:lang w:val="es-ES_tradnl"/>
        </w:rPr>
        <w:t xml:space="preserve">punto de cerrar </w:t>
      </w:r>
      <w:r w:rsidR="00656682" w:rsidRPr="006556FD">
        <w:rPr>
          <w:rFonts w:asciiTheme="majorBidi" w:hAnsiTheme="majorBidi" w:cstheme="majorBidi"/>
          <w:lang w:val="es-ES_tradnl"/>
        </w:rPr>
        <w:t>hasta recibir</w:t>
      </w:r>
      <w:r w:rsidR="007C5F5D" w:rsidRPr="006556FD">
        <w:rPr>
          <w:rFonts w:asciiTheme="majorBidi" w:hAnsiTheme="majorBidi" w:cstheme="majorBidi"/>
          <w:lang w:val="es-ES_tradnl"/>
        </w:rPr>
        <w:t xml:space="preserve"> la</w:t>
      </w:r>
      <w:r w:rsidR="001F729D" w:rsidRPr="006556FD">
        <w:rPr>
          <w:rFonts w:asciiTheme="majorBidi" w:hAnsiTheme="majorBidi" w:cstheme="majorBidi"/>
          <w:lang w:val="es-ES_tradnl"/>
        </w:rPr>
        <w:t xml:space="preserve"> predicción de un adivino</w:t>
      </w:r>
      <w:r w:rsidRPr="006556FD">
        <w:rPr>
          <w:rFonts w:asciiTheme="majorBidi" w:hAnsiTheme="majorBidi" w:cstheme="majorBidi"/>
          <w:lang w:val="es-ES_tradnl"/>
        </w:rPr>
        <w:t xml:space="preserve"> que augurio éxito, lo que hizo que Emilie cambiara de opinión.</w:t>
      </w:r>
      <w:r w:rsidR="00853169" w:rsidRPr="006556FD">
        <w:rPr>
          <w:rStyle w:val="Refdenotaalpie"/>
          <w:rFonts w:asciiTheme="majorBidi" w:hAnsiTheme="majorBidi" w:cstheme="majorBidi"/>
          <w:lang w:val="es-ES_tradnl"/>
        </w:rPr>
        <w:footnoteReference w:id="90"/>
      </w:r>
      <w:r w:rsidR="001F729D" w:rsidRPr="006556FD">
        <w:rPr>
          <w:rFonts w:asciiTheme="majorBidi" w:hAnsiTheme="majorBidi" w:cstheme="majorBidi"/>
          <w:lang w:val="es-ES_tradnl"/>
        </w:rPr>
        <w:t xml:space="preserve"> </w:t>
      </w:r>
      <w:r w:rsidRPr="006556FD">
        <w:rPr>
          <w:rFonts w:asciiTheme="majorBidi" w:hAnsiTheme="majorBidi" w:cstheme="majorBidi"/>
          <w:lang w:val="es-ES_tradnl"/>
        </w:rPr>
        <w:t>Llego a ser una aclamada retratista. Su especialidad</w:t>
      </w:r>
      <w:r w:rsidR="007C5F5D" w:rsidRPr="006556FD">
        <w:rPr>
          <w:rFonts w:asciiTheme="majorBidi" w:hAnsiTheme="majorBidi" w:cstheme="majorBidi"/>
          <w:lang w:val="es-ES_tradnl"/>
        </w:rPr>
        <w:t xml:space="preserve"> en colorear retratos a mano, lo que le</w:t>
      </w:r>
      <w:r w:rsidRPr="006556FD">
        <w:rPr>
          <w:rFonts w:asciiTheme="majorBidi" w:hAnsiTheme="majorBidi" w:cstheme="majorBidi"/>
          <w:lang w:val="es-ES_tradnl"/>
        </w:rPr>
        <w:t xml:space="preserve"> permitió llegar a ser nombrada fotógrafa de la corte del Príncipe de Prusia, Federico Carlos, en 1872. Transfirió su negocio a su sobrino Leonard Biebier (1841-1931). Fallece el 5 de mayo de 1884 a los 73 años de edad.  </w:t>
      </w:r>
    </w:p>
    <w:p w14:paraId="08853C51" w14:textId="7FC9B529" w:rsidR="008A16C7" w:rsidRPr="006556FD" w:rsidRDefault="006B17AD" w:rsidP="00A36DD9">
      <w:pPr>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 </w:t>
      </w:r>
    </w:p>
    <w:p w14:paraId="5B619177" w14:textId="1FF465E7" w:rsidR="00196C40" w:rsidRPr="006556FD" w:rsidRDefault="00494D63" w:rsidP="00196C40">
      <w:pPr>
        <w:spacing w:line="360" w:lineRule="auto"/>
        <w:jc w:val="both"/>
        <w:rPr>
          <w:rFonts w:asciiTheme="majorBidi" w:hAnsiTheme="majorBidi" w:cstheme="majorBidi"/>
          <w:lang w:val="es-ES_tradnl"/>
        </w:rPr>
      </w:pPr>
      <w:r w:rsidRPr="006556FD">
        <w:rPr>
          <w:rFonts w:asciiTheme="majorBidi" w:hAnsiTheme="majorBidi" w:cstheme="majorBidi"/>
          <w:lang w:val="es-ES_tradnl"/>
        </w:rPr>
        <w:t>Thora Hallager</w:t>
      </w:r>
      <w:r w:rsidR="00D72B78" w:rsidRPr="006556FD">
        <w:rPr>
          <w:rFonts w:asciiTheme="majorBidi" w:hAnsiTheme="majorBidi" w:cstheme="majorBidi"/>
          <w:lang w:val="es-ES_tradnl"/>
        </w:rPr>
        <w:t xml:space="preserve"> (1821-1884)</w:t>
      </w:r>
      <w:r w:rsidRPr="006556FD">
        <w:rPr>
          <w:rFonts w:asciiTheme="majorBidi" w:hAnsiTheme="majorBidi" w:cstheme="majorBidi"/>
          <w:lang w:val="es-ES_tradnl"/>
        </w:rPr>
        <w:t xml:space="preserve"> fue una de las </w:t>
      </w:r>
      <w:r w:rsidR="00710931" w:rsidRPr="006556FD">
        <w:rPr>
          <w:rFonts w:asciiTheme="majorBidi" w:hAnsiTheme="majorBidi" w:cstheme="majorBidi"/>
          <w:lang w:val="es-ES_tradnl"/>
        </w:rPr>
        <w:t xml:space="preserve">primeras </w:t>
      </w:r>
      <w:r w:rsidR="00994899" w:rsidRPr="006556FD">
        <w:rPr>
          <w:rFonts w:asciiTheme="majorBidi" w:hAnsiTheme="majorBidi" w:cstheme="majorBidi"/>
          <w:lang w:val="es-ES_tradnl"/>
        </w:rPr>
        <w:t>fotógrafas</w:t>
      </w:r>
      <w:r w:rsidRPr="006556FD">
        <w:rPr>
          <w:rFonts w:asciiTheme="majorBidi" w:hAnsiTheme="majorBidi" w:cstheme="majorBidi"/>
          <w:lang w:val="es-ES_tradnl"/>
        </w:rPr>
        <w:t xml:space="preserve"> </w:t>
      </w:r>
      <w:r w:rsidR="00710931" w:rsidRPr="006556FD">
        <w:rPr>
          <w:rFonts w:asciiTheme="majorBidi" w:hAnsiTheme="majorBidi" w:cstheme="majorBidi"/>
          <w:lang w:val="es-ES_tradnl"/>
        </w:rPr>
        <w:t>de</w:t>
      </w:r>
      <w:r w:rsidRPr="006556FD">
        <w:rPr>
          <w:rFonts w:asciiTheme="majorBidi" w:hAnsiTheme="majorBidi" w:cstheme="majorBidi"/>
          <w:lang w:val="es-ES_tradnl"/>
        </w:rPr>
        <w:t xml:space="preserve"> Dinamarca</w:t>
      </w:r>
      <w:r w:rsidR="008715D8" w:rsidRPr="006556FD">
        <w:rPr>
          <w:rFonts w:asciiTheme="majorBidi" w:hAnsiTheme="majorBidi" w:cstheme="majorBidi"/>
          <w:lang w:val="es-ES_tradnl"/>
        </w:rPr>
        <w:t>. En 1855 trabajo con daguerrotipo</w:t>
      </w:r>
      <w:r w:rsidR="00ED15E5" w:rsidRPr="006556FD">
        <w:rPr>
          <w:rFonts w:asciiTheme="majorBidi" w:hAnsiTheme="majorBidi" w:cstheme="majorBidi"/>
          <w:lang w:val="es-ES_tradnl"/>
        </w:rPr>
        <w:t>,</w:t>
      </w:r>
      <w:r w:rsidR="008715D8" w:rsidRPr="006556FD">
        <w:rPr>
          <w:rFonts w:asciiTheme="majorBidi" w:hAnsiTheme="majorBidi" w:cstheme="majorBidi"/>
          <w:lang w:val="es-ES_tradnl"/>
        </w:rPr>
        <w:t xml:space="preserve"> técnica que había perfeccionado con estudios </w:t>
      </w:r>
      <w:r w:rsidR="00504360" w:rsidRPr="006556FD">
        <w:rPr>
          <w:rFonts w:asciiTheme="majorBidi" w:hAnsiTheme="majorBidi" w:cstheme="majorBidi"/>
          <w:lang w:val="es-ES_tradnl"/>
        </w:rPr>
        <w:t>en</w:t>
      </w:r>
      <w:r w:rsidR="008715D8" w:rsidRPr="006556FD">
        <w:rPr>
          <w:rFonts w:asciiTheme="majorBidi" w:hAnsiTheme="majorBidi" w:cstheme="majorBidi"/>
          <w:lang w:val="es-ES_tradnl"/>
        </w:rPr>
        <w:t xml:space="preserve"> Paris. Ejerció como fotógrafa desde 1850 hasta</w:t>
      </w:r>
      <w:r w:rsidR="00E55103" w:rsidRPr="006556FD">
        <w:rPr>
          <w:rFonts w:asciiTheme="majorBidi" w:hAnsiTheme="majorBidi" w:cstheme="majorBidi"/>
          <w:lang w:val="es-ES_tradnl"/>
        </w:rPr>
        <w:t xml:space="preserve"> </w:t>
      </w:r>
      <w:r w:rsidR="008715D8" w:rsidRPr="006556FD">
        <w:rPr>
          <w:rFonts w:asciiTheme="majorBidi" w:hAnsiTheme="majorBidi" w:cstheme="majorBidi"/>
          <w:lang w:val="es-ES_tradnl"/>
        </w:rPr>
        <w:t>abrir su propio estudio en 1857.</w:t>
      </w:r>
      <w:r w:rsidR="00504360" w:rsidRPr="006556FD">
        <w:rPr>
          <w:rFonts w:asciiTheme="majorBidi" w:hAnsiTheme="majorBidi" w:cstheme="majorBidi"/>
          <w:lang w:val="es-ES_tradnl"/>
        </w:rPr>
        <w:t xml:space="preserve"> Se volvió popular</w:t>
      </w:r>
      <w:r w:rsidR="00B41A63" w:rsidRPr="006556FD">
        <w:rPr>
          <w:rFonts w:asciiTheme="majorBidi" w:hAnsiTheme="majorBidi" w:cstheme="majorBidi"/>
          <w:lang w:val="es-ES_tradnl"/>
        </w:rPr>
        <w:t xml:space="preserve"> cuando en 1869</w:t>
      </w:r>
      <w:r w:rsidR="00504360" w:rsidRPr="006556FD">
        <w:rPr>
          <w:rFonts w:asciiTheme="majorBidi" w:hAnsiTheme="majorBidi" w:cstheme="majorBidi"/>
          <w:lang w:val="es-ES_tradnl"/>
        </w:rPr>
        <w:t xml:space="preserve"> fotografió a su amigo</w:t>
      </w:r>
      <w:r w:rsidR="004148C7" w:rsidRPr="006556FD">
        <w:rPr>
          <w:rFonts w:asciiTheme="majorBidi" w:hAnsiTheme="majorBidi" w:cstheme="majorBidi"/>
          <w:lang w:val="es-ES_tradnl"/>
        </w:rPr>
        <w:t>,</w:t>
      </w:r>
      <w:r w:rsidR="00504360" w:rsidRPr="006556FD">
        <w:rPr>
          <w:rFonts w:asciiTheme="majorBidi" w:hAnsiTheme="majorBidi" w:cstheme="majorBidi"/>
          <w:lang w:val="es-ES_tradnl"/>
        </w:rPr>
        <w:t xml:space="preserve"> </w:t>
      </w:r>
      <w:r w:rsidR="00196C40" w:rsidRPr="006556FD">
        <w:rPr>
          <w:rFonts w:asciiTheme="majorBidi" w:hAnsiTheme="majorBidi" w:cstheme="majorBidi"/>
          <w:lang w:val="es-ES_tradnl"/>
        </w:rPr>
        <w:t>el</w:t>
      </w:r>
      <w:r w:rsidR="00504360" w:rsidRPr="006556FD">
        <w:rPr>
          <w:rFonts w:asciiTheme="majorBidi" w:hAnsiTheme="majorBidi" w:cstheme="majorBidi"/>
          <w:lang w:val="es-ES_tradnl"/>
        </w:rPr>
        <w:t xml:space="preserve"> aclamado</w:t>
      </w:r>
      <w:r w:rsidR="00196C40" w:rsidRPr="006556FD">
        <w:rPr>
          <w:rFonts w:asciiTheme="majorBidi" w:hAnsiTheme="majorBidi" w:cstheme="majorBidi"/>
          <w:lang w:val="es-ES_tradnl"/>
        </w:rPr>
        <w:t xml:space="preserve"> escritor y poeta </w:t>
      </w:r>
      <w:r w:rsidR="00196C40" w:rsidRPr="006556FD">
        <w:rPr>
          <w:rFonts w:asciiTheme="majorBidi" w:hAnsiTheme="majorBidi" w:cstheme="majorBidi"/>
          <w:shd w:val="clear" w:color="auto" w:fill="FFFFFF"/>
          <w:lang w:val="es-ES_tradnl"/>
        </w:rPr>
        <w:t>Hans Christian Andersen</w:t>
      </w:r>
      <w:r w:rsidR="00196C40" w:rsidRPr="006556FD">
        <w:rPr>
          <w:rFonts w:asciiTheme="majorBidi" w:hAnsiTheme="majorBidi" w:cstheme="majorBidi"/>
          <w:i/>
          <w:iCs/>
          <w:shd w:val="clear" w:color="auto" w:fill="FFFFFF"/>
          <w:lang w:val="es-ES_tradnl"/>
        </w:rPr>
        <w:t xml:space="preserve"> </w:t>
      </w:r>
      <w:r w:rsidR="00B41A63" w:rsidRPr="006556FD">
        <w:rPr>
          <w:rFonts w:asciiTheme="majorBidi" w:hAnsiTheme="majorBidi" w:cstheme="majorBidi"/>
          <w:shd w:val="clear" w:color="auto" w:fill="FFFFFF"/>
          <w:lang w:val="es-ES_tradnl"/>
        </w:rPr>
        <w:t>(1805-1875)</w:t>
      </w:r>
      <w:r w:rsidR="00196C40" w:rsidRPr="006556FD">
        <w:rPr>
          <w:rFonts w:asciiTheme="majorBidi" w:hAnsiTheme="majorBidi" w:cstheme="majorBidi"/>
          <w:b/>
          <w:bCs/>
          <w:shd w:val="clear" w:color="auto" w:fill="FFFFFF"/>
          <w:lang w:val="es-ES_tradnl"/>
        </w:rPr>
        <w:t xml:space="preserve">. </w:t>
      </w:r>
      <w:r w:rsidR="00E55103" w:rsidRPr="006556FD">
        <w:rPr>
          <w:rFonts w:asciiTheme="majorBidi" w:hAnsiTheme="majorBidi" w:cstheme="majorBidi"/>
          <w:shd w:val="clear" w:color="auto" w:fill="FFFFFF"/>
          <w:lang w:val="es-ES_tradnl"/>
        </w:rPr>
        <w:t>También</w:t>
      </w:r>
      <w:r w:rsidR="00196C40" w:rsidRPr="006556FD">
        <w:rPr>
          <w:rFonts w:asciiTheme="majorBidi" w:hAnsiTheme="majorBidi" w:cstheme="majorBidi"/>
          <w:shd w:val="clear" w:color="auto" w:fill="FFFFFF"/>
          <w:lang w:val="es-ES_tradnl"/>
        </w:rPr>
        <w:t xml:space="preserve"> </w:t>
      </w:r>
      <w:r w:rsidR="007F399A" w:rsidRPr="006556FD">
        <w:rPr>
          <w:rFonts w:asciiTheme="majorBidi" w:hAnsiTheme="majorBidi" w:cstheme="majorBidi"/>
          <w:shd w:val="clear" w:color="auto" w:fill="FFFFFF"/>
          <w:lang w:val="es-ES_tradnl"/>
        </w:rPr>
        <w:t>retiraría</w:t>
      </w:r>
      <w:r w:rsidR="00196C40" w:rsidRPr="006556FD">
        <w:rPr>
          <w:rFonts w:asciiTheme="majorBidi" w:hAnsiTheme="majorBidi" w:cstheme="majorBidi"/>
          <w:shd w:val="clear" w:color="auto" w:fill="FFFFFF"/>
          <w:lang w:val="es-ES_tradnl"/>
        </w:rPr>
        <w:t xml:space="preserve"> a </w:t>
      </w:r>
      <w:r w:rsidR="007F399A" w:rsidRPr="006556FD">
        <w:rPr>
          <w:rFonts w:asciiTheme="majorBidi" w:hAnsiTheme="majorBidi" w:cstheme="majorBidi"/>
          <w:shd w:val="clear" w:color="auto" w:fill="FFFFFF"/>
          <w:lang w:val="es-ES_tradnl"/>
        </w:rPr>
        <w:t>otros personajes destacados</w:t>
      </w:r>
      <w:r w:rsidR="00196C40" w:rsidRPr="006556FD">
        <w:rPr>
          <w:rFonts w:asciiTheme="majorBidi" w:hAnsiTheme="majorBidi" w:cstheme="majorBidi"/>
          <w:shd w:val="clear" w:color="auto" w:fill="FFFFFF"/>
          <w:lang w:val="es-ES_tradnl"/>
        </w:rPr>
        <w:t xml:space="preserve"> como no</w:t>
      </w:r>
      <w:r w:rsidR="007F399A" w:rsidRPr="006556FD">
        <w:rPr>
          <w:rFonts w:asciiTheme="majorBidi" w:hAnsiTheme="majorBidi" w:cstheme="majorBidi"/>
          <w:shd w:val="clear" w:color="auto" w:fill="FFFFFF"/>
          <w:lang w:val="es-ES_tradnl"/>
        </w:rPr>
        <w:t>velista</w:t>
      </w:r>
      <w:r w:rsidR="00196C40" w:rsidRPr="006556FD">
        <w:rPr>
          <w:rFonts w:asciiTheme="majorBidi" w:hAnsiTheme="majorBidi" w:cstheme="majorBidi"/>
          <w:shd w:val="clear" w:color="auto" w:fill="FFFFFF"/>
          <w:lang w:val="es-ES_tradnl"/>
        </w:rPr>
        <w:t>, pintores y militares.</w:t>
      </w:r>
    </w:p>
    <w:p w14:paraId="18B75C66" w14:textId="77777777" w:rsidR="00CB6777" w:rsidRPr="006556FD" w:rsidRDefault="00CB6777" w:rsidP="002B4ED3">
      <w:pPr>
        <w:autoSpaceDE w:val="0"/>
        <w:autoSpaceDN w:val="0"/>
        <w:adjustRightInd w:val="0"/>
        <w:spacing w:line="360" w:lineRule="auto"/>
        <w:jc w:val="both"/>
        <w:rPr>
          <w:rFonts w:asciiTheme="majorBidi" w:hAnsiTheme="majorBidi" w:cstheme="majorBidi"/>
          <w:lang w:val="es-ES_tradnl"/>
        </w:rPr>
      </w:pPr>
    </w:p>
    <w:p w14:paraId="11D9FDDF" w14:textId="1F2DDACC" w:rsidR="00A913CA" w:rsidRPr="006556FD" w:rsidRDefault="00CB6777" w:rsidP="00E6061A">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shd w:val="clear" w:color="auto" w:fill="FFFFFF"/>
          <w:lang w:val="es-ES_tradnl"/>
        </w:rPr>
        <w:t>Brita Sofía Hesselius (1801-1866) fue</w:t>
      </w:r>
      <w:r w:rsidRPr="006556FD">
        <w:rPr>
          <w:rFonts w:asciiTheme="majorBidi" w:hAnsiTheme="majorBidi" w:cstheme="majorBidi"/>
          <w:b/>
          <w:bCs/>
          <w:shd w:val="clear" w:color="auto" w:fill="FFFFFF"/>
          <w:lang w:val="es-ES_tradnl"/>
        </w:rPr>
        <w:t xml:space="preserve"> </w:t>
      </w:r>
      <w:r w:rsidR="002A743A" w:rsidRPr="006556FD">
        <w:rPr>
          <w:rFonts w:asciiTheme="majorBidi" w:hAnsiTheme="majorBidi" w:cstheme="majorBidi"/>
          <w:shd w:val="clear" w:color="auto" w:fill="FFFFFF"/>
          <w:lang w:val="es-ES_tradnl"/>
        </w:rPr>
        <w:t xml:space="preserve">identificada </w:t>
      </w:r>
      <w:r w:rsidRPr="006556FD">
        <w:rPr>
          <w:rFonts w:asciiTheme="majorBidi" w:hAnsiTheme="majorBidi" w:cstheme="majorBidi"/>
          <w:shd w:val="clear" w:color="auto" w:fill="FFFFFF"/>
          <w:lang w:val="es-ES_tradnl"/>
        </w:rPr>
        <w:t xml:space="preserve">como </w:t>
      </w:r>
      <w:r w:rsidR="002B4ED3" w:rsidRPr="006556FD">
        <w:rPr>
          <w:rFonts w:asciiTheme="majorBidi" w:hAnsiTheme="majorBidi" w:cstheme="majorBidi"/>
          <w:shd w:val="clear" w:color="auto" w:fill="FFFFFF"/>
          <w:lang w:val="es-ES_tradnl"/>
        </w:rPr>
        <w:t>una de las</w:t>
      </w:r>
      <w:r w:rsidRPr="006556FD">
        <w:rPr>
          <w:rFonts w:asciiTheme="majorBidi" w:hAnsiTheme="majorBidi" w:cstheme="majorBidi"/>
          <w:shd w:val="clear" w:color="auto" w:fill="FFFFFF"/>
          <w:lang w:val="es-ES_tradnl"/>
        </w:rPr>
        <w:t xml:space="preserve"> primer</w:t>
      </w:r>
      <w:r w:rsidR="00C35C8F" w:rsidRPr="006556FD">
        <w:rPr>
          <w:rFonts w:asciiTheme="majorBidi" w:hAnsiTheme="majorBidi" w:cstheme="majorBidi"/>
          <w:shd w:val="clear" w:color="auto" w:fill="FFFFFF"/>
          <w:lang w:val="es-ES_tradnl"/>
        </w:rPr>
        <w:t>as</w:t>
      </w:r>
      <w:r w:rsidRPr="006556FD">
        <w:rPr>
          <w:rFonts w:asciiTheme="majorBidi" w:hAnsiTheme="majorBidi" w:cstheme="majorBidi"/>
          <w:shd w:val="clear" w:color="auto" w:fill="FFFFFF"/>
          <w:lang w:val="es-ES_tradnl"/>
        </w:rPr>
        <w:t xml:space="preserve"> mujer</w:t>
      </w:r>
      <w:r w:rsidR="00C35C8F" w:rsidRPr="006556FD">
        <w:rPr>
          <w:rFonts w:asciiTheme="majorBidi" w:hAnsiTheme="majorBidi" w:cstheme="majorBidi"/>
          <w:shd w:val="clear" w:color="auto" w:fill="FFFFFF"/>
          <w:lang w:val="es-ES_tradnl"/>
        </w:rPr>
        <w:t>es</w:t>
      </w:r>
      <w:r w:rsidRPr="006556FD">
        <w:rPr>
          <w:rFonts w:asciiTheme="majorBidi" w:hAnsiTheme="majorBidi" w:cstheme="majorBidi"/>
          <w:shd w:val="clear" w:color="auto" w:fill="FFFFFF"/>
          <w:lang w:val="es-ES_tradnl"/>
        </w:rPr>
        <w:t xml:space="preserve"> profesional</w:t>
      </w:r>
      <w:r w:rsidR="00C35C8F" w:rsidRPr="006556FD">
        <w:rPr>
          <w:rFonts w:asciiTheme="majorBidi" w:hAnsiTheme="majorBidi" w:cstheme="majorBidi"/>
          <w:shd w:val="clear" w:color="auto" w:fill="FFFFFF"/>
          <w:lang w:val="es-ES_tradnl"/>
        </w:rPr>
        <w:t>es</w:t>
      </w:r>
      <w:r w:rsidRPr="006556FD">
        <w:rPr>
          <w:rFonts w:asciiTheme="majorBidi" w:hAnsiTheme="majorBidi" w:cstheme="majorBidi"/>
          <w:shd w:val="clear" w:color="auto" w:fill="FFFFFF"/>
          <w:lang w:val="es-ES_tradnl"/>
        </w:rPr>
        <w:t xml:space="preserve"> </w:t>
      </w:r>
      <w:r w:rsidR="00311156" w:rsidRPr="006556FD">
        <w:rPr>
          <w:rFonts w:asciiTheme="majorBidi" w:hAnsiTheme="majorBidi" w:cstheme="majorBidi"/>
          <w:shd w:val="clear" w:color="auto" w:fill="FFFFFF"/>
          <w:lang w:val="es-ES_tradnl"/>
        </w:rPr>
        <w:t>en la</w:t>
      </w:r>
      <w:r w:rsidRPr="006556FD">
        <w:rPr>
          <w:rFonts w:asciiTheme="majorBidi" w:hAnsiTheme="majorBidi" w:cstheme="majorBidi"/>
          <w:shd w:val="clear" w:color="auto" w:fill="FFFFFF"/>
          <w:lang w:val="es-ES_tradnl"/>
        </w:rPr>
        <w:t xml:space="preserve"> </w:t>
      </w:r>
      <w:r w:rsidR="00C35C8F" w:rsidRPr="006556FD">
        <w:rPr>
          <w:rFonts w:asciiTheme="majorBidi" w:hAnsiTheme="majorBidi" w:cstheme="majorBidi"/>
          <w:shd w:val="clear" w:color="auto" w:fill="FFFFFF"/>
          <w:lang w:val="es-ES_tradnl"/>
        </w:rPr>
        <w:t>fotografía</w:t>
      </w:r>
      <w:r w:rsidR="00311156" w:rsidRPr="006556FD">
        <w:rPr>
          <w:rFonts w:asciiTheme="majorBidi" w:hAnsiTheme="majorBidi" w:cstheme="majorBidi"/>
          <w:shd w:val="clear" w:color="auto" w:fill="FFFFFF"/>
          <w:lang w:val="es-ES_tradnl"/>
        </w:rPr>
        <w:t xml:space="preserve"> de</w:t>
      </w:r>
      <w:r w:rsidRPr="006556FD">
        <w:rPr>
          <w:rFonts w:asciiTheme="majorBidi" w:hAnsiTheme="majorBidi" w:cstheme="majorBidi"/>
          <w:shd w:val="clear" w:color="auto" w:fill="FFFFFF"/>
          <w:lang w:val="es-ES_tradnl"/>
        </w:rPr>
        <w:t xml:space="preserve"> </w:t>
      </w:r>
      <w:r w:rsidR="002A743A" w:rsidRPr="006556FD">
        <w:rPr>
          <w:rFonts w:asciiTheme="majorBidi" w:hAnsiTheme="majorBidi" w:cstheme="majorBidi"/>
          <w:shd w:val="clear" w:color="auto" w:fill="FFFFFF"/>
          <w:lang w:val="es-ES_tradnl"/>
        </w:rPr>
        <w:t>sueca</w:t>
      </w:r>
      <w:r w:rsidR="002B4ED3" w:rsidRPr="006556FD">
        <w:rPr>
          <w:rFonts w:asciiTheme="majorBidi" w:hAnsiTheme="majorBidi" w:cstheme="majorBidi"/>
          <w:shd w:val="clear" w:color="auto" w:fill="FFFFFF"/>
          <w:lang w:val="es-ES_tradnl"/>
        </w:rPr>
        <w:t xml:space="preserve">, </w:t>
      </w:r>
      <w:r w:rsidR="007F399A" w:rsidRPr="006556FD">
        <w:rPr>
          <w:rFonts w:asciiTheme="majorBidi" w:hAnsiTheme="majorBidi" w:cstheme="majorBidi"/>
          <w:shd w:val="clear" w:color="auto" w:fill="FFFFFF"/>
          <w:lang w:val="es-ES_tradnl"/>
        </w:rPr>
        <w:t>distinción</w:t>
      </w:r>
      <w:r w:rsidR="00C35C8F" w:rsidRPr="006556FD">
        <w:rPr>
          <w:rFonts w:asciiTheme="majorBidi" w:hAnsiTheme="majorBidi" w:cstheme="majorBidi"/>
          <w:shd w:val="clear" w:color="auto" w:fill="FFFFFF"/>
          <w:lang w:val="es-ES_tradnl"/>
        </w:rPr>
        <w:t xml:space="preserve"> que </w:t>
      </w:r>
      <w:r w:rsidR="007F399A" w:rsidRPr="006556FD">
        <w:rPr>
          <w:rFonts w:asciiTheme="majorBidi" w:hAnsiTheme="majorBidi" w:cstheme="majorBidi"/>
          <w:shd w:val="clear" w:color="auto" w:fill="FFFFFF"/>
          <w:lang w:val="es-ES_tradnl"/>
        </w:rPr>
        <w:t>compartió</w:t>
      </w:r>
      <w:r w:rsidR="00C35C8F" w:rsidRPr="006556FD">
        <w:rPr>
          <w:rFonts w:asciiTheme="majorBidi" w:hAnsiTheme="majorBidi" w:cstheme="majorBidi"/>
          <w:shd w:val="clear" w:color="auto" w:fill="FFFFFF"/>
          <w:lang w:val="es-ES_tradnl"/>
        </w:rPr>
        <w:t xml:space="preserve"> con</w:t>
      </w:r>
      <w:r w:rsidR="00C35C8F" w:rsidRPr="006556FD">
        <w:rPr>
          <w:rFonts w:asciiTheme="majorBidi" w:hAnsiTheme="majorBidi" w:cstheme="majorBidi"/>
          <w:b/>
          <w:bCs/>
          <w:shd w:val="clear" w:color="auto" w:fill="FFFFFF"/>
          <w:lang w:val="es-ES_tradnl"/>
        </w:rPr>
        <w:t xml:space="preserve"> </w:t>
      </w:r>
      <w:r w:rsidR="002B4ED3" w:rsidRPr="006556FD">
        <w:rPr>
          <w:rFonts w:asciiTheme="majorBidi" w:hAnsiTheme="majorBidi" w:cstheme="majorBidi"/>
          <w:shd w:val="clear" w:color="auto" w:fill="FFFFFF"/>
          <w:lang w:val="es-ES_tradnl"/>
        </w:rPr>
        <w:t xml:space="preserve">Hedvig </w:t>
      </w:r>
      <w:r w:rsidR="00C35C8F" w:rsidRPr="006556FD">
        <w:rPr>
          <w:rFonts w:asciiTheme="majorBidi" w:hAnsiTheme="majorBidi" w:cstheme="majorBidi"/>
          <w:shd w:val="clear" w:color="auto" w:fill="FFFFFF"/>
          <w:lang w:val="es-ES_tradnl"/>
        </w:rPr>
        <w:t xml:space="preserve">Charlotta </w:t>
      </w:r>
      <w:r w:rsidR="002B4ED3" w:rsidRPr="006556FD">
        <w:rPr>
          <w:rFonts w:asciiTheme="majorBidi" w:hAnsiTheme="majorBidi" w:cstheme="majorBidi"/>
          <w:shd w:val="clear" w:color="auto" w:fill="FFFFFF"/>
          <w:lang w:val="es-ES_tradnl"/>
        </w:rPr>
        <w:t>Söderström</w:t>
      </w:r>
      <w:r w:rsidR="00C35C8F" w:rsidRPr="006556FD">
        <w:rPr>
          <w:rFonts w:asciiTheme="majorBidi" w:hAnsiTheme="majorBidi" w:cstheme="majorBidi"/>
          <w:shd w:val="clear" w:color="auto" w:fill="FFFFFF"/>
          <w:lang w:val="es-ES_tradnl"/>
        </w:rPr>
        <w:t xml:space="preserve"> (1830-1914)</w:t>
      </w:r>
      <w:r w:rsidR="00A913CA" w:rsidRPr="006556FD">
        <w:rPr>
          <w:rFonts w:asciiTheme="majorBidi" w:hAnsiTheme="majorBidi" w:cstheme="majorBidi"/>
          <w:shd w:val="clear" w:color="auto" w:fill="FFFFFF"/>
          <w:lang w:val="es-ES_tradnl"/>
        </w:rPr>
        <w:t>,</w:t>
      </w:r>
      <w:r w:rsidR="002B4ED3" w:rsidRPr="006556FD">
        <w:rPr>
          <w:rFonts w:asciiTheme="majorBidi" w:hAnsiTheme="majorBidi" w:cstheme="majorBidi"/>
          <w:shd w:val="clear" w:color="auto" w:fill="FFFFFF"/>
          <w:lang w:val="es-ES_tradnl"/>
        </w:rPr>
        <w:t xml:space="preserve"> Marie Kinnberg</w:t>
      </w:r>
      <w:r w:rsidR="00C35C8F" w:rsidRPr="006556FD">
        <w:rPr>
          <w:rFonts w:asciiTheme="majorBidi" w:hAnsiTheme="majorBidi" w:cstheme="majorBidi"/>
          <w:shd w:val="clear" w:color="auto" w:fill="FFFFFF"/>
          <w:lang w:val="es-ES_tradnl"/>
        </w:rPr>
        <w:t xml:space="preserve"> (1806-</w:t>
      </w:r>
      <w:r w:rsidR="00A913CA" w:rsidRPr="006556FD">
        <w:rPr>
          <w:rFonts w:asciiTheme="majorBidi" w:hAnsiTheme="majorBidi" w:cstheme="majorBidi"/>
          <w:shd w:val="clear" w:color="auto" w:fill="FFFFFF"/>
          <w:lang w:val="es-ES_tradnl"/>
        </w:rPr>
        <w:t xml:space="preserve">1858) </w:t>
      </w:r>
      <w:r w:rsidR="00F176BC" w:rsidRPr="006556FD">
        <w:rPr>
          <w:rFonts w:asciiTheme="majorBidi" w:hAnsiTheme="majorBidi" w:cstheme="majorBidi"/>
          <w:shd w:val="clear" w:color="auto" w:fill="FFFFFF"/>
          <w:lang w:val="es-ES_tradnl"/>
        </w:rPr>
        <w:t>e</w:t>
      </w:r>
      <w:r w:rsidR="00A913CA" w:rsidRPr="006556FD">
        <w:rPr>
          <w:rFonts w:asciiTheme="majorBidi" w:hAnsiTheme="majorBidi" w:cstheme="majorBidi"/>
          <w:shd w:val="clear" w:color="auto" w:fill="FFFFFF"/>
          <w:lang w:val="es-ES_tradnl"/>
        </w:rPr>
        <w:t xml:space="preserve"> </w:t>
      </w:r>
      <w:r w:rsidR="00A913CA" w:rsidRPr="006556FD">
        <w:rPr>
          <w:rFonts w:asciiTheme="majorBidi" w:eastAsiaTheme="minorEastAsia" w:hAnsiTheme="majorBidi" w:cstheme="majorBidi"/>
          <w:lang w:val="es-ES_tradnl"/>
        </w:rPr>
        <w:t>Hilda Sjölin (1837-1918)</w:t>
      </w:r>
      <w:r w:rsidRPr="006556FD">
        <w:rPr>
          <w:rFonts w:asciiTheme="majorBidi" w:hAnsiTheme="majorBidi" w:cstheme="majorBidi"/>
          <w:shd w:val="clear" w:color="auto" w:fill="FFFFFF"/>
          <w:lang w:val="es-ES_tradnl"/>
        </w:rPr>
        <w:t>. Trabajo con daguer</w:t>
      </w:r>
      <w:r w:rsidR="00C35C8F" w:rsidRPr="006556FD">
        <w:rPr>
          <w:rFonts w:asciiTheme="majorBidi" w:hAnsiTheme="majorBidi" w:cstheme="majorBidi"/>
          <w:shd w:val="clear" w:color="auto" w:fill="FFFFFF"/>
          <w:lang w:val="es-ES_tradnl"/>
        </w:rPr>
        <w:t>r</w:t>
      </w:r>
      <w:r w:rsidRPr="006556FD">
        <w:rPr>
          <w:rFonts w:asciiTheme="majorBidi" w:hAnsiTheme="majorBidi" w:cstheme="majorBidi"/>
          <w:shd w:val="clear" w:color="auto" w:fill="FFFFFF"/>
          <w:lang w:val="es-ES_tradnl"/>
        </w:rPr>
        <w:t xml:space="preserve">otipo </w:t>
      </w:r>
      <w:r w:rsidR="00C35C8F" w:rsidRPr="006556FD">
        <w:rPr>
          <w:rFonts w:asciiTheme="majorBidi" w:hAnsiTheme="majorBidi" w:cstheme="majorBidi"/>
          <w:shd w:val="clear" w:color="auto" w:fill="FFFFFF"/>
          <w:lang w:val="es-ES_tradnl"/>
        </w:rPr>
        <w:t>habitual</w:t>
      </w:r>
      <w:r w:rsidRPr="006556FD">
        <w:rPr>
          <w:rFonts w:asciiTheme="majorBidi" w:hAnsiTheme="majorBidi" w:cstheme="majorBidi"/>
          <w:shd w:val="clear" w:color="auto" w:fill="FFFFFF"/>
          <w:lang w:val="es-ES_tradnl"/>
        </w:rPr>
        <w:t xml:space="preserve"> en la </w:t>
      </w:r>
      <w:r w:rsidR="00C35C8F" w:rsidRPr="006556FD">
        <w:rPr>
          <w:rFonts w:asciiTheme="majorBidi" w:hAnsiTheme="majorBidi" w:cstheme="majorBidi"/>
          <w:shd w:val="clear" w:color="auto" w:fill="FFFFFF"/>
          <w:lang w:val="es-ES_tradnl"/>
        </w:rPr>
        <w:t>época,</w:t>
      </w:r>
      <w:r w:rsidR="002B4ED3" w:rsidRPr="006556FD">
        <w:rPr>
          <w:rFonts w:asciiTheme="majorBidi" w:hAnsiTheme="majorBidi" w:cstheme="majorBidi"/>
          <w:shd w:val="clear" w:color="auto" w:fill="FFFFFF"/>
          <w:lang w:val="es-ES_tradnl"/>
        </w:rPr>
        <w:t xml:space="preserve"> donde implemento algunas </w:t>
      </w:r>
      <w:r w:rsidR="007F399A" w:rsidRPr="006556FD">
        <w:rPr>
          <w:rFonts w:asciiTheme="majorBidi" w:hAnsiTheme="majorBidi" w:cstheme="majorBidi"/>
          <w:bCs/>
          <w:shd w:val="clear" w:color="auto" w:fill="FFFFFF"/>
          <w:lang w:val="es-ES_tradnl"/>
        </w:rPr>
        <w:t>técnicas</w:t>
      </w:r>
      <w:r w:rsidR="002B4ED3" w:rsidRPr="006556FD">
        <w:rPr>
          <w:rFonts w:asciiTheme="majorBidi" w:hAnsiTheme="majorBidi" w:cstheme="majorBidi"/>
          <w:shd w:val="clear" w:color="auto" w:fill="FFFFFF"/>
          <w:lang w:val="es-ES_tradnl"/>
        </w:rPr>
        <w:t xml:space="preserve"> como </w:t>
      </w:r>
      <w:r w:rsidR="003A27DF" w:rsidRPr="006556FD">
        <w:rPr>
          <w:rFonts w:asciiTheme="majorBidi" w:hAnsiTheme="majorBidi" w:cstheme="majorBidi"/>
          <w:shd w:val="clear" w:color="auto" w:fill="FFFFFF"/>
          <w:lang w:val="es-ES_tradnl"/>
        </w:rPr>
        <w:t xml:space="preserve">el </w:t>
      </w:r>
      <w:r w:rsidR="002B4ED3" w:rsidRPr="006556FD">
        <w:rPr>
          <w:rFonts w:asciiTheme="majorBidi" w:hAnsiTheme="majorBidi" w:cstheme="majorBidi"/>
          <w:shd w:val="clear" w:color="auto" w:fill="FFFFFF"/>
          <w:lang w:val="es-ES_tradnl"/>
        </w:rPr>
        <w:t xml:space="preserve">retrato en aceite. Hedvig fue la primera en abrir un </w:t>
      </w:r>
      <w:r w:rsidR="00C35C8F" w:rsidRPr="006556FD">
        <w:rPr>
          <w:rFonts w:asciiTheme="majorBidi" w:hAnsiTheme="majorBidi" w:cstheme="majorBidi"/>
          <w:shd w:val="clear" w:color="auto" w:fill="FFFFFF"/>
          <w:lang w:val="es-ES_tradnl"/>
        </w:rPr>
        <w:t>taller de</w:t>
      </w:r>
      <w:r w:rsidR="002B4ED3" w:rsidRPr="006556FD">
        <w:rPr>
          <w:rFonts w:asciiTheme="majorBidi" w:hAnsiTheme="majorBidi" w:cstheme="majorBidi"/>
          <w:shd w:val="clear" w:color="auto" w:fill="FFFFFF"/>
          <w:lang w:val="es-ES_tradnl"/>
        </w:rPr>
        <w:t xml:space="preserve"> </w:t>
      </w:r>
      <w:r w:rsidR="003A27DF" w:rsidRPr="006556FD">
        <w:rPr>
          <w:rFonts w:asciiTheme="majorBidi" w:hAnsiTheme="majorBidi" w:cstheme="majorBidi"/>
          <w:shd w:val="clear" w:color="auto" w:fill="FFFFFF"/>
          <w:lang w:val="es-ES_tradnl"/>
        </w:rPr>
        <w:t>fotografía</w:t>
      </w:r>
      <w:r w:rsidR="00C35C8F" w:rsidRPr="006556FD">
        <w:rPr>
          <w:rFonts w:asciiTheme="majorBidi" w:hAnsiTheme="majorBidi" w:cstheme="majorBidi"/>
          <w:shd w:val="clear" w:color="auto" w:fill="FFFFFF"/>
          <w:lang w:val="es-ES_tradnl"/>
        </w:rPr>
        <w:t xml:space="preserve"> profesional</w:t>
      </w:r>
      <w:r w:rsidR="002B4ED3" w:rsidRPr="006556FD">
        <w:rPr>
          <w:rFonts w:asciiTheme="majorBidi" w:hAnsiTheme="majorBidi" w:cstheme="majorBidi"/>
          <w:shd w:val="clear" w:color="auto" w:fill="FFFFFF"/>
          <w:lang w:val="es-ES_tradnl"/>
        </w:rPr>
        <w:t xml:space="preserve"> en </w:t>
      </w:r>
      <w:r w:rsidR="00C35C8F" w:rsidRPr="006556FD">
        <w:rPr>
          <w:rFonts w:asciiTheme="majorBidi" w:hAnsiTheme="majorBidi" w:cstheme="majorBidi"/>
          <w:shd w:val="clear" w:color="auto" w:fill="FFFFFF"/>
          <w:lang w:val="es-ES_tradnl"/>
        </w:rPr>
        <w:t>Drottninggatan, Estocolmo en 1857.</w:t>
      </w:r>
      <w:r w:rsidR="002B4ED3" w:rsidRPr="006556FD">
        <w:rPr>
          <w:rFonts w:asciiTheme="majorBidi" w:hAnsiTheme="majorBidi" w:cstheme="majorBidi"/>
          <w:shd w:val="clear" w:color="auto" w:fill="FFFFFF"/>
          <w:lang w:val="es-ES_tradnl"/>
        </w:rPr>
        <w:t xml:space="preserve"> </w:t>
      </w:r>
      <w:r w:rsidR="00A84A49" w:rsidRPr="006556FD">
        <w:rPr>
          <w:rFonts w:asciiTheme="majorBidi" w:hAnsiTheme="majorBidi" w:cstheme="majorBidi"/>
          <w:shd w:val="clear" w:color="auto" w:fill="FFFFFF"/>
          <w:lang w:val="es-ES_tradnl"/>
        </w:rPr>
        <w:t xml:space="preserve">Aunque según registros </w:t>
      </w:r>
      <w:r w:rsidR="002B4ED3" w:rsidRPr="006556FD">
        <w:rPr>
          <w:rFonts w:asciiTheme="majorBidi" w:hAnsiTheme="majorBidi" w:cstheme="majorBidi"/>
          <w:shd w:val="clear" w:color="auto" w:fill="FFFFFF"/>
          <w:lang w:val="es-ES_tradnl"/>
        </w:rPr>
        <w:t>Marie</w:t>
      </w:r>
      <w:r w:rsidR="00A84A49" w:rsidRPr="006556FD">
        <w:rPr>
          <w:rFonts w:asciiTheme="majorBidi" w:hAnsiTheme="majorBidi" w:cstheme="majorBidi"/>
          <w:shd w:val="clear" w:color="auto" w:fill="FFFFFF"/>
          <w:lang w:val="es-ES_tradnl"/>
        </w:rPr>
        <w:t xml:space="preserve"> Kinnberg</w:t>
      </w:r>
      <w:r w:rsidR="00C35C8F" w:rsidRPr="006556FD">
        <w:rPr>
          <w:rFonts w:asciiTheme="majorBidi" w:hAnsiTheme="majorBidi" w:cstheme="majorBidi"/>
          <w:shd w:val="clear" w:color="auto" w:fill="FFFFFF"/>
          <w:lang w:val="es-ES_tradnl"/>
        </w:rPr>
        <w:t xml:space="preserve"> también </w:t>
      </w:r>
      <w:r w:rsidR="003A27DF" w:rsidRPr="006556FD">
        <w:rPr>
          <w:rFonts w:asciiTheme="majorBidi" w:hAnsiTheme="majorBidi" w:cstheme="majorBidi"/>
          <w:shd w:val="clear" w:color="auto" w:fill="FFFFFF"/>
          <w:lang w:val="es-ES_tradnl"/>
        </w:rPr>
        <w:t>estaría</w:t>
      </w:r>
      <w:r w:rsidR="007804E9" w:rsidRPr="006556FD">
        <w:rPr>
          <w:rFonts w:asciiTheme="majorBidi" w:hAnsiTheme="majorBidi" w:cstheme="majorBidi"/>
          <w:shd w:val="clear" w:color="auto" w:fill="FFFFFF"/>
          <w:lang w:val="es-ES_tradnl"/>
        </w:rPr>
        <w:t xml:space="preserve"> activa desde 1851</w:t>
      </w:r>
      <w:r w:rsidR="003A27DF" w:rsidRPr="006556FD">
        <w:rPr>
          <w:rFonts w:asciiTheme="majorBidi" w:hAnsiTheme="majorBidi" w:cstheme="majorBidi"/>
          <w:shd w:val="clear" w:color="auto" w:fill="FFFFFF"/>
          <w:lang w:val="es-ES_tradnl"/>
        </w:rPr>
        <w:t>.</w:t>
      </w:r>
      <w:r w:rsidR="00A84A49" w:rsidRPr="006556FD">
        <w:rPr>
          <w:rFonts w:asciiTheme="majorBidi" w:hAnsiTheme="majorBidi" w:cstheme="majorBidi"/>
          <w:shd w:val="clear" w:color="auto" w:fill="FFFFFF"/>
          <w:lang w:val="es-ES_tradnl"/>
        </w:rPr>
        <w:t xml:space="preserve"> </w:t>
      </w:r>
      <w:r w:rsidR="003A27DF" w:rsidRPr="006556FD">
        <w:rPr>
          <w:rFonts w:asciiTheme="majorBidi" w:hAnsiTheme="majorBidi" w:cstheme="majorBidi"/>
          <w:shd w:val="clear" w:color="auto" w:fill="FFFFFF"/>
          <w:lang w:val="es-ES_tradnl"/>
        </w:rPr>
        <w:t>H</w:t>
      </w:r>
      <w:r w:rsidR="007804E9" w:rsidRPr="006556FD">
        <w:rPr>
          <w:rFonts w:asciiTheme="majorBidi" w:hAnsiTheme="majorBidi" w:cstheme="majorBidi"/>
          <w:shd w:val="clear" w:color="auto" w:fill="FFFFFF"/>
          <w:lang w:val="es-ES_tradnl"/>
        </w:rPr>
        <w:t>abría</w:t>
      </w:r>
      <w:r w:rsidR="00A84A49" w:rsidRPr="006556FD">
        <w:rPr>
          <w:rFonts w:asciiTheme="majorBidi" w:hAnsiTheme="majorBidi" w:cstheme="majorBidi"/>
          <w:shd w:val="clear" w:color="auto" w:fill="FFFFFF"/>
          <w:lang w:val="es-ES_tradnl"/>
        </w:rPr>
        <w:t xml:space="preserve"> abierto un estudio profesional en 1852 en Gotemburgo, no duro muchos años. Fue alumna de los </w:t>
      </w:r>
      <w:r w:rsidR="003A27DF" w:rsidRPr="006556FD">
        <w:rPr>
          <w:rFonts w:asciiTheme="majorBidi" w:hAnsiTheme="majorBidi" w:cstheme="majorBidi"/>
          <w:shd w:val="clear" w:color="auto" w:fill="FFFFFF"/>
          <w:lang w:val="es-ES_tradnl"/>
        </w:rPr>
        <w:t>fotógrafos</w:t>
      </w:r>
      <w:r w:rsidR="00A84A49" w:rsidRPr="006556FD">
        <w:rPr>
          <w:rFonts w:asciiTheme="majorBidi" w:hAnsiTheme="majorBidi" w:cstheme="majorBidi"/>
          <w:shd w:val="clear" w:color="auto" w:fill="FFFFFF"/>
          <w:lang w:val="es-ES_tradnl"/>
        </w:rPr>
        <w:t xml:space="preserve"> Bernhard Bendixen y Adolf Meyer. </w:t>
      </w:r>
    </w:p>
    <w:p w14:paraId="63988985" w14:textId="77777777" w:rsidR="003A27DF" w:rsidRPr="006556FD" w:rsidRDefault="003A27DF" w:rsidP="00542CBF">
      <w:pPr>
        <w:autoSpaceDE w:val="0"/>
        <w:autoSpaceDN w:val="0"/>
        <w:adjustRightInd w:val="0"/>
        <w:spacing w:line="360" w:lineRule="auto"/>
        <w:jc w:val="both"/>
        <w:rPr>
          <w:rFonts w:asciiTheme="majorBidi" w:eastAsiaTheme="minorEastAsia" w:hAnsiTheme="majorBidi" w:cstheme="majorBidi"/>
          <w:lang w:val="es-ES_tradnl"/>
        </w:rPr>
      </w:pPr>
    </w:p>
    <w:p w14:paraId="0C451829" w14:textId="3C88B8EE" w:rsidR="00E72BE7" w:rsidRPr="006556FD" w:rsidRDefault="00EA3549" w:rsidP="00BC6B68">
      <w:pPr>
        <w:spacing w:line="360" w:lineRule="auto"/>
        <w:jc w:val="both"/>
        <w:rPr>
          <w:lang w:val="es-ES_tradnl"/>
        </w:rPr>
      </w:pPr>
      <w:r w:rsidRPr="006556FD">
        <w:rPr>
          <w:rFonts w:eastAsiaTheme="minorEastAsia"/>
          <w:lang w:val="es-ES_tradnl"/>
        </w:rPr>
        <w:t>Hilda Sjölin fotógrafa sueca</w:t>
      </w:r>
      <w:r w:rsidR="000B77C3" w:rsidRPr="006556FD">
        <w:rPr>
          <w:rFonts w:eastAsiaTheme="minorEastAsia"/>
          <w:lang w:val="es-ES_tradnl"/>
        </w:rPr>
        <w:t>,</w:t>
      </w:r>
      <w:r w:rsidRPr="006556FD">
        <w:rPr>
          <w:rFonts w:eastAsiaTheme="minorEastAsia"/>
          <w:lang w:val="es-ES_tradnl"/>
        </w:rPr>
        <w:t xml:space="preserve"> gano fama por sus paisajes de la ciudad sobre tarjetas desde 1864. Fue </w:t>
      </w:r>
      <w:r w:rsidR="002A4BAC" w:rsidRPr="006556FD">
        <w:rPr>
          <w:rFonts w:eastAsiaTheme="minorEastAsia"/>
          <w:lang w:val="es-ES_tradnl"/>
        </w:rPr>
        <w:t xml:space="preserve">una de las pioneras en tomar </w:t>
      </w:r>
      <w:r w:rsidR="002A4BAC" w:rsidRPr="006556FD">
        <w:rPr>
          <w:shd w:val="clear" w:color="auto" w:fill="FFFFFF"/>
          <w:lang w:val="es-ES_tradnl"/>
        </w:rPr>
        <w:t>imágenes estereográficas </w:t>
      </w:r>
      <w:r w:rsidR="002A4BAC" w:rsidRPr="006556FD">
        <w:rPr>
          <w:rFonts w:eastAsiaTheme="minorEastAsia"/>
          <w:lang w:val="es-ES_tradnl"/>
        </w:rPr>
        <w:t xml:space="preserve">en su </w:t>
      </w:r>
      <w:r w:rsidR="00465262" w:rsidRPr="006556FD">
        <w:rPr>
          <w:rFonts w:eastAsiaTheme="minorEastAsia"/>
          <w:lang w:val="es-ES_tradnl"/>
        </w:rPr>
        <w:t>país</w:t>
      </w:r>
      <w:r w:rsidR="002A4BAC" w:rsidRPr="006556FD">
        <w:rPr>
          <w:rFonts w:eastAsiaTheme="minorEastAsia"/>
          <w:lang w:val="es-ES_tradnl"/>
        </w:rPr>
        <w:t xml:space="preserve">. La fotografía </w:t>
      </w:r>
      <w:r w:rsidR="002A4BAC" w:rsidRPr="006556FD">
        <w:rPr>
          <w:shd w:val="clear" w:color="auto" w:fill="FFFFFF"/>
          <w:lang w:val="es-ES_tradnl"/>
        </w:rPr>
        <w:t xml:space="preserve">estereográfica </w:t>
      </w:r>
      <w:r w:rsidR="00465262" w:rsidRPr="006556FD">
        <w:rPr>
          <w:shd w:val="clear" w:color="auto" w:fill="FFFFFF"/>
          <w:lang w:val="es-ES_tradnl"/>
        </w:rPr>
        <w:t xml:space="preserve">crea una ilusión de 3D </w:t>
      </w:r>
      <w:r w:rsidR="002A4E7A" w:rsidRPr="006556FD">
        <w:rPr>
          <w:shd w:val="clear" w:color="auto" w:fill="FFFFFF"/>
          <w:lang w:val="es-ES_tradnl"/>
        </w:rPr>
        <w:t xml:space="preserve">(profundidad) </w:t>
      </w:r>
      <w:r w:rsidR="00465262" w:rsidRPr="006556FD">
        <w:rPr>
          <w:shd w:val="clear" w:color="auto" w:fill="FFFFFF"/>
          <w:lang w:val="es-ES_tradnl"/>
        </w:rPr>
        <w:t>a partir de dos imágenes</w:t>
      </w:r>
      <w:r w:rsidR="00382C31" w:rsidRPr="006556FD">
        <w:rPr>
          <w:shd w:val="clear" w:color="auto" w:fill="FFFFFF"/>
          <w:lang w:val="es-ES_tradnl"/>
        </w:rPr>
        <w:t xml:space="preserve"> que el cerebro percibe</w:t>
      </w:r>
      <w:r w:rsidR="00465262" w:rsidRPr="006556FD">
        <w:rPr>
          <w:shd w:val="clear" w:color="auto" w:fill="FFFFFF"/>
          <w:lang w:val="es-ES_tradnl"/>
        </w:rPr>
        <w:t xml:space="preserve"> como una sola,</w:t>
      </w:r>
      <w:r w:rsidR="00382C31" w:rsidRPr="006556FD">
        <w:rPr>
          <w:shd w:val="clear" w:color="auto" w:fill="FFFFFF"/>
          <w:lang w:val="es-ES_tradnl"/>
        </w:rPr>
        <w:t xml:space="preserve"> las fotografías se colocaban cerca de los ojos del espectador en c</w:t>
      </w:r>
      <w:r w:rsidR="00944B0F" w:rsidRPr="006556FD">
        <w:rPr>
          <w:shd w:val="clear" w:color="auto" w:fill="FFFFFF"/>
          <w:lang w:val="es-ES_tradnl"/>
        </w:rPr>
        <w:t>ajas o</w:t>
      </w:r>
      <w:r w:rsidR="00382C31" w:rsidRPr="006556FD">
        <w:rPr>
          <w:shd w:val="clear" w:color="auto" w:fill="FFFFFF"/>
          <w:lang w:val="es-ES_tradnl"/>
        </w:rPr>
        <w:t xml:space="preserve"> soporte</w:t>
      </w:r>
      <w:r w:rsidR="00944B0F" w:rsidRPr="006556FD">
        <w:rPr>
          <w:shd w:val="clear" w:color="auto" w:fill="FFFFFF"/>
          <w:lang w:val="es-ES_tradnl"/>
        </w:rPr>
        <w:t>s de madera</w:t>
      </w:r>
      <w:r w:rsidR="00382C31" w:rsidRPr="006556FD">
        <w:rPr>
          <w:shd w:val="clear" w:color="auto" w:fill="FFFFFF"/>
          <w:lang w:val="es-ES_tradnl"/>
        </w:rPr>
        <w:t>.</w:t>
      </w:r>
      <w:r w:rsidR="00382C31" w:rsidRPr="006556FD">
        <w:rPr>
          <w:rStyle w:val="Refdenotaalpie"/>
          <w:shd w:val="clear" w:color="auto" w:fill="FFFFFF"/>
          <w:lang w:val="es-ES_tradnl"/>
        </w:rPr>
        <w:footnoteReference w:id="91"/>
      </w:r>
      <w:r w:rsidR="00382C31" w:rsidRPr="006556FD">
        <w:rPr>
          <w:shd w:val="clear" w:color="auto" w:fill="FFFFFF"/>
          <w:lang w:val="es-ES_tradnl"/>
        </w:rPr>
        <w:t xml:space="preserve"> </w:t>
      </w:r>
      <w:r w:rsidR="00BA6285" w:rsidRPr="006556FD">
        <w:rPr>
          <w:rFonts w:eastAsiaTheme="minorEastAsia"/>
          <w:lang w:val="es-ES_tradnl"/>
        </w:rPr>
        <w:t>Hilda</w:t>
      </w:r>
      <w:r w:rsidR="00BA6285" w:rsidRPr="006556FD">
        <w:rPr>
          <w:lang w:val="es-ES_tradnl"/>
        </w:rPr>
        <w:t xml:space="preserve"> </w:t>
      </w:r>
      <w:r w:rsidR="00944B0F" w:rsidRPr="006556FD">
        <w:rPr>
          <w:lang w:val="es-ES_tradnl"/>
        </w:rPr>
        <w:t>tuvo</w:t>
      </w:r>
      <w:r w:rsidRPr="006556FD">
        <w:rPr>
          <w:lang w:val="es-ES_tradnl"/>
        </w:rPr>
        <w:t xml:space="preserve"> disputas con </w:t>
      </w:r>
      <w:r w:rsidR="00BA6285" w:rsidRPr="006556FD">
        <w:rPr>
          <w:lang w:val="es-ES_tradnl"/>
        </w:rPr>
        <w:t xml:space="preserve">otros </w:t>
      </w:r>
      <w:r w:rsidR="00D40F36" w:rsidRPr="006556FD">
        <w:rPr>
          <w:lang w:val="es-ES_tradnl"/>
        </w:rPr>
        <w:t>fotógrafos</w:t>
      </w:r>
      <w:r w:rsidR="00BA6285" w:rsidRPr="006556FD">
        <w:rPr>
          <w:lang w:val="es-ES_tradnl"/>
        </w:rPr>
        <w:t xml:space="preserve"> varones</w:t>
      </w:r>
      <w:r w:rsidRPr="006556FD">
        <w:rPr>
          <w:lang w:val="es-ES_tradnl"/>
        </w:rPr>
        <w:t xml:space="preserve"> </w:t>
      </w:r>
      <w:r w:rsidR="00944B0F" w:rsidRPr="006556FD">
        <w:rPr>
          <w:lang w:val="es-ES_tradnl"/>
        </w:rPr>
        <w:t xml:space="preserve">por tener estilos y tratar temas </w:t>
      </w:r>
      <w:r w:rsidR="00382C31" w:rsidRPr="006556FD">
        <w:rPr>
          <w:lang w:val="es-ES_tradnl"/>
        </w:rPr>
        <w:t>similares</w:t>
      </w:r>
      <w:r w:rsidR="000B77C3" w:rsidRPr="006556FD">
        <w:rPr>
          <w:lang w:val="es-ES_tradnl"/>
        </w:rPr>
        <w:t>.</w:t>
      </w:r>
      <w:r w:rsidR="00F34FA2" w:rsidRPr="006556FD">
        <w:rPr>
          <w:rStyle w:val="Refdenotaalpie"/>
          <w:lang w:val="es-ES_tradnl"/>
        </w:rPr>
        <w:footnoteReference w:id="92"/>
      </w:r>
      <w:r w:rsidR="000B77C3" w:rsidRPr="006556FD">
        <w:rPr>
          <w:lang w:val="es-ES_tradnl"/>
        </w:rPr>
        <w:t xml:space="preserve"> </w:t>
      </w:r>
      <w:r w:rsidR="00237DBE" w:rsidRPr="006556FD">
        <w:rPr>
          <w:rFonts w:eastAsiaTheme="minorEastAsia"/>
          <w:lang w:val="es-ES_tradnl"/>
        </w:rPr>
        <w:t xml:space="preserve">En la </w:t>
      </w:r>
      <w:r w:rsidR="00A1088A" w:rsidRPr="006556FD">
        <w:rPr>
          <w:rFonts w:eastAsiaTheme="minorEastAsia"/>
          <w:lang w:val="es-ES_tradnl"/>
        </w:rPr>
        <w:t>época</w:t>
      </w:r>
      <w:r w:rsidR="00237DBE" w:rsidRPr="006556FD">
        <w:rPr>
          <w:rFonts w:eastAsiaTheme="minorEastAsia"/>
          <w:lang w:val="es-ES_tradnl"/>
        </w:rPr>
        <w:t xml:space="preserve"> </w:t>
      </w:r>
      <w:r w:rsidR="00A1088A" w:rsidRPr="006556FD">
        <w:rPr>
          <w:rFonts w:eastAsiaTheme="minorEastAsia"/>
          <w:lang w:val="es-ES_tradnl"/>
        </w:rPr>
        <w:t>hubo</w:t>
      </w:r>
      <w:r w:rsidR="00237DBE" w:rsidRPr="006556FD">
        <w:rPr>
          <w:rFonts w:eastAsiaTheme="minorEastAsia"/>
          <w:lang w:val="es-ES_tradnl"/>
        </w:rPr>
        <w:t xml:space="preserve"> un </w:t>
      </w:r>
      <w:r w:rsidR="004C7728" w:rsidRPr="006556FD">
        <w:rPr>
          <w:rFonts w:eastAsiaTheme="minorEastAsia"/>
          <w:lang w:val="es-ES_tradnl"/>
        </w:rPr>
        <w:t>movimiento</w:t>
      </w:r>
      <w:r w:rsidR="00237DBE" w:rsidRPr="006556FD">
        <w:rPr>
          <w:rFonts w:eastAsiaTheme="minorEastAsia"/>
          <w:lang w:val="es-ES_tradnl"/>
        </w:rPr>
        <w:t xml:space="preserve"> importante de </w:t>
      </w:r>
      <w:r w:rsidR="00533EA9" w:rsidRPr="006556FD">
        <w:rPr>
          <w:rFonts w:eastAsiaTheme="minorEastAsia"/>
          <w:lang w:val="es-ES_tradnl"/>
        </w:rPr>
        <w:t>fotógrafas</w:t>
      </w:r>
      <w:r w:rsidR="004B3D91" w:rsidRPr="006556FD">
        <w:rPr>
          <w:rFonts w:eastAsiaTheme="minorEastAsia"/>
          <w:lang w:val="es-ES_tradnl"/>
        </w:rPr>
        <w:t xml:space="preserve"> en el país, varias</w:t>
      </w:r>
      <w:r w:rsidR="00237DBE" w:rsidRPr="006556FD">
        <w:rPr>
          <w:rFonts w:eastAsiaTheme="minorEastAsia"/>
          <w:lang w:val="es-ES_tradnl"/>
        </w:rPr>
        <w:t xml:space="preserve"> </w:t>
      </w:r>
      <w:r w:rsidR="007A1B5A" w:rsidRPr="006556FD">
        <w:rPr>
          <w:rFonts w:eastAsiaTheme="minorEastAsia"/>
          <w:lang w:val="es-ES_tradnl"/>
        </w:rPr>
        <w:t>mujeres</w:t>
      </w:r>
      <w:r w:rsidR="00237DBE" w:rsidRPr="006556FD">
        <w:rPr>
          <w:rFonts w:eastAsiaTheme="minorEastAsia"/>
          <w:lang w:val="es-ES_tradnl"/>
        </w:rPr>
        <w:t xml:space="preserve"> fueron cont</w:t>
      </w:r>
      <w:r w:rsidR="007A1B5A" w:rsidRPr="006556FD">
        <w:rPr>
          <w:rFonts w:eastAsiaTheme="minorEastAsia"/>
          <w:lang w:val="es-ES_tradnl"/>
        </w:rPr>
        <w:t>ratadas</w:t>
      </w:r>
      <w:r w:rsidR="00237DBE" w:rsidRPr="006556FD">
        <w:rPr>
          <w:rFonts w:eastAsiaTheme="minorEastAsia"/>
          <w:lang w:val="es-ES_tradnl"/>
        </w:rPr>
        <w:t xml:space="preserve"> para diversas actividades </w:t>
      </w:r>
      <w:r w:rsidR="00542CBF" w:rsidRPr="006556FD">
        <w:rPr>
          <w:rFonts w:eastAsiaTheme="minorEastAsia"/>
          <w:lang w:val="es-ES_tradnl"/>
        </w:rPr>
        <w:t>fotográficas</w:t>
      </w:r>
      <w:r w:rsidR="000B77C3" w:rsidRPr="006556FD">
        <w:rPr>
          <w:rFonts w:eastAsiaTheme="minorEastAsia"/>
          <w:lang w:val="es-ES_tradnl"/>
        </w:rPr>
        <w:t>.</w:t>
      </w:r>
      <w:r w:rsidR="00237DBE" w:rsidRPr="006556FD">
        <w:rPr>
          <w:rFonts w:eastAsiaTheme="minorEastAsia"/>
          <w:lang w:val="es-ES_tradnl"/>
        </w:rPr>
        <w:t xml:space="preserve"> </w:t>
      </w:r>
      <w:r w:rsidR="000B77C3" w:rsidRPr="006556FD">
        <w:rPr>
          <w:rFonts w:eastAsiaTheme="minorEastAsia"/>
          <w:lang w:val="es-ES_tradnl"/>
        </w:rPr>
        <w:t>E</w:t>
      </w:r>
      <w:r w:rsidR="00237DBE" w:rsidRPr="006556FD">
        <w:rPr>
          <w:rFonts w:eastAsiaTheme="minorEastAsia"/>
          <w:lang w:val="es-ES_tradnl"/>
        </w:rPr>
        <w:t xml:space="preserve">ntre </w:t>
      </w:r>
      <w:r w:rsidR="000B77C3" w:rsidRPr="006556FD">
        <w:rPr>
          <w:rFonts w:eastAsiaTheme="minorEastAsia"/>
          <w:lang w:val="es-ES_tradnl"/>
        </w:rPr>
        <w:t>aquellas</w:t>
      </w:r>
      <w:r w:rsidR="00237DBE" w:rsidRPr="006556FD">
        <w:rPr>
          <w:rFonts w:eastAsiaTheme="minorEastAsia"/>
          <w:lang w:val="es-ES_tradnl"/>
        </w:rPr>
        <w:t xml:space="preserve"> fotógrafas</w:t>
      </w:r>
      <w:r w:rsidR="000B77C3" w:rsidRPr="006556FD">
        <w:rPr>
          <w:rFonts w:eastAsiaTheme="minorEastAsia"/>
          <w:lang w:val="es-ES_tradnl"/>
        </w:rPr>
        <w:t xml:space="preserve"> estaban</w:t>
      </w:r>
      <w:r w:rsidR="00237DBE" w:rsidRPr="006556FD">
        <w:rPr>
          <w:rFonts w:eastAsiaTheme="minorEastAsia"/>
          <w:lang w:val="es-ES_tradnl"/>
        </w:rPr>
        <w:t>: Bertha Valerius</w:t>
      </w:r>
      <w:r w:rsidR="00CA62C2" w:rsidRPr="006556FD">
        <w:rPr>
          <w:rFonts w:eastAsiaTheme="minorEastAsia"/>
          <w:lang w:val="es-ES_tradnl"/>
        </w:rPr>
        <w:t xml:space="preserve"> (1824-1895)</w:t>
      </w:r>
      <w:r w:rsidR="00237DBE" w:rsidRPr="006556FD">
        <w:rPr>
          <w:rFonts w:eastAsiaTheme="minorEastAsia"/>
          <w:lang w:val="es-ES_tradnl"/>
        </w:rPr>
        <w:t xml:space="preserve">, </w:t>
      </w:r>
      <w:r w:rsidR="00237DBE" w:rsidRPr="006556FD">
        <w:rPr>
          <w:lang w:val="es-ES_tradnl"/>
        </w:rPr>
        <w:t>fotógrafa oficial del Tribunal Real de Suecia; Emma Scherson;</w:t>
      </w:r>
      <w:r w:rsidR="00237DBE" w:rsidRPr="006556FD">
        <w:rPr>
          <w:shd w:val="clear" w:color="auto" w:fill="FFFFFF"/>
          <w:lang w:val="es-ES_tradnl"/>
        </w:rPr>
        <w:t xml:space="preserve"> Wilhelmin</w:t>
      </w:r>
      <w:r w:rsidR="002858A4" w:rsidRPr="006556FD">
        <w:rPr>
          <w:shd w:val="clear" w:color="auto" w:fill="FFFFFF"/>
          <w:lang w:val="es-ES_tradnl"/>
        </w:rPr>
        <w:t>a</w:t>
      </w:r>
      <w:r w:rsidR="00237DBE" w:rsidRPr="006556FD">
        <w:rPr>
          <w:shd w:val="clear" w:color="auto" w:fill="FFFFFF"/>
          <w:lang w:val="es-ES_tradnl"/>
        </w:rPr>
        <w:t xml:space="preserve"> Lagerholm</w:t>
      </w:r>
      <w:r w:rsidR="002858A4" w:rsidRPr="006556FD">
        <w:rPr>
          <w:shd w:val="clear" w:color="auto" w:fill="FFFFFF"/>
          <w:lang w:val="es-ES_tradnl"/>
        </w:rPr>
        <w:t xml:space="preserve"> (1826-1917)</w:t>
      </w:r>
      <w:r w:rsidR="00237DBE" w:rsidRPr="006556FD">
        <w:rPr>
          <w:shd w:val="clear" w:color="auto" w:fill="FFFFFF"/>
          <w:lang w:val="es-ES_tradnl"/>
        </w:rPr>
        <w:t xml:space="preserve">; </w:t>
      </w:r>
      <w:r w:rsidR="00237DBE" w:rsidRPr="006556FD">
        <w:rPr>
          <w:lang w:val="es-ES_tradnl"/>
        </w:rPr>
        <w:t>Rosalie Sjöman</w:t>
      </w:r>
      <w:r w:rsidR="002858A4" w:rsidRPr="006556FD">
        <w:rPr>
          <w:lang w:val="es-ES_tradnl"/>
        </w:rPr>
        <w:t xml:space="preserve"> (1833-1919)</w:t>
      </w:r>
      <w:r w:rsidR="00237DBE" w:rsidRPr="006556FD">
        <w:rPr>
          <w:lang w:val="es-ES_tradnl"/>
        </w:rPr>
        <w:t>; Caroline Von Knorring</w:t>
      </w:r>
      <w:r w:rsidR="00E311CC" w:rsidRPr="006556FD">
        <w:rPr>
          <w:lang w:val="es-ES_tradnl"/>
        </w:rPr>
        <w:t xml:space="preserve"> (1841-1925)</w:t>
      </w:r>
      <w:r w:rsidR="00237DBE" w:rsidRPr="006556FD">
        <w:rPr>
          <w:lang w:val="es-ES_tradnl"/>
        </w:rPr>
        <w:t xml:space="preserve">; </w:t>
      </w:r>
      <w:r w:rsidR="00542CBF" w:rsidRPr="006556FD">
        <w:rPr>
          <w:lang w:val="es-ES_tradnl"/>
        </w:rPr>
        <w:t>Sofía Ahlbom</w:t>
      </w:r>
      <w:r w:rsidR="00E311CC" w:rsidRPr="006556FD">
        <w:rPr>
          <w:lang w:val="es-ES_tradnl"/>
        </w:rPr>
        <w:t xml:space="preserve"> (1803-1868)</w:t>
      </w:r>
      <w:r w:rsidR="00E96F42" w:rsidRPr="006556FD">
        <w:rPr>
          <w:lang w:val="es-ES_tradnl"/>
        </w:rPr>
        <w:t>.</w:t>
      </w:r>
      <w:r w:rsidR="00542CBF" w:rsidRPr="006556FD">
        <w:rPr>
          <w:b/>
          <w:bCs/>
          <w:lang w:val="es-ES_tradnl"/>
        </w:rPr>
        <w:t xml:space="preserve"> </w:t>
      </w:r>
      <w:r w:rsidR="00237DBE" w:rsidRPr="006556FD">
        <w:rPr>
          <w:lang w:val="es-ES_tradnl"/>
        </w:rPr>
        <w:t xml:space="preserve">Anna Hwass </w:t>
      </w:r>
      <w:r w:rsidR="0013513E" w:rsidRPr="006556FD">
        <w:rPr>
          <w:lang w:val="es-ES_tradnl"/>
        </w:rPr>
        <w:t xml:space="preserve">fue </w:t>
      </w:r>
      <w:r w:rsidR="00237DBE" w:rsidRPr="006556FD">
        <w:rPr>
          <w:lang w:val="es-ES_tradnl"/>
        </w:rPr>
        <w:t xml:space="preserve">la primera mujer que fue miembro de la junta directiva de la Sociedad </w:t>
      </w:r>
      <w:r w:rsidR="00533EA9" w:rsidRPr="006556FD">
        <w:rPr>
          <w:lang w:val="es-ES_tradnl"/>
        </w:rPr>
        <w:t>Fotográfica</w:t>
      </w:r>
      <w:r w:rsidR="00237DBE" w:rsidRPr="006556FD">
        <w:rPr>
          <w:lang w:val="es-ES_tradnl"/>
        </w:rPr>
        <w:t xml:space="preserve"> en 1888.</w:t>
      </w:r>
      <w:r w:rsidR="00542CBF" w:rsidRPr="006556FD">
        <w:rPr>
          <w:lang w:val="es-ES_tradnl"/>
        </w:rPr>
        <w:t xml:space="preserve"> En Suiza </w:t>
      </w:r>
      <w:r w:rsidR="00E96F42" w:rsidRPr="006556FD">
        <w:rPr>
          <w:lang w:val="es-ES_tradnl"/>
        </w:rPr>
        <w:t>estaría</w:t>
      </w:r>
      <w:r w:rsidR="00542CBF" w:rsidRPr="006556FD">
        <w:rPr>
          <w:lang w:val="es-ES_tradnl"/>
        </w:rPr>
        <w:t xml:space="preserve"> la </w:t>
      </w:r>
      <w:r w:rsidR="0013513E" w:rsidRPr="006556FD">
        <w:rPr>
          <w:lang w:val="es-ES_tradnl"/>
        </w:rPr>
        <w:t>fotógrafa</w:t>
      </w:r>
      <w:r w:rsidR="00542CBF" w:rsidRPr="006556FD">
        <w:rPr>
          <w:lang w:val="es-ES_tradnl"/>
        </w:rPr>
        <w:t xml:space="preserve"> Alwina Gossauer (1841–1926)</w:t>
      </w:r>
      <w:r w:rsidR="00E44E16" w:rsidRPr="006556FD">
        <w:rPr>
          <w:lang w:val="es-ES_tradnl"/>
        </w:rPr>
        <w:t>.</w:t>
      </w:r>
    </w:p>
    <w:p w14:paraId="19A2C0BA" w14:textId="77777777" w:rsidR="00CD64F4" w:rsidRPr="006556FD" w:rsidRDefault="00CD64F4" w:rsidP="00CD64F4">
      <w:pPr>
        <w:rPr>
          <w:lang w:val="es-ES_tradnl"/>
        </w:rPr>
      </w:pPr>
    </w:p>
    <w:p w14:paraId="7D0E3261" w14:textId="0435FFC9" w:rsidR="00AB62AF" w:rsidRPr="006556FD" w:rsidRDefault="00AB62AF" w:rsidP="004F79D6">
      <w:pPr>
        <w:pStyle w:val="NormalWeb"/>
        <w:shd w:val="clear" w:color="auto" w:fill="FFFFFF"/>
        <w:spacing w:before="120" w:beforeAutospacing="0" w:after="120" w:afterAutospacing="0" w:line="276" w:lineRule="auto"/>
        <w:jc w:val="both"/>
        <w:rPr>
          <w:sz w:val="18"/>
          <w:szCs w:val="18"/>
          <w:lang w:val="es-ES_tradnl"/>
        </w:rPr>
      </w:pPr>
      <w:r w:rsidRPr="006556FD">
        <w:rPr>
          <w:noProof/>
          <w:sz w:val="18"/>
          <w:szCs w:val="18"/>
          <w:lang w:eastAsia="es-EC"/>
        </w:rPr>
        <w:drawing>
          <wp:inline distT="0" distB="0" distL="0" distR="0" wp14:anchorId="26A262B1" wp14:editId="12FF1C30">
            <wp:extent cx="5396230" cy="14890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hilda final.jpg"/>
                    <pic:cNvPicPr/>
                  </pic:nvPicPr>
                  <pic:blipFill>
                    <a:blip r:embed="rId37">
                      <a:extLst>
                        <a:ext uri="{28A0092B-C50C-407E-A947-70E740481C1C}">
                          <a14:useLocalDpi xmlns:a14="http://schemas.microsoft.com/office/drawing/2010/main" val="0"/>
                        </a:ext>
                      </a:extLst>
                    </a:blip>
                    <a:stretch>
                      <a:fillRect/>
                    </a:stretch>
                  </pic:blipFill>
                  <pic:spPr>
                    <a:xfrm>
                      <a:off x="0" y="0"/>
                      <a:ext cx="5396230" cy="1489075"/>
                    </a:xfrm>
                    <a:prstGeom prst="rect">
                      <a:avLst/>
                    </a:prstGeom>
                  </pic:spPr>
                </pic:pic>
              </a:graphicData>
            </a:graphic>
          </wp:inline>
        </w:drawing>
      </w:r>
    </w:p>
    <w:p w14:paraId="253BB493" w14:textId="77777777" w:rsidR="00877877" w:rsidRPr="006556FD" w:rsidRDefault="00B151FE" w:rsidP="00AF52A8">
      <w:pPr>
        <w:spacing w:line="276" w:lineRule="auto"/>
        <w:jc w:val="center"/>
        <w:rPr>
          <w:sz w:val="18"/>
          <w:szCs w:val="18"/>
          <w:shd w:val="clear" w:color="auto" w:fill="FFFFFF"/>
          <w:lang w:val="es-ES_tradnl"/>
        </w:rPr>
      </w:pPr>
      <w:r w:rsidRPr="006556FD">
        <w:rPr>
          <w:b/>
          <w:sz w:val="18"/>
          <w:szCs w:val="18"/>
          <w:lang w:val="es-ES_tradnl"/>
        </w:rPr>
        <w:t>Figura 64</w:t>
      </w:r>
      <w:r w:rsidR="004F79D6" w:rsidRPr="006556FD">
        <w:rPr>
          <w:b/>
          <w:sz w:val="18"/>
          <w:szCs w:val="18"/>
          <w:lang w:val="es-ES_tradnl"/>
        </w:rPr>
        <w:t xml:space="preserve">. </w:t>
      </w:r>
      <w:r w:rsidR="00015C33" w:rsidRPr="006556FD">
        <w:rPr>
          <w:sz w:val="18"/>
          <w:szCs w:val="18"/>
          <w:lang w:val="es-ES_tradnl"/>
        </w:rPr>
        <w:t xml:space="preserve">Retrato </w:t>
      </w:r>
      <w:r w:rsidR="00877877" w:rsidRPr="006556FD">
        <w:rPr>
          <w:rFonts w:eastAsiaTheme="minorEastAsia"/>
          <w:sz w:val="18"/>
          <w:szCs w:val="18"/>
          <w:lang w:val="es-ES_tradnl"/>
        </w:rPr>
        <w:t>Hilda Sjölin</w:t>
      </w:r>
      <w:r w:rsidR="006D234B" w:rsidRPr="006556FD">
        <w:rPr>
          <w:rFonts w:eastAsiaTheme="minorEastAsia"/>
          <w:sz w:val="18"/>
          <w:szCs w:val="18"/>
          <w:lang w:val="es-ES_tradnl"/>
        </w:rPr>
        <w:t xml:space="preserve">, </w:t>
      </w:r>
      <w:r w:rsidRPr="006556FD">
        <w:rPr>
          <w:b/>
          <w:sz w:val="18"/>
          <w:szCs w:val="18"/>
          <w:lang w:val="es-ES_tradnl"/>
        </w:rPr>
        <w:t>Figura 65</w:t>
      </w:r>
      <w:r w:rsidR="004F79D6" w:rsidRPr="006556FD">
        <w:rPr>
          <w:b/>
          <w:sz w:val="18"/>
          <w:szCs w:val="18"/>
          <w:lang w:val="es-ES_tradnl"/>
        </w:rPr>
        <w:t>.</w:t>
      </w:r>
      <w:r w:rsidR="004F79D6" w:rsidRPr="006556FD">
        <w:rPr>
          <w:sz w:val="18"/>
          <w:szCs w:val="18"/>
          <w:lang w:val="es-ES_tradnl"/>
        </w:rPr>
        <w:t xml:space="preserve"> </w:t>
      </w:r>
      <w:r w:rsidR="00015C33" w:rsidRPr="006556FD">
        <w:rPr>
          <w:sz w:val="18"/>
          <w:szCs w:val="18"/>
          <w:lang w:val="es-ES_tradnl"/>
        </w:rPr>
        <w:t xml:space="preserve">Referencia </w:t>
      </w:r>
      <w:r w:rsidR="00680AAC" w:rsidRPr="006556FD">
        <w:rPr>
          <w:sz w:val="18"/>
          <w:szCs w:val="18"/>
          <w:lang w:val="es-ES_tradnl"/>
        </w:rPr>
        <w:t xml:space="preserve">de </w:t>
      </w:r>
      <w:r w:rsidR="00015C33" w:rsidRPr="006556FD">
        <w:rPr>
          <w:sz w:val="18"/>
          <w:szCs w:val="18"/>
          <w:lang w:val="es-ES_tradnl"/>
        </w:rPr>
        <w:t xml:space="preserve">fotografía </w:t>
      </w:r>
      <w:r w:rsidR="00680AAC" w:rsidRPr="006556FD">
        <w:rPr>
          <w:sz w:val="18"/>
          <w:szCs w:val="18"/>
          <w:shd w:val="clear" w:color="auto" w:fill="FFFFFF"/>
          <w:lang w:val="es-ES_tradnl"/>
        </w:rPr>
        <w:t xml:space="preserve">estereográfica, </w:t>
      </w:r>
    </w:p>
    <w:p w14:paraId="44D2B2F0" w14:textId="7E8B35E1" w:rsidR="004F79D6" w:rsidRPr="006556FD" w:rsidRDefault="004F7C07" w:rsidP="00AF52A8">
      <w:pPr>
        <w:spacing w:line="276" w:lineRule="auto"/>
        <w:jc w:val="center"/>
        <w:rPr>
          <w:rFonts w:eastAsiaTheme="minorEastAsia"/>
          <w:sz w:val="18"/>
          <w:szCs w:val="18"/>
          <w:lang w:val="es-ES_tradnl"/>
        </w:rPr>
      </w:pPr>
      <w:r w:rsidRPr="006556FD">
        <w:rPr>
          <w:b/>
          <w:sz w:val="18"/>
          <w:szCs w:val="18"/>
          <w:lang w:val="es-ES_tradnl"/>
        </w:rPr>
        <w:t xml:space="preserve">Figura </w:t>
      </w:r>
      <w:r w:rsidR="00B151FE" w:rsidRPr="006556FD">
        <w:rPr>
          <w:b/>
          <w:sz w:val="18"/>
          <w:szCs w:val="18"/>
          <w:lang w:val="es-ES_tradnl"/>
        </w:rPr>
        <w:t>66. 67. 68.</w:t>
      </w:r>
      <w:r w:rsidR="004F79D6" w:rsidRPr="006556FD">
        <w:rPr>
          <w:sz w:val="18"/>
          <w:szCs w:val="18"/>
          <w:lang w:val="es-ES_tradnl"/>
        </w:rPr>
        <w:t xml:space="preserve"> </w:t>
      </w:r>
      <w:r w:rsidR="006D234B" w:rsidRPr="006556FD">
        <w:rPr>
          <w:sz w:val="18"/>
          <w:szCs w:val="18"/>
          <w:shd w:val="clear" w:color="auto" w:fill="FFFFFF"/>
          <w:lang w:val="es-ES_tradnl"/>
        </w:rPr>
        <w:t xml:space="preserve">Retratos de </w:t>
      </w:r>
      <w:r w:rsidR="006D234B" w:rsidRPr="006556FD">
        <w:rPr>
          <w:rFonts w:eastAsiaTheme="minorEastAsia"/>
          <w:sz w:val="18"/>
          <w:szCs w:val="18"/>
          <w:lang w:val="es-ES_tradnl"/>
        </w:rPr>
        <w:t xml:space="preserve">Hilda Sjölin, </w:t>
      </w:r>
    </w:p>
    <w:p w14:paraId="6B95E51A" w14:textId="77777777" w:rsidR="00AF52A8" w:rsidRPr="006556FD" w:rsidRDefault="00AF52A8" w:rsidP="00AF52A8">
      <w:pPr>
        <w:spacing w:line="276" w:lineRule="auto"/>
        <w:jc w:val="center"/>
        <w:rPr>
          <w:rFonts w:eastAsiaTheme="minorEastAsia"/>
          <w:sz w:val="18"/>
          <w:szCs w:val="18"/>
          <w:lang w:val="es-ES_tradnl"/>
        </w:rPr>
      </w:pPr>
    </w:p>
    <w:p w14:paraId="1D2FEAC8" w14:textId="16A2E532" w:rsidR="00400CA6" w:rsidRPr="006556FD" w:rsidRDefault="00B805A8" w:rsidP="00F77529">
      <w:pPr>
        <w:pStyle w:val="NormalWeb"/>
        <w:shd w:val="clear" w:color="auto" w:fill="FFFFFF"/>
        <w:spacing w:before="120" w:beforeAutospacing="0" w:after="120" w:afterAutospacing="0"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La alemana</w:t>
      </w:r>
      <w:r w:rsidR="0003109F" w:rsidRPr="006556FD">
        <w:rPr>
          <w:rFonts w:asciiTheme="majorBidi" w:hAnsiTheme="majorBidi" w:cstheme="majorBidi"/>
          <w:lang w:val="es-ES_tradnl"/>
        </w:rPr>
        <w:t xml:space="preserve"> Gerda Pohorylle mejor conocida como Gerda Taro (1910-1937)</w:t>
      </w:r>
      <w:r w:rsidR="00C8629B" w:rsidRPr="006556FD">
        <w:rPr>
          <w:rFonts w:asciiTheme="majorBidi" w:hAnsiTheme="majorBidi" w:cstheme="majorBidi"/>
          <w:lang w:val="es-ES_tradnl"/>
        </w:rPr>
        <w:t>,</w:t>
      </w:r>
      <w:r w:rsidR="0003109F" w:rsidRPr="006556FD">
        <w:rPr>
          <w:rFonts w:asciiTheme="majorBidi" w:hAnsiTheme="majorBidi" w:cstheme="majorBidi"/>
          <w:lang w:val="es-ES_tradnl"/>
        </w:rPr>
        <w:t xml:space="preserve"> es considerada la primera fotoperiodista</w:t>
      </w:r>
      <w:r w:rsidR="0003109F" w:rsidRPr="006556FD">
        <w:rPr>
          <w:rFonts w:asciiTheme="majorBidi" w:hAnsiTheme="majorBidi" w:cstheme="majorBidi"/>
          <w:b/>
          <w:bCs/>
          <w:lang w:val="es-ES_tradnl"/>
        </w:rPr>
        <w:t xml:space="preserve"> </w:t>
      </w:r>
      <w:r w:rsidR="00745C51" w:rsidRPr="006556FD">
        <w:rPr>
          <w:rFonts w:asciiTheme="majorBidi" w:hAnsiTheme="majorBidi" w:cstheme="majorBidi"/>
          <w:lang w:val="es-ES_tradnl"/>
        </w:rPr>
        <w:t xml:space="preserve">en </w:t>
      </w:r>
      <w:r w:rsidR="00D10896" w:rsidRPr="006556FD">
        <w:rPr>
          <w:rFonts w:asciiTheme="majorBidi" w:hAnsiTheme="majorBidi" w:cstheme="majorBidi"/>
          <w:lang w:val="es-ES_tradnl"/>
        </w:rPr>
        <w:t>cubrir</w:t>
      </w:r>
      <w:r w:rsidR="00745C51" w:rsidRPr="006556FD">
        <w:rPr>
          <w:rFonts w:asciiTheme="majorBidi" w:hAnsiTheme="majorBidi" w:cstheme="majorBidi"/>
          <w:lang w:val="es-ES_tradnl"/>
        </w:rPr>
        <w:t xml:space="preserve"> un frente de </w:t>
      </w:r>
      <w:r w:rsidR="0003109F" w:rsidRPr="006556FD">
        <w:rPr>
          <w:rFonts w:asciiTheme="majorBidi" w:hAnsiTheme="majorBidi" w:cstheme="majorBidi"/>
          <w:lang w:val="es-ES_tradnl"/>
        </w:rPr>
        <w:t>guerra. Hija de una familia judia</w:t>
      </w:r>
      <w:r w:rsidR="009A1F60" w:rsidRPr="006556FD">
        <w:rPr>
          <w:rFonts w:asciiTheme="majorBidi" w:hAnsiTheme="majorBidi" w:cstheme="majorBidi"/>
          <w:lang w:val="es-ES_tradnl"/>
        </w:rPr>
        <w:t>-</w:t>
      </w:r>
      <w:r w:rsidR="0003109F" w:rsidRPr="006556FD">
        <w:rPr>
          <w:rFonts w:asciiTheme="majorBidi" w:hAnsiTheme="majorBidi" w:cstheme="majorBidi"/>
          <w:lang w:val="es-ES_tradnl"/>
        </w:rPr>
        <w:t>polaca</w:t>
      </w:r>
      <w:r w:rsidR="000F661E" w:rsidRPr="006556FD">
        <w:rPr>
          <w:rFonts w:asciiTheme="majorBidi" w:hAnsiTheme="majorBidi" w:cstheme="majorBidi"/>
          <w:lang w:val="es-ES_tradnl"/>
        </w:rPr>
        <w:t>. P</w:t>
      </w:r>
      <w:r w:rsidR="0003109F" w:rsidRPr="006556FD">
        <w:rPr>
          <w:rFonts w:asciiTheme="majorBidi" w:hAnsiTheme="majorBidi" w:cstheme="majorBidi"/>
          <w:lang w:val="es-ES_tradnl"/>
        </w:rPr>
        <w:t xml:space="preserve">areja del </w:t>
      </w:r>
      <w:r w:rsidR="00D10896" w:rsidRPr="006556FD">
        <w:rPr>
          <w:rFonts w:asciiTheme="majorBidi" w:hAnsiTheme="majorBidi" w:cstheme="majorBidi"/>
          <w:lang w:val="es-ES_tradnl"/>
        </w:rPr>
        <w:t>fotógrafo</w:t>
      </w:r>
      <w:r w:rsidR="0003109F" w:rsidRPr="006556FD">
        <w:rPr>
          <w:rFonts w:asciiTheme="majorBidi" w:hAnsiTheme="majorBidi" w:cstheme="majorBidi"/>
          <w:lang w:val="es-ES_tradnl"/>
        </w:rPr>
        <w:t xml:space="preserve"> </w:t>
      </w:r>
      <w:r w:rsidR="0003109F" w:rsidRPr="006556FD">
        <w:rPr>
          <w:rFonts w:asciiTheme="majorBidi" w:hAnsiTheme="majorBidi" w:cstheme="majorBidi"/>
          <w:shd w:val="clear" w:color="auto" w:fill="FFFFFF"/>
          <w:lang w:val="es-ES_tradnl"/>
        </w:rPr>
        <w:t>Endre Ernö Friedmann</w:t>
      </w:r>
      <w:r w:rsidR="000F661E" w:rsidRPr="006556FD">
        <w:rPr>
          <w:rFonts w:asciiTheme="majorBidi" w:hAnsiTheme="majorBidi" w:cstheme="majorBidi"/>
          <w:shd w:val="clear" w:color="auto" w:fill="FFFFFF"/>
          <w:lang w:val="es-ES_tradnl"/>
        </w:rPr>
        <w:t xml:space="preserve"> (1913-1954)</w:t>
      </w:r>
      <w:r w:rsidR="0003109F" w:rsidRPr="006556FD">
        <w:rPr>
          <w:rFonts w:asciiTheme="majorBidi" w:hAnsiTheme="majorBidi" w:cstheme="majorBidi"/>
          <w:shd w:val="clear" w:color="auto" w:fill="FFFFFF"/>
          <w:lang w:val="es-ES_tradnl"/>
        </w:rPr>
        <w:t>.</w:t>
      </w:r>
      <w:r w:rsidR="00745C51" w:rsidRPr="006556FD">
        <w:rPr>
          <w:rFonts w:asciiTheme="majorBidi" w:hAnsiTheme="majorBidi" w:cstheme="majorBidi"/>
          <w:shd w:val="clear" w:color="auto" w:fill="FFFFFF"/>
          <w:lang w:val="es-ES_tradnl"/>
        </w:rPr>
        <w:t xml:space="preserve"> Aunque </w:t>
      </w:r>
      <w:r w:rsidR="00D10896" w:rsidRPr="006556FD">
        <w:rPr>
          <w:rFonts w:asciiTheme="majorBidi" w:hAnsiTheme="majorBidi" w:cstheme="majorBidi"/>
          <w:shd w:val="clear" w:color="auto" w:fill="FFFFFF"/>
          <w:lang w:val="es-ES_tradnl"/>
        </w:rPr>
        <w:t>provenía</w:t>
      </w:r>
      <w:r w:rsidR="00745C51" w:rsidRPr="006556FD">
        <w:rPr>
          <w:rFonts w:asciiTheme="majorBidi" w:hAnsiTheme="majorBidi" w:cstheme="majorBidi"/>
          <w:shd w:val="clear" w:color="auto" w:fill="FFFFFF"/>
          <w:lang w:val="es-ES_tradnl"/>
        </w:rPr>
        <w:t xml:space="preserve"> de una familia acomodada</w:t>
      </w:r>
      <w:r w:rsidR="003F67EA" w:rsidRPr="006556FD">
        <w:rPr>
          <w:rFonts w:asciiTheme="majorBidi" w:hAnsiTheme="majorBidi" w:cstheme="majorBidi"/>
          <w:shd w:val="clear" w:color="auto" w:fill="FFFFFF"/>
          <w:lang w:val="es-ES_tradnl"/>
        </w:rPr>
        <w:t>,</w:t>
      </w:r>
      <w:r w:rsidR="00745C51" w:rsidRPr="006556FD">
        <w:rPr>
          <w:rFonts w:asciiTheme="majorBidi" w:hAnsiTheme="majorBidi" w:cstheme="majorBidi"/>
          <w:shd w:val="clear" w:color="auto" w:fill="FFFFFF"/>
          <w:lang w:val="es-ES_tradnl"/>
        </w:rPr>
        <w:t xml:space="preserve"> simpatizaba con los </w:t>
      </w:r>
      <w:r w:rsidR="00D10896" w:rsidRPr="006556FD">
        <w:rPr>
          <w:rFonts w:asciiTheme="majorBidi" w:hAnsiTheme="majorBidi" w:cstheme="majorBidi"/>
          <w:shd w:val="clear" w:color="auto" w:fill="FFFFFF"/>
          <w:lang w:val="es-ES_tradnl"/>
        </w:rPr>
        <w:t>sindicatos</w:t>
      </w:r>
      <w:r w:rsidR="00745C51" w:rsidRPr="006556FD">
        <w:rPr>
          <w:rFonts w:asciiTheme="majorBidi" w:hAnsiTheme="majorBidi" w:cstheme="majorBidi"/>
          <w:shd w:val="clear" w:color="auto" w:fill="FFFFFF"/>
          <w:lang w:val="es-ES_tradnl"/>
        </w:rPr>
        <w:t xml:space="preserve"> obreros y fue detenida </w:t>
      </w:r>
      <w:r w:rsidR="00D10896" w:rsidRPr="006556FD">
        <w:rPr>
          <w:rFonts w:asciiTheme="majorBidi" w:hAnsiTheme="majorBidi" w:cstheme="majorBidi"/>
          <w:shd w:val="clear" w:color="auto" w:fill="FFFFFF"/>
          <w:lang w:val="es-ES_tradnl"/>
        </w:rPr>
        <w:t xml:space="preserve">con la </w:t>
      </w:r>
      <w:r w:rsidR="00745C51" w:rsidRPr="006556FD">
        <w:rPr>
          <w:rFonts w:asciiTheme="majorBidi" w:hAnsiTheme="majorBidi" w:cstheme="majorBidi"/>
          <w:shd w:val="clear" w:color="auto" w:fill="FFFFFF"/>
          <w:lang w:val="es-ES_tradnl"/>
        </w:rPr>
        <w:t>llegada de los nazis en 1933, por ello</w:t>
      </w:r>
      <w:r w:rsidR="003F67EA" w:rsidRPr="006556FD">
        <w:rPr>
          <w:rFonts w:asciiTheme="majorBidi" w:hAnsiTheme="majorBidi" w:cstheme="majorBidi"/>
          <w:shd w:val="clear" w:color="auto" w:fill="FFFFFF"/>
          <w:lang w:val="es-ES_tradnl"/>
        </w:rPr>
        <w:t>,</w:t>
      </w:r>
      <w:r w:rsidR="00745C51" w:rsidRPr="006556FD">
        <w:rPr>
          <w:rFonts w:asciiTheme="majorBidi" w:hAnsiTheme="majorBidi" w:cstheme="majorBidi"/>
          <w:shd w:val="clear" w:color="auto" w:fill="FFFFFF"/>
          <w:lang w:val="es-ES_tradnl"/>
        </w:rPr>
        <w:t xml:space="preserve"> </w:t>
      </w:r>
      <w:r w:rsidR="00D10896" w:rsidRPr="006556FD">
        <w:rPr>
          <w:rFonts w:asciiTheme="majorBidi" w:hAnsiTheme="majorBidi" w:cstheme="majorBidi"/>
          <w:shd w:val="clear" w:color="auto" w:fill="FFFFFF"/>
          <w:lang w:val="es-ES_tradnl"/>
        </w:rPr>
        <w:t>decidió</w:t>
      </w:r>
      <w:r w:rsidR="00745C51" w:rsidRPr="006556FD">
        <w:rPr>
          <w:rFonts w:asciiTheme="majorBidi" w:hAnsiTheme="majorBidi" w:cstheme="majorBidi"/>
          <w:shd w:val="clear" w:color="auto" w:fill="FFFFFF"/>
          <w:lang w:val="es-ES_tradnl"/>
        </w:rPr>
        <w:t xml:space="preserve"> huir a Paris. </w:t>
      </w:r>
      <w:r w:rsidR="00126345" w:rsidRPr="006556FD">
        <w:rPr>
          <w:rFonts w:asciiTheme="majorBidi" w:hAnsiTheme="majorBidi" w:cstheme="majorBidi"/>
          <w:shd w:val="clear" w:color="auto" w:fill="FFFFFF"/>
          <w:lang w:val="es-ES_tradnl"/>
        </w:rPr>
        <w:t>Conoció</w:t>
      </w:r>
      <w:r w:rsidR="004C7728" w:rsidRPr="006556FD">
        <w:rPr>
          <w:rFonts w:asciiTheme="majorBidi" w:hAnsiTheme="majorBidi" w:cstheme="majorBidi"/>
          <w:shd w:val="clear" w:color="auto" w:fill="FFFFFF"/>
          <w:lang w:val="es-ES_tradnl"/>
        </w:rPr>
        <w:t xml:space="preserve"> al que ser</w:t>
      </w:r>
      <w:r w:rsidR="00126345" w:rsidRPr="006556FD">
        <w:rPr>
          <w:rFonts w:asciiTheme="majorBidi" w:hAnsiTheme="majorBidi" w:cstheme="majorBidi"/>
          <w:shd w:val="clear" w:color="auto" w:fill="FFFFFF"/>
          <w:lang w:val="es-ES_tradnl"/>
        </w:rPr>
        <w:t>í</w:t>
      </w:r>
      <w:r w:rsidR="004C7728" w:rsidRPr="006556FD">
        <w:rPr>
          <w:rFonts w:asciiTheme="majorBidi" w:hAnsiTheme="majorBidi" w:cstheme="majorBidi"/>
          <w:shd w:val="clear" w:color="auto" w:fill="FFFFFF"/>
          <w:lang w:val="es-ES_tradnl"/>
        </w:rPr>
        <w:t xml:space="preserve">a su pareja en una </w:t>
      </w:r>
      <w:r w:rsidR="00D10896" w:rsidRPr="006556FD">
        <w:rPr>
          <w:rFonts w:asciiTheme="majorBidi" w:hAnsiTheme="majorBidi" w:cstheme="majorBidi"/>
          <w:shd w:val="clear" w:color="auto" w:fill="FFFFFF"/>
          <w:lang w:val="es-ES_tradnl"/>
        </w:rPr>
        <w:t>sesión</w:t>
      </w:r>
      <w:r w:rsidR="004C7728" w:rsidRPr="006556FD">
        <w:rPr>
          <w:rFonts w:asciiTheme="majorBidi" w:hAnsiTheme="majorBidi" w:cstheme="majorBidi"/>
          <w:shd w:val="clear" w:color="auto" w:fill="FFFFFF"/>
          <w:lang w:val="es-ES_tradnl"/>
        </w:rPr>
        <w:t xml:space="preserve"> </w:t>
      </w:r>
      <w:r w:rsidR="00D10896" w:rsidRPr="006556FD">
        <w:rPr>
          <w:rFonts w:asciiTheme="majorBidi" w:hAnsiTheme="majorBidi" w:cstheme="majorBidi"/>
          <w:shd w:val="clear" w:color="auto" w:fill="FFFFFF"/>
          <w:lang w:val="es-ES_tradnl"/>
        </w:rPr>
        <w:t>fotográfica</w:t>
      </w:r>
      <w:r w:rsidR="004C7728" w:rsidRPr="006556FD">
        <w:rPr>
          <w:rFonts w:asciiTheme="majorBidi" w:hAnsiTheme="majorBidi" w:cstheme="majorBidi"/>
          <w:shd w:val="clear" w:color="auto" w:fill="FFFFFF"/>
          <w:lang w:val="es-ES_tradnl"/>
        </w:rPr>
        <w:t xml:space="preserve"> de </w:t>
      </w:r>
      <w:r w:rsidR="00D10896" w:rsidRPr="006556FD">
        <w:rPr>
          <w:rFonts w:asciiTheme="majorBidi" w:hAnsiTheme="majorBidi" w:cstheme="majorBidi"/>
          <w:shd w:val="clear" w:color="auto" w:fill="FFFFFF"/>
          <w:lang w:val="es-ES_tradnl"/>
        </w:rPr>
        <w:t>su</w:t>
      </w:r>
      <w:r w:rsidR="004C7728" w:rsidRPr="006556FD">
        <w:rPr>
          <w:rFonts w:asciiTheme="majorBidi" w:hAnsiTheme="majorBidi" w:cstheme="majorBidi"/>
          <w:shd w:val="clear" w:color="auto" w:fill="FFFFFF"/>
          <w:lang w:val="es-ES_tradnl"/>
        </w:rPr>
        <w:t xml:space="preserve"> amiga</w:t>
      </w:r>
      <w:r w:rsidR="00BC4330" w:rsidRPr="006556FD">
        <w:rPr>
          <w:rFonts w:asciiTheme="majorBidi" w:hAnsiTheme="majorBidi" w:cstheme="majorBidi"/>
          <w:shd w:val="clear" w:color="auto" w:fill="FFFFFF"/>
          <w:lang w:val="es-ES_tradnl"/>
        </w:rPr>
        <w:t xml:space="preserve"> </w:t>
      </w:r>
      <w:r w:rsidR="00D10896" w:rsidRPr="006556FD">
        <w:rPr>
          <w:rFonts w:asciiTheme="majorBidi" w:hAnsiTheme="majorBidi" w:cstheme="majorBidi"/>
          <w:shd w:val="clear" w:color="auto" w:fill="FFFFFF"/>
          <w:lang w:val="es-ES_tradnl"/>
        </w:rPr>
        <w:t>la modelo Ruth Cerf</w:t>
      </w:r>
      <w:r w:rsidR="00C8629B" w:rsidRPr="006556FD">
        <w:rPr>
          <w:rFonts w:asciiTheme="majorBidi" w:hAnsiTheme="majorBidi" w:cstheme="majorBidi"/>
          <w:shd w:val="clear" w:color="auto" w:fill="FFFFFF"/>
          <w:lang w:val="es-ES_tradnl"/>
        </w:rPr>
        <w:t>. P</w:t>
      </w:r>
      <w:r w:rsidR="00126345" w:rsidRPr="006556FD">
        <w:rPr>
          <w:rFonts w:asciiTheme="majorBidi" w:hAnsiTheme="majorBidi" w:cstheme="majorBidi"/>
          <w:shd w:val="clear" w:color="auto" w:fill="FFFFFF"/>
          <w:lang w:val="es-ES_tradnl"/>
        </w:rPr>
        <w:t xml:space="preserve">oco </w:t>
      </w:r>
      <w:r w:rsidR="00C8629B" w:rsidRPr="006556FD">
        <w:rPr>
          <w:rFonts w:asciiTheme="majorBidi" w:hAnsiTheme="majorBidi" w:cstheme="majorBidi"/>
          <w:shd w:val="clear" w:color="auto" w:fill="FFFFFF"/>
          <w:lang w:val="es-ES_tradnl"/>
        </w:rPr>
        <w:t xml:space="preserve">tiempo </w:t>
      </w:r>
      <w:r w:rsidR="00126345" w:rsidRPr="006556FD">
        <w:rPr>
          <w:rFonts w:asciiTheme="majorBidi" w:hAnsiTheme="majorBidi" w:cstheme="majorBidi"/>
          <w:shd w:val="clear" w:color="auto" w:fill="FFFFFF"/>
          <w:lang w:val="es-ES_tradnl"/>
        </w:rPr>
        <w:t xml:space="preserve">después </w:t>
      </w:r>
      <w:r w:rsidR="004C7728" w:rsidRPr="006556FD">
        <w:rPr>
          <w:rFonts w:asciiTheme="majorBidi" w:hAnsiTheme="majorBidi" w:cstheme="majorBidi"/>
          <w:shd w:val="clear" w:color="auto" w:fill="FFFFFF"/>
          <w:lang w:val="es-ES_tradnl"/>
        </w:rPr>
        <w:t xml:space="preserve">entablan una </w:t>
      </w:r>
      <w:r w:rsidR="00D10896" w:rsidRPr="006556FD">
        <w:rPr>
          <w:rFonts w:asciiTheme="majorBidi" w:hAnsiTheme="majorBidi" w:cstheme="majorBidi"/>
          <w:shd w:val="clear" w:color="auto" w:fill="FFFFFF"/>
          <w:lang w:val="es-ES_tradnl"/>
        </w:rPr>
        <w:t>relación</w:t>
      </w:r>
      <w:r w:rsidR="004C7728" w:rsidRPr="006556FD">
        <w:rPr>
          <w:rFonts w:asciiTheme="majorBidi" w:hAnsiTheme="majorBidi" w:cstheme="majorBidi"/>
          <w:shd w:val="clear" w:color="auto" w:fill="FFFFFF"/>
          <w:lang w:val="es-ES_tradnl"/>
        </w:rPr>
        <w:t xml:space="preserve">. Gerda aprende el oficio de la </w:t>
      </w:r>
      <w:r w:rsidR="00D10896" w:rsidRPr="006556FD">
        <w:rPr>
          <w:rFonts w:asciiTheme="majorBidi" w:hAnsiTheme="majorBidi" w:cstheme="majorBidi"/>
          <w:shd w:val="clear" w:color="auto" w:fill="FFFFFF"/>
          <w:lang w:val="es-ES_tradnl"/>
        </w:rPr>
        <w:t>fotografía</w:t>
      </w:r>
      <w:r w:rsidR="004C7728" w:rsidRPr="006556FD">
        <w:rPr>
          <w:rFonts w:asciiTheme="majorBidi" w:hAnsiTheme="majorBidi" w:cstheme="majorBidi"/>
          <w:shd w:val="clear" w:color="auto" w:fill="FFFFFF"/>
          <w:lang w:val="es-ES_tradnl"/>
        </w:rPr>
        <w:t xml:space="preserve"> y ayuda a refinar el estilo de Enre, que se </w:t>
      </w:r>
      <w:r w:rsidR="00D10896" w:rsidRPr="006556FD">
        <w:rPr>
          <w:rFonts w:asciiTheme="majorBidi" w:hAnsiTheme="majorBidi" w:cstheme="majorBidi"/>
          <w:shd w:val="clear" w:color="auto" w:fill="FFFFFF"/>
          <w:lang w:val="es-ES_tradnl"/>
        </w:rPr>
        <w:t>había</w:t>
      </w:r>
      <w:r w:rsidR="004C7728" w:rsidRPr="006556FD">
        <w:rPr>
          <w:rFonts w:asciiTheme="majorBidi" w:hAnsiTheme="majorBidi" w:cstheme="majorBidi"/>
          <w:shd w:val="clear" w:color="auto" w:fill="FFFFFF"/>
          <w:lang w:val="es-ES_tradnl"/>
        </w:rPr>
        <w:t xml:space="preserve"> de</w:t>
      </w:r>
      <w:r w:rsidR="00D10896" w:rsidRPr="006556FD">
        <w:rPr>
          <w:rFonts w:asciiTheme="majorBidi" w:hAnsiTheme="majorBidi" w:cstheme="majorBidi"/>
          <w:shd w:val="clear" w:color="auto" w:fill="FFFFFF"/>
          <w:lang w:val="es-ES_tradnl"/>
        </w:rPr>
        <w:t>dicado</w:t>
      </w:r>
      <w:r w:rsidR="004C7728" w:rsidRPr="006556FD">
        <w:rPr>
          <w:rFonts w:asciiTheme="majorBidi" w:hAnsiTheme="majorBidi" w:cstheme="majorBidi"/>
          <w:shd w:val="clear" w:color="auto" w:fill="FFFFFF"/>
          <w:lang w:val="es-ES_tradnl"/>
        </w:rPr>
        <w:t xml:space="preserve"> al fotoperiodismo. </w:t>
      </w:r>
      <w:r w:rsidR="001352D1" w:rsidRPr="006556FD">
        <w:rPr>
          <w:rFonts w:asciiTheme="majorBidi" w:hAnsiTheme="majorBidi" w:cstheme="majorBidi"/>
          <w:shd w:val="clear" w:color="auto" w:fill="FFFFFF"/>
          <w:lang w:val="es-ES_tradnl"/>
        </w:rPr>
        <w:t xml:space="preserve">Juntos </w:t>
      </w:r>
      <w:r w:rsidR="00C8629B" w:rsidRPr="006556FD">
        <w:rPr>
          <w:rFonts w:asciiTheme="majorBidi" w:hAnsiTheme="majorBidi" w:cstheme="majorBidi"/>
          <w:shd w:val="clear" w:color="auto" w:fill="FFFFFF"/>
          <w:lang w:val="es-ES_tradnl"/>
        </w:rPr>
        <w:t xml:space="preserve">ingenian </w:t>
      </w:r>
      <w:r w:rsidR="001352D1" w:rsidRPr="006556FD">
        <w:rPr>
          <w:rFonts w:asciiTheme="majorBidi" w:hAnsiTheme="majorBidi" w:cstheme="majorBidi"/>
          <w:shd w:val="clear" w:color="auto" w:fill="FFFFFF"/>
          <w:lang w:val="es-ES_tradnl"/>
        </w:rPr>
        <w:t>el personaje Robert Capa</w:t>
      </w:r>
      <w:r w:rsidR="00126345" w:rsidRPr="006556FD">
        <w:rPr>
          <w:rFonts w:asciiTheme="majorBidi" w:hAnsiTheme="majorBidi" w:cstheme="majorBidi"/>
          <w:shd w:val="clear" w:color="auto" w:fill="FFFFFF"/>
          <w:lang w:val="es-ES_tradnl"/>
        </w:rPr>
        <w:t>. Un</w:t>
      </w:r>
      <w:r w:rsidR="001352D1" w:rsidRPr="006556FD">
        <w:rPr>
          <w:rFonts w:asciiTheme="majorBidi" w:hAnsiTheme="majorBidi" w:cstheme="majorBidi"/>
          <w:shd w:val="clear" w:color="auto" w:fill="FFFFFF"/>
          <w:lang w:val="es-ES_tradnl"/>
        </w:rPr>
        <w:t xml:space="preserve"> </w:t>
      </w:r>
      <w:r w:rsidR="00D10896" w:rsidRPr="006556FD">
        <w:rPr>
          <w:rFonts w:asciiTheme="majorBidi" w:hAnsiTheme="majorBidi" w:cstheme="majorBidi"/>
          <w:shd w:val="clear" w:color="auto" w:fill="FFFFFF"/>
          <w:lang w:val="es-ES_tradnl"/>
        </w:rPr>
        <w:t>aclamado</w:t>
      </w:r>
      <w:r w:rsidR="001352D1" w:rsidRPr="006556FD">
        <w:rPr>
          <w:rFonts w:asciiTheme="majorBidi" w:hAnsiTheme="majorBidi" w:cstheme="majorBidi"/>
          <w:shd w:val="clear" w:color="auto" w:fill="FFFFFF"/>
          <w:lang w:val="es-ES_tradnl"/>
        </w:rPr>
        <w:t xml:space="preserve"> y prestigioso </w:t>
      </w:r>
      <w:r w:rsidR="00D10896" w:rsidRPr="006556FD">
        <w:rPr>
          <w:rFonts w:asciiTheme="majorBidi" w:hAnsiTheme="majorBidi" w:cstheme="majorBidi"/>
          <w:shd w:val="clear" w:color="auto" w:fill="FFFFFF"/>
          <w:lang w:val="es-ES_tradnl"/>
        </w:rPr>
        <w:t>fotógrafo</w:t>
      </w:r>
      <w:r w:rsidR="001352D1" w:rsidRPr="006556FD">
        <w:rPr>
          <w:rFonts w:asciiTheme="majorBidi" w:hAnsiTheme="majorBidi" w:cstheme="majorBidi"/>
          <w:shd w:val="clear" w:color="auto" w:fill="FFFFFF"/>
          <w:lang w:val="es-ES_tradnl"/>
        </w:rPr>
        <w:t xml:space="preserve"> </w:t>
      </w:r>
      <w:r w:rsidR="00F14872" w:rsidRPr="006556FD">
        <w:rPr>
          <w:rFonts w:asciiTheme="majorBidi" w:hAnsiTheme="majorBidi" w:cstheme="majorBidi"/>
          <w:shd w:val="clear" w:color="auto" w:fill="FFFFFF"/>
          <w:lang w:val="es-ES_tradnl"/>
        </w:rPr>
        <w:t>estadounidense</w:t>
      </w:r>
      <w:r w:rsidR="00126345" w:rsidRPr="006556FD">
        <w:rPr>
          <w:rFonts w:asciiTheme="majorBidi" w:hAnsiTheme="majorBidi" w:cstheme="majorBidi"/>
          <w:shd w:val="clear" w:color="auto" w:fill="FFFFFF"/>
          <w:lang w:val="es-ES_tradnl"/>
        </w:rPr>
        <w:t>.</w:t>
      </w:r>
      <w:r w:rsidR="001352D1" w:rsidRPr="006556FD">
        <w:rPr>
          <w:rFonts w:asciiTheme="majorBidi" w:hAnsiTheme="majorBidi" w:cstheme="majorBidi"/>
          <w:shd w:val="clear" w:color="auto" w:fill="FFFFFF"/>
          <w:lang w:val="es-ES_tradnl"/>
        </w:rPr>
        <w:t xml:space="preserve"> </w:t>
      </w:r>
      <w:r w:rsidR="00126345" w:rsidRPr="006556FD">
        <w:rPr>
          <w:rFonts w:asciiTheme="majorBidi" w:hAnsiTheme="majorBidi" w:cstheme="majorBidi"/>
          <w:shd w:val="clear" w:color="auto" w:fill="FFFFFF"/>
          <w:lang w:val="es-ES_tradnl"/>
        </w:rPr>
        <w:t>Con este artilugio</w:t>
      </w:r>
      <w:r w:rsidR="00554F17" w:rsidRPr="006556FD">
        <w:rPr>
          <w:rFonts w:asciiTheme="majorBidi" w:hAnsiTheme="majorBidi" w:cstheme="majorBidi"/>
          <w:shd w:val="clear" w:color="auto" w:fill="FFFFFF"/>
          <w:lang w:val="es-ES_tradnl"/>
        </w:rPr>
        <w:t xml:space="preserve"> </w:t>
      </w:r>
      <w:r w:rsidR="00126345" w:rsidRPr="006556FD">
        <w:rPr>
          <w:rFonts w:asciiTheme="majorBidi" w:hAnsiTheme="majorBidi" w:cstheme="majorBidi"/>
          <w:shd w:val="clear" w:color="auto" w:fill="FFFFFF"/>
          <w:lang w:val="es-ES_tradnl"/>
        </w:rPr>
        <w:t>consiguieron</w:t>
      </w:r>
      <w:r w:rsidR="00554F17" w:rsidRPr="006556FD">
        <w:rPr>
          <w:rFonts w:asciiTheme="majorBidi" w:hAnsiTheme="majorBidi" w:cstheme="majorBidi"/>
          <w:shd w:val="clear" w:color="auto" w:fill="FFFFFF"/>
          <w:lang w:val="es-ES_tradnl"/>
        </w:rPr>
        <w:t xml:space="preserve"> m</w:t>
      </w:r>
      <w:r w:rsidR="00D10896" w:rsidRPr="006556FD">
        <w:rPr>
          <w:rFonts w:asciiTheme="majorBidi" w:hAnsiTheme="majorBidi" w:cstheme="majorBidi"/>
          <w:shd w:val="clear" w:color="auto" w:fill="FFFFFF"/>
          <w:lang w:val="es-ES_tradnl"/>
        </w:rPr>
        <w:t>á</w:t>
      </w:r>
      <w:r w:rsidR="00554F17" w:rsidRPr="006556FD">
        <w:rPr>
          <w:rFonts w:asciiTheme="majorBidi" w:hAnsiTheme="majorBidi" w:cstheme="majorBidi"/>
          <w:shd w:val="clear" w:color="auto" w:fill="FFFFFF"/>
          <w:lang w:val="es-ES_tradnl"/>
        </w:rPr>
        <w:t>s contratos</w:t>
      </w:r>
      <w:r w:rsidR="00126345" w:rsidRPr="006556FD">
        <w:rPr>
          <w:rFonts w:asciiTheme="majorBidi" w:hAnsiTheme="majorBidi" w:cstheme="majorBidi"/>
          <w:shd w:val="clear" w:color="auto" w:fill="FFFFFF"/>
          <w:lang w:val="es-ES_tradnl"/>
        </w:rPr>
        <w:t>,</w:t>
      </w:r>
      <w:r w:rsidR="00554F17" w:rsidRPr="006556FD">
        <w:rPr>
          <w:rFonts w:asciiTheme="majorBidi" w:hAnsiTheme="majorBidi" w:cstheme="majorBidi"/>
          <w:shd w:val="clear" w:color="auto" w:fill="FFFFFF"/>
          <w:lang w:val="es-ES_tradnl"/>
        </w:rPr>
        <w:t xml:space="preserve"> ya que sus ingresos </w:t>
      </w:r>
      <w:r w:rsidR="00D10896" w:rsidRPr="006556FD">
        <w:rPr>
          <w:rFonts w:asciiTheme="majorBidi" w:hAnsiTheme="majorBidi" w:cstheme="majorBidi"/>
          <w:shd w:val="clear" w:color="auto" w:fill="FFFFFF"/>
          <w:lang w:val="es-ES_tradnl"/>
        </w:rPr>
        <w:t xml:space="preserve">como fotógrafos </w:t>
      </w:r>
      <w:r w:rsidR="00554F17" w:rsidRPr="006556FD">
        <w:rPr>
          <w:rFonts w:asciiTheme="majorBidi" w:hAnsiTheme="majorBidi" w:cstheme="majorBidi"/>
          <w:shd w:val="clear" w:color="auto" w:fill="FFFFFF"/>
          <w:lang w:val="es-ES_tradnl"/>
        </w:rPr>
        <w:t>eran escasos.</w:t>
      </w:r>
      <w:r w:rsidR="00614093" w:rsidRPr="006556FD">
        <w:rPr>
          <w:rFonts w:asciiTheme="majorBidi" w:hAnsiTheme="majorBidi" w:cstheme="majorBidi"/>
          <w:shd w:val="clear" w:color="auto" w:fill="FFFFFF"/>
          <w:lang w:val="es-ES_tradnl"/>
        </w:rPr>
        <w:t xml:space="preserve"> </w:t>
      </w:r>
      <w:r w:rsidR="00D10896" w:rsidRPr="006556FD">
        <w:rPr>
          <w:rFonts w:asciiTheme="majorBidi" w:hAnsiTheme="majorBidi" w:cstheme="majorBidi"/>
          <w:shd w:val="clear" w:color="auto" w:fill="FFFFFF"/>
          <w:lang w:val="es-ES_tradnl"/>
        </w:rPr>
        <w:t>Los</w:t>
      </w:r>
      <w:r w:rsidR="00614093" w:rsidRPr="006556FD">
        <w:rPr>
          <w:rFonts w:asciiTheme="majorBidi" w:hAnsiTheme="majorBidi" w:cstheme="majorBidi"/>
          <w:shd w:val="clear" w:color="auto" w:fill="FFFFFF"/>
          <w:lang w:val="es-ES_tradnl"/>
        </w:rPr>
        <w:t xml:space="preserve"> mismos Friedmann y Pohorylle figuraban como representante de Robert Capa y </w:t>
      </w:r>
      <w:r w:rsidR="00D10896" w:rsidRPr="006556FD">
        <w:rPr>
          <w:rFonts w:asciiTheme="majorBidi" w:hAnsiTheme="majorBidi" w:cstheme="majorBidi"/>
          <w:shd w:val="clear" w:color="auto" w:fill="FFFFFF"/>
          <w:lang w:val="es-ES_tradnl"/>
        </w:rPr>
        <w:t>comercializaban</w:t>
      </w:r>
      <w:r w:rsidR="00614093" w:rsidRPr="006556FD">
        <w:rPr>
          <w:rFonts w:asciiTheme="majorBidi" w:hAnsiTheme="majorBidi" w:cstheme="majorBidi"/>
          <w:shd w:val="clear" w:color="auto" w:fill="FFFFFF"/>
          <w:lang w:val="es-ES_tradnl"/>
        </w:rPr>
        <w:t xml:space="preserve"> su obra.</w:t>
      </w:r>
      <w:r w:rsidR="00162FFE" w:rsidRPr="006556FD">
        <w:rPr>
          <w:rFonts w:asciiTheme="majorBidi" w:hAnsiTheme="majorBidi" w:cstheme="majorBidi"/>
          <w:shd w:val="clear" w:color="auto" w:fill="FFFFFF"/>
          <w:lang w:val="es-ES_tradnl"/>
        </w:rPr>
        <w:t xml:space="preserve"> </w:t>
      </w:r>
    </w:p>
    <w:p w14:paraId="32C27A43" w14:textId="77777777" w:rsidR="00400CA6" w:rsidRPr="006556FD" w:rsidRDefault="00400CA6" w:rsidP="006D2C82">
      <w:pPr>
        <w:pStyle w:val="NormalWeb"/>
        <w:shd w:val="clear" w:color="auto" w:fill="FFFFFF"/>
        <w:spacing w:before="120" w:beforeAutospacing="0" w:after="120" w:afterAutospacing="0"/>
        <w:rPr>
          <w:rFonts w:asciiTheme="majorBidi" w:hAnsiTheme="majorBidi" w:cstheme="majorBidi"/>
          <w:shd w:val="clear" w:color="auto" w:fill="FFFFFF"/>
          <w:lang w:val="es-ES_tradnl"/>
        </w:rPr>
      </w:pPr>
    </w:p>
    <w:p w14:paraId="03C90E8F" w14:textId="6C24F45C" w:rsidR="00BC02F2" w:rsidRPr="006556FD" w:rsidRDefault="00EF4519" w:rsidP="00E61BBB">
      <w:pPr>
        <w:pStyle w:val="NormalWeb"/>
        <w:shd w:val="clear" w:color="auto" w:fill="FFFFFF"/>
        <w:spacing w:before="120" w:beforeAutospacing="0" w:after="120" w:afterAutospacing="0"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Durante años </w:t>
      </w:r>
      <w:r w:rsidR="008F59B4" w:rsidRPr="006556FD">
        <w:rPr>
          <w:rFonts w:asciiTheme="majorBidi" w:hAnsiTheme="majorBidi" w:cstheme="majorBidi"/>
          <w:lang w:val="es-ES_tradnl"/>
        </w:rPr>
        <w:t>trabajaron juntos</w:t>
      </w:r>
      <w:r w:rsidR="00D10896" w:rsidRPr="006556FD">
        <w:rPr>
          <w:rFonts w:asciiTheme="majorBidi" w:hAnsiTheme="majorBidi" w:cstheme="majorBidi"/>
          <w:lang w:val="es-ES_tradnl"/>
        </w:rPr>
        <w:t xml:space="preserve"> </w:t>
      </w:r>
      <w:r w:rsidRPr="006556FD">
        <w:rPr>
          <w:rFonts w:asciiTheme="majorBidi" w:hAnsiTheme="majorBidi" w:cstheme="majorBidi"/>
          <w:lang w:val="es-ES_tradnl"/>
        </w:rPr>
        <w:t>figurando como Capa</w:t>
      </w:r>
      <w:r w:rsidR="008F59B4" w:rsidRPr="006556FD">
        <w:rPr>
          <w:rFonts w:asciiTheme="majorBidi" w:hAnsiTheme="majorBidi" w:cstheme="majorBidi"/>
          <w:lang w:val="es-ES_tradnl"/>
        </w:rPr>
        <w:t>,</w:t>
      </w:r>
      <w:r w:rsidRPr="006556FD">
        <w:rPr>
          <w:rFonts w:asciiTheme="majorBidi" w:hAnsiTheme="majorBidi" w:cstheme="majorBidi"/>
          <w:lang w:val="es-ES_tradnl"/>
        </w:rPr>
        <w:t xml:space="preserve"> </w:t>
      </w:r>
      <w:r w:rsidR="008F59B4" w:rsidRPr="006556FD">
        <w:rPr>
          <w:rFonts w:asciiTheme="majorBidi" w:hAnsiTheme="majorBidi" w:cstheme="majorBidi"/>
          <w:lang w:val="es-ES_tradnl"/>
        </w:rPr>
        <w:t xml:space="preserve">cubrieron </w:t>
      </w:r>
      <w:r w:rsidR="00126345" w:rsidRPr="006556FD">
        <w:rPr>
          <w:rFonts w:asciiTheme="majorBidi" w:hAnsiTheme="majorBidi" w:cstheme="majorBidi"/>
          <w:lang w:val="es-ES_tradnl"/>
        </w:rPr>
        <w:t>numerosos episodios</w:t>
      </w:r>
      <w:r w:rsidR="008F59B4" w:rsidRPr="006556FD">
        <w:rPr>
          <w:rFonts w:asciiTheme="majorBidi" w:hAnsiTheme="majorBidi" w:cstheme="majorBidi"/>
          <w:lang w:val="es-ES_tradnl"/>
        </w:rPr>
        <w:t xml:space="preserve"> de guerra</w:t>
      </w:r>
      <w:r w:rsidRPr="006556FD">
        <w:rPr>
          <w:rFonts w:asciiTheme="majorBidi" w:hAnsiTheme="majorBidi" w:cstheme="majorBidi"/>
          <w:lang w:val="es-ES_tradnl"/>
        </w:rPr>
        <w:t xml:space="preserve"> </w:t>
      </w:r>
      <w:r w:rsidR="008F59B4" w:rsidRPr="006556FD">
        <w:rPr>
          <w:rFonts w:asciiTheme="majorBidi" w:hAnsiTheme="majorBidi" w:cstheme="majorBidi"/>
          <w:lang w:val="es-ES_tradnl"/>
        </w:rPr>
        <w:t>y</w:t>
      </w:r>
      <w:r w:rsidRPr="006556FD">
        <w:rPr>
          <w:rFonts w:asciiTheme="majorBidi" w:hAnsiTheme="majorBidi" w:cstheme="majorBidi"/>
          <w:lang w:val="es-ES_tradnl"/>
        </w:rPr>
        <w:t xml:space="preserve"> publica</w:t>
      </w:r>
      <w:r w:rsidR="008F59B4" w:rsidRPr="006556FD">
        <w:rPr>
          <w:rFonts w:asciiTheme="majorBidi" w:hAnsiTheme="majorBidi" w:cstheme="majorBidi"/>
          <w:lang w:val="es-ES_tradnl"/>
        </w:rPr>
        <w:t>ron</w:t>
      </w:r>
      <w:r w:rsidR="00D10896" w:rsidRPr="006556FD">
        <w:rPr>
          <w:rFonts w:asciiTheme="majorBidi" w:hAnsiTheme="majorBidi" w:cstheme="majorBidi"/>
          <w:lang w:val="es-ES_tradnl"/>
        </w:rPr>
        <w:t xml:space="preserve"> en revistas como Regars o Vu.</w:t>
      </w:r>
      <w:r w:rsidRPr="006556FD">
        <w:rPr>
          <w:rFonts w:asciiTheme="majorBidi" w:hAnsiTheme="majorBidi" w:cstheme="majorBidi"/>
          <w:lang w:val="es-ES_tradnl"/>
        </w:rPr>
        <w:t xml:space="preserve"> </w:t>
      </w:r>
      <w:r w:rsidR="008F59B4" w:rsidRPr="006556FD">
        <w:rPr>
          <w:rFonts w:asciiTheme="majorBidi" w:hAnsiTheme="majorBidi" w:cstheme="majorBidi"/>
          <w:lang w:val="es-ES_tradnl"/>
        </w:rPr>
        <w:t xml:space="preserve">Cuando </w:t>
      </w:r>
      <w:r w:rsidR="003B7C32" w:rsidRPr="006556FD">
        <w:rPr>
          <w:rFonts w:asciiTheme="majorBidi" w:hAnsiTheme="majorBidi" w:cstheme="majorBidi"/>
          <w:lang w:val="es-ES_tradnl"/>
        </w:rPr>
        <w:t>Gerda rechaza la propuesta</w:t>
      </w:r>
      <w:r w:rsidR="003B7C32" w:rsidRPr="006556FD">
        <w:rPr>
          <w:rFonts w:asciiTheme="majorBidi" w:hAnsiTheme="majorBidi" w:cstheme="majorBidi"/>
          <w:b/>
          <w:bCs/>
          <w:lang w:val="es-ES_tradnl"/>
        </w:rPr>
        <w:t xml:space="preserve"> </w:t>
      </w:r>
      <w:r w:rsidR="003B7C32" w:rsidRPr="006556FD">
        <w:rPr>
          <w:rFonts w:asciiTheme="majorBidi" w:hAnsiTheme="majorBidi" w:cstheme="majorBidi"/>
          <w:lang w:val="es-ES_tradnl"/>
        </w:rPr>
        <w:t xml:space="preserve">de </w:t>
      </w:r>
      <w:r w:rsidR="00B44B2D" w:rsidRPr="006556FD">
        <w:rPr>
          <w:rFonts w:asciiTheme="majorBidi" w:hAnsiTheme="majorBidi" w:cstheme="majorBidi"/>
          <w:lang w:val="es-ES_tradnl"/>
        </w:rPr>
        <w:t>matrimonio</w:t>
      </w:r>
      <w:r w:rsidR="003B7C32" w:rsidRPr="006556FD">
        <w:rPr>
          <w:rFonts w:asciiTheme="majorBidi" w:hAnsiTheme="majorBidi" w:cstheme="majorBidi"/>
          <w:lang w:val="es-ES_tradnl"/>
        </w:rPr>
        <w:t xml:space="preserve"> de</w:t>
      </w:r>
      <w:r w:rsidR="003B7C32" w:rsidRPr="006556FD">
        <w:rPr>
          <w:rFonts w:asciiTheme="majorBidi" w:hAnsiTheme="majorBidi" w:cstheme="majorBidi"/>
          <w:b/>
          <w:bCs/>
          <w:lang w:val="es-ES_tradnl"/>
        </w:rPr>
        <w:t xml:space="preserve"> </w:t>
      </w:r>
      <w:r w:rsidR="003B7C32" w:rsidRPr="006556FD">
        <w:rPr>
          <w:rFonts w:asciiTheme="majorBidi" w:hAnsiTheme="majorBidi" w:cstheme="majorBidi"/>
          <w:lang w:val="es-ES_tradnl"/>
        </w:rPr>
        <w:t>Ende Friedmann existe un distanciamiento</w:t>
      </w:r>
      <w:r w:rsidR="0060450A" w:rsidRPr="006556FD">
        <w:rPr>
          <w:rFonts w:asciiTheme="majorBidi" w:hAnsiTheme="majorBidi" w:cstheme="majorBidi"/>
          <w:lang w:val="es-ES_tradnl"/>
        </w:rPr>
        <w:t>.</w:t>
      </w:r>
      <w:r w:rsidR="003B7C32" w:rsidRPr="006556FD">
        <w:rPr>
          <w:rFonts w:asciiTheme="majorBidi" w:hAnsiTheme="majorBidi" w:cstheme="majorBidi"/>
          <w:lang w:val="es-ES_tradnl"/>
        </w:rPr>
        <w:t xml:space="preserve"> </w:t>
      </w:r>
      <w:r w:rsidR="00D448A0" w:rsidRPr="006556FD">
        <w:rPr>
          <w:rFonts w:asciiTheme="majorBidi" w:hAnsiTheme="majorBidi" w:cstheme="majorBidi"/>
          <w:lang w:val="es-ES_tradnl"/>
        </w:rPr>
        <w:t>É</w:t>
      </w:r>
      <w:r w:rsidR="003B7C32" w:rsidRPr="006556FD">
        <w:rPr>
          <w:rFonts w:asciiTheme="majorBidi" w:hAnsiTheme="majorBidi" w:cstheme="majorBidi"/>
          <w:lang w:val="es-ES_tradnl"/>
        </w:rPr>
        <w:t>l</w:t>
      </w:r>
      <w:r w:rsidR="008F59B4" w:rsidRPr="006556FD">
        <w:rPr>
          <w:rFonts w:asciiTheme="majorBidi" w:hAnsiTheme="majorBidi" w:cstheme="majorBidi"/>
          <w:lang w:val="es-ES_tradnl"/>
        </w:rPr>
        <w:t xml:space="preserve"> se quedaría con el nombre y prestigio de Robert Capa</w:t>
      </w:r>
      <w:r w:rsidR="0060450A" w:rsidRPr="006556FD">
        <w:rPr>
          <w:rFonts w:asciiTheme="majorBidi" w:hAnsiTheme="majorBidi" w:cstheme="majorBidi"/>
          <w:lang w:val="es-ES_tradnl"/>
        </w:rPr>
        <w:t>,</w:t>
      </w:r>
      <w:r w:rsidR="008F59B4" w:rsidRPr="006556FD">
        <w:rPr>
          <w:rFonts w:asciiTheme="majorBidi" w:hAnsiTheme="majorBidi" w:cstheme="majorBidi"/>
          <w:lang w:val="es-ES_tradnl"/>
        </w:rPr>
        <w:t xml:space="preserve"> excluyendo a Gerda.</w:t>
      </w:r>
      <w:r w:rsidR="00162FFE" w:rsidRPr="006556FD">
        <w:rPr>
          <w:rFonts w:asciiTheme="majorBidi" w:hAnsiTheme="majorBidi" w:cstheme="majorBidi"/>
          <w:lang w:val="es-ES_tradnl"/>
        </w:rPr>
        <w:t xml:space="preserve"> </w:t>
      </w:r>
      <w:r w:rsidR="0060450A" w:rsidRPr="006556FD">
        <w:rPr>
          <w:rFonts w:asciiTheme="majorBidi" w:hAnsiTheme="majorBidi" w:cstheme="majorBidi"/>
          <w:lang w:val="es-ES_tradnl"/>
        </w:rPr>
        <w:t>Algún</w:t>
      </w:r>
      <w:r w:rsidR="00E61BBB" w:rsidRPr="006556FD">
        <w:rPr>
          <w:rFonts w:asciiTheme="majorBidi" w:hAnsiTheme="majorBidi" w:cstheme="majorBidi"/>
          <w:lang w:val="es-ES_tradnl"/>
        </w:rPr>
        <w:t xml:space="preserve"> tiempo trabajó</w:t>
      </w:r>
      <w:r w:rsidR="00813CC6" w:rsidRPr="006556FD">
        <w:rPr>
          <w:rFonts w:asciiTheme="majorBidi" w:hAnsiTheme="majorBidi" w:cstheme="majorBidi"/>
          <w:lang w:val="es-ES_tradnl"/>
        </w:rPr>
        <w:t xml:space="preserve"> en solitario firmando como Photo Gerda. </w:t>
      </w:r>
      <w:r w:rsidR="00162FFE" w:rsidRPr="006556FD">
        <w:rPr>
          <w:rFonts w:asciiTheme="majorBidi" w:hAnsiTheme="majorBidi" w:cstheme="majorBidi"/>
          <w:lang w:val="es-ES_tradnl"/>
        </w:rPr>
        <w:t xml:space="preserve">La </w:t>
      </w:r>
      <w:r w:rsidR="00BD7D82" w:rsidRPr="006556FD">
        <w:rPr>
          <w:rFonts w:asciiTheme="majorBidi" w:hAnsiTheme="majorBidi" w:cstheme="majorBidi"/>
          <w:lang w:val="es-ES_tradnl"/>
        </w:rPr>
        <w:t>fotoperiodista</w:t>
      </w:r>
      <w:r w:rsidR="00162FFE" w:rsidRPr="006556FD">
        <w:rPr>
          <w:rFonts w:asciiTheme="majorBidi" w:hAnsiTheme="majorBidi" w:cstheme="majorBidi"/>
          <w:lang w:val="es-ES_tradnl"/>
        </w:rPr>
        <w:t xml:space="preserve"> muere trágicamente cubriendo </w:t>
      </w:r>
      <w:r w:rsidR="00BD7D82" w:rsidRPr="006556FD">
        <w:rPr>
          <w:rFonts w:asciiTheme="majorBidi" w:hAnsiTheme="majorBidi" w:cstheme="majorBidi"/>
          <w:lang w:val="es-ES_tradnl"/>
        </w:rPr>
        <w:t>la batalla de</w:t>
      </w:r>
      <w:r w:rsidR="00162FFE" w:rsidRPr="006556FD">
        <w:rPr>
          <w:rFonts w:asciiTheme="majorBidi" w:hAnsiTheme="majorBidi" w:cstheme="majorBidi"/>
          <w:lang w:val="es-ES_tradnl"/>
        </w:rPr>
        <w:t xml:space="preserve"> </w:t>
      </w:r>
      <w:r w:rsidR="00162FFE" w:rsidRPr="006556FD">
        <w:rPr>
          <w:rFonts w:asciiTheme="majorBidi" w:hAnsiTheme="majorBidi" w:cstheme="majorBidi"/>
          <w:i/>
          <w:iCs/>
          <w:lang w:val="es-ES_tradnl"/>
        </w:rPr>
        <w:t xml:space="preserve">Brunete </w:t>
      </w:r>
      <w:r w:rsidR="00BD7D82" w:rsidRPr="006556FD">
        <w:rPr>
          <w:rFonts w:asciiTheme="majorBidi" w:hAnsiTheme="majorBidi" w:cstheme="majorBidi"/>
          <w:lang w:val="es-ES_tradnl"/>
        </w:rPr>
        <w:t xml:space="preserve">durante la </w:t>
      </w:r>
      <w:r w:rsidR="003B7C32" w:rsidRPr="006556FD">
        <w:rPr>
          <w:rFonts w:asciiTheme="majorBidi" w:hAnsiTheme="majorBidi" w:cstheme="majorBidi"/>
          <w:i/>
          <w:iCs/>
          <w:lang w:val="es-ES_tradnl"/>
        </w:rPr>
        <w:t>G</w:t>
      </w:r>
      <w:r w:rsidR="00BD7D82" w:rsidRPr="006556FD">
        <w:rPr>
          <w:rFonts w:asciiTheme="majorBidi" w:hAnsiTheme="majorBidi" w:cstheme="majorBidi"/>
          <w:i/>
          <w:iCs/>
          <w:lang w:val="es-ES_tradnl"/>
        </w:rPr>
        <w:t xml:space="preserve">uerra </w:t>
      </w:r>
      <w:r w:rsidR="003B7C32" w:rsidRPr="006556FD">
        <w:rPr>
          <w:rFonts w:asciiTheme="majorBidi" w:hAnsiTheme="majorBidi" w:cstheme="majorBidi"/>
          <w:i/>
          <w:iCs/>
          <w:lang w:val="es-ES_tradnl"/>
        </w:rPr>
        <w:t>C</w:t>
      </w:r>
      <w:r w:rsidR="00BD7D82" w:rsidRPr="006556FD">
        <w:rPr>
          <w:rFonts w:asciiTheme="majorBidi" w:hAnsiTheme="majorBidi" w:cstheme="majorBidi"/>
          <w:i/>
          <w:iCs/>
          <w:lang w:val="es-ES_tradnl"/>
        </w:rPr>
        <w:t xml:space="preserve">ivil </w:t>
      </w:r>
      <w:r w:rsidR="003B7C32" w:rsidRPr="006556FD">
        <w:rPr>
          <w:rFonts w:asciiTheme="majorBidi" w:hAnsiTheme="majorBidi" w:cstheme="majorBidi"/>
          <w:i/>
          <w:iCs/>
          <w:lang w:val="es-ES_tradnl"/>
        </w:rPr>
        <w:t>E</w:t>
      </w:r>
      <w:r w:rsidR="00BD7D82" w:rsidRPr="006556FD">
        <w:rPr>
          <w:rFonts w:asciiTheme="majorBidi" w:hAnsiTheme="majorBidi" w:cstheme="majorBidi"/>
          <w:i/>
          <w:iCs/>
          <w:lang w:val="es-ES_tradnl"/>
        </w:rPr>
        <w:t>spañola</w:t>
      </w:r>
      <w:r w:rsidR="00BD7D82" w:rsidRPr="006556FD">
        <w:rPr>
          <w:rFonts w:asciiTheme="majorBidi" w:hAnsiTheme="majorBidi" w:cstheme="majorBidi"/>
          <w:lang w:val="es-ES_tradnl"/>
        </w:rPr>
        <w:t xml:space="preserve"> en</w:t>
      </w:r>
      <w:r w:rsidR="00162FFE" w:rsidRPr="006556FD">
        <w:rPr>
          <w:rFonts w:asciiTheme="majorBidi" w:hAnsiTheme="majorBidi" w:cstheme="majorBidi"/>
          <w:lang w:val="es-ES_tradnl"/>
        </w:rPr>
        <w:t xml:space="preserve"> 1937, fue embestida por un tanque, ten</w:t>
      </w:r>
      <w:r w:rsidR="00BA4093" w:rsidRPr="006556FD">
        <w:rPr>
          <w:rFonts w:asciiTheme="majorBidi" w:hAnsiTheme="majorBidi" w:cstheme="majorBidi"/>
          <w:lang w:val="es-ES_tradnl"/>
        </w:rPr>
        <w:t>í</w:t>
      </w:r>
      <w:r w:rsidR="00162FFE" w:rsidRPr="006556FD">
        <w:rPr>
          <w:rFonts w:asciiTheme="majorBidi" w:hAnsiTheme="majorBidi" w:cstheme="majorBidi"/>
          <w:lang w:val="es-ES_tradnl"/>
        </w:rPr>
        <w:t>a tan solo 27 años</w:t>
      </w:r>
      <w:r w:rsidR="00BD7D82" w:rsidRPr="006556FD">
        <w:rPr>
          <w:rFonts w:asciiTheme="majorBidi" w:hAnsiTheme="majorBidi" w:cstheme="majorBidi"/>
          <w:lang w:val="es-ES_tradnl"/>
        </w:rPr>
        <w:t>.</w:t>
      </w:r>
      <w:r w:rsidR="00201931" w:rsidRPr="006556FD">
        <w:rPr>
          <w:rStyle w:val="Refdenotaalpie"/>
          <w:rFonts w:asciiTheme="majorBidi" w:hAnsiTheme="majorBidi" w:cstheme="majorBidi"/>
          <w:lang w:val="es-ES_tradnl"/>
        </w:rPr>
        <w:footnoteReference w:id="93"/>
      </w:r>
      <w:r w:rsidR="00813CC6" w:rsidRPr="006556FD">
        <w:rPr>
          <w:rFonts w:asciiTheme="majorBidi" w:hAnsiTheme="majorBidi" w:cstheme="majorBidi"/>
          <w:lang w:val="es-ES_tradnl"/>
        </w:rPr>
        <w:t xml:space="preserve"> Su cuerpo fue trasladado a Paris y</w:t>
      </w:r>
      <w:r w:rsidR="000834B1" w:rsidRPr="006556FD">
        <w:rPr>
          <w:rFonts w:asciiTheme="majorBidi" w:hAnsiTheme="majorBidi" w:cstheme="majorBidi"/>
          <w:lang w:val="es-ES_tradnl"/>
        </w:rPr>
        <w:t xml:space="preserve"> </w:t>
      </w:r>
      <w:r w:rsidR="00813CC6" w:rsidRPr="006556FD">
        <w:rPr>
          <w:rFonts w:asciiTheme="majorBidi" w:hAnsiTheme="majorBidi" w:cstheme="majorBidi"/>
          <w:shd w:val="clear" w:color="auto" w:fill="FFFFFF"/>
          <w:lang w:val="es-ES_tradnl"/>
        </w:rPr>
        <w:t>recibió todos los honores como una heroína republicana</w:t>
      </w:r>
      <w:r w:rsidR="00813CC6" w:rsidRPr="006556FD">
        <w:rPr>
          <w:rFonts w:asciiTheme="majorBidi" w:hAnsiTheme="majorBidi" w:cstheme="majorBidi"/>
          <w:lang w:val="es-ES_tradnl"/>
        </w:rPr>
        <w:t xml:space="preserve">. </w:t>
      </w:r>
    </w:p>
    <w:p w14:paraId="60BF5F63" w14:textId="77777777" w:rsidR="00897E34" w:rsidRPr="006556FD" w:rsidRDefault="00897E34" w:rsidP="00E61BBB">
      <w:pPr>
        <w:pStyle w:val="NormalWeb"/>
        <w:shd w:val="clear" w:color="auto" w:fill="FFFFFF"/>
        <w:spacing w:before="120" w:beforeAutospacing="0" w:after="120" w:afterAutospacing="0" w:line="360" w:lineRule="auto"/>
        <w:jc w:val="both"/>
        <w:rPr>
          <w:rFonts w:asciiTheme="majorBidi" w:hAnsiTheme="majorBidi" w:cstheme="majorBidi"/>
          <w:lang w:val="es-ES_tradnl"/>
        </w:rPr>
      </w:pPr>
    </w:p>
    <w:p w14:paraId="037DCEEC" w14:textId="0C77D4A2" w:rsidR="00897E34" w:rsidRPr="006556FD" w:rsidRDefault="00C74AE1" w:rsidP="00E61BBB">
      <w:pPr>
        <w:pStyle w:val="NormalWeb"/>
        <w:shd w:val="clear" w:color="auto" w:fill="FFFFFF"/>
        <w:spacing w:before="120" w:beforeAutospacing="0" w:after="120" w:afterAutospacing="0" w:line="360" w:lineRule="auto"/>
        <w:jc w:val="both"/>
        <w:rPr>
          <w:lang w:val="es-ES_tradnl"/>
        </w:rPr>
      </w:pPr>
      <w:r w:rsidRPr="006556FD">
        <w:rPr>
          <w:rFonts w:asciiTheme="majorBidi" w:hAnsiTheme="majorBidi" w:cstheme="majorBidi"/>
          <w:lang w:val="es-ES_tradnl"/>
        </w:rPr>
        <w:t xml:space="preserve">El trabajo de Gerda </w:t>
      </w:r>
      <w:r w:rsidR="00813CC6" w:rsidRPr="006556FD">
        <w:rPr>
          <w:rFonts w:asciiTheme="majorBidi" w:hAnsiTheme="majorBidi" w:cstheme="majorBidi"/>
          <w:lang w:val="es-ES_tradnl"/>
        </w:rPr>
        <w:t>se mantuvo oculto por décadas. No fue hasta</w:t>
      </w:r>
      <w:r w:rsidR="00A335EB" w:rsidRPr="006556FD">
        <w:rPr>
          <w:rFonts w:asciiTheme="majorBidi" w:hAnsiTheme="majorBidi" w:cstheme="majorBidi"/>
          <w:lang w:val="es-ES_tradnl"/>
        </w:rPr>
        <w:t xml:space="preserve"> el 2007 que se presenta su obra</w:t>
      </w:r>
      <w:r w:rsidR="00163A4E" w:rsidRPr="006556FD">
        <w:rPr>
          <w:rFonts w:asciiTheme="majorBidi" w:hAnsiTheme="majorBidi" w:cstheme="majorBidi"/>
          <w:lang w:val="es-ES_tradnl"/>
        </w:rPr>
        <w:t xml:space="preserve"> en el </w:t>
      </w:r>
      <w:r w:rsidR="00163A4E" w:rsidRPr="006556FD">
        <w:rPr>
          <w:rFonts w:asciiTheme="majorBidi" w:hAnsiTheme="majorBidi" w:cstheme="majorBidi"/>
          <w:i/>
          <w:iCs/>
          <w:shd w:val="clear" w:color="auto" w:fill="FFFFFF"/>
          <w:lang w:val="es-ES_tradnl"/>
        </w:rPr>
        <w:t>International Center of Photography</w:t>
      </w:r>
      <w:r w:rsidR="002D57F5" w:rsidRPr="006556FD">
        <w:rPr>
          <w:rFonts w:asciiTheme="majorBidi" w:hAnsiTheme="majorBidi" w:cstheme="majorBidi"/>
          <w:shd w:val="clear" w:color="auto" w:fill="FFFFFF"/>
          <w:lang w:val="es-ES_tradnl"/>
        </w:rPr>
        <w:t xml:space="preserve">. En el 2016 se realiza una </w:t>
      </w:r>
      <w:r w:rsidR="000438A3" w:rsidRPr="006556FD">
        <w:rPr>
          <w:rFonts w:asciiTheme="majorBidi" w:hAnsiTheme="majorBidi" w:cstheme="majorBidi"/>
          <w:shd w:val="clear" w:color="auto" w:fill="FFFFFF"/>
          <w:lang w:val="es-ES_tradnl"/>
        </w:rPr>
        <w:t>exposición</w:t>
      </w:r>
      <w:r w:rsidR="002D57F5" w:rsidRPr="006556FD">
        <w:rPr>
          <w:rFonts w:asciiTheme="majorBidi" w:hAnsiTheme="majorBidi" w:cstheme="majorBidi"/>
          <w:shd w:val="clear" w:color="auto" w:fill="FFFFFF"/>
          <w:lang w:val="es-ES_tradnl"/>
        </w:rPr>
        <w:t xml:space="preserve"> al libre en Leipzig, la muestra fue arruinada permanentemente por grupos anti-refugiados o antisemitas</w:t>
      </w:r>
      <w:r w:rsidR="00030010" w:rsidRPr="006556FD">
        <w:rPr>
          <w:rFonts w:asciiTheme="majorBidi" w:hAnsiTheme="majorBidi" w:cstheme="majorBidi"/>
          <w:shd w:val="clear" w:color="auto" w:fill="FFFFFF"/>
          <w:lang w:val="es-ES_tradnl"/>
        </w:rPr>
        <w:t xml:space="preserve">. </w:t>
      </w:r>
      <w:r w:rsidR="00487A9A" w:rsidRPr="006556FD">
        <w:rPr>
          <w:rFonts w:asciiTheme="majorBidi" w:hAnsiTheme="majorBidi" w:cstheme="majorBidi"/>
          <w:shd w:val="clear" w:color="auto" w:fill="FFFFFF"/>
          <w:lang w:val="es-ES_tradnl"/>
        </w:rPr>
        <w:t xml:space="preserve">La </w:t>
      </w:r>
      <w:r w:rsidR="000438A3" w:rsidRPr="006556FD">
        <w:rPr>
          <w:rFonts w:asciiTheme="majorBidi" w:hAnsiTheme="majorBidi" w:cstheme="majorBidi"/>
          <w:shd w:val="clear" w:color="auto" w:fill="FFFFFF"/>
          <w:lang w:val="es-ES_tradnl"/>
        </w:rPr>
        <w:t>película</w:t>
      </w:r>
      <w:r w:rsidR="00487A9A" w:rsidRPr="006556FD">
        <w:rPr>
          <w:rFonts w:asciiTheme="majorBidi" w:hAnsiTheme="majorBidi" w:cstheme="majorBidi"/>
          <w:shd w:val="clear" w:color="auto" w:fill="FFFFFF"/>
          <w:lang w:val="es-ES_tradnl"/>
        </w:rPr>
        <w:t xml:space="preserve"> documental </w:t>
      </w:r>
      <w:r w:rsidR="00487A9A" w:rsidRPr="006556FD">
        <w:rPr>
          <w:rFonts w:asciiTheme="majorBidi" w:hAnsiTheme="majorBidi" w:cstheme="majorBidi"/>
          <w:i/>
          <w:iCs/>
          <w:shd w:val="clear" w:color="auto" w:fill="FFFFFF"/>
          <w:lang w:val="es-ES_tradnl"/>
        </w:rPr>
        <w:t>The Mexican Suitcase</w:t>
      </w:r>
      <w:r w:rsidR="00487A9A" w:rsidRPr="006556FD">
        <w:rPr>
          <w:rFonts w:asciiTheme="majorBidi" w:hAnsiTheme="majorBidi" w:cstheme="majorBidi"/>
          <w:shd w:val="clear" w:color="auto" w:fill="FFFFFF"/>
          <w:lang w:val="es-ES_tradnl"/>
        </w:rPr>
        <w:t> (2011)</w:t>
      </w:r>
      <w:r w:rsidR="006D2C82" w:rsidRPr="006556FD">
        <w:rPr>
          <w:rFonts w:asciiTheme="majorBidi" w:hAnsiTheme="majorBidi" w:cstheme="majorBidi"/>
          <w:shd w:val="clear" w:color="auto" w:fill="FFFFFF"/>
          <w:lang w:val="es-ES_tradnl"/>
        </w:rPr>
        <w:t xml:space="preserve"> relata la historia de una</w:t>
      </w:r>
      <w:r w:rsidR="00F0790A" w:rsidRPr="006556FD">
        <w:rPr>
          <w:rFonts w:asciiTheme="majorBidi" w:hAnsiTheme="majorBidi" w:cstheme="majorBidi"/>
          <w:shd w:val="clear" w:color="auto" w:fill="FFFFFF"/>
          <w:lang w:val="es-ES_tradnl"/>
        </w:rPr>
        <w:t xml:space="preserve"> </w:t>
      </w:r>
      <w:r w:rsidR="006D2C82" w:rsidRPr="006556FD">
        <w:rPr>
          <w:rFonts w:asciiTheme="majorBidi" w:hAnsiTheme="majorBidi" w:cstheme="majorBidi"/>
          <w:shd w:val="clear" w:color="auto" w:fill="FFFFFF"/>
          <w:lang w:val="es-ES_tradnl"/>
        </w:rPr>
        <w:t>maleta con casi 5.000 negativos perdidos</w:t>
      </w:r>
      <w:r w:rsidR="00F0790A" w:rsidRPr="006556FD">
        <w:rPr>
          <w:rFonts w:asciiTheme="majorBidi" w:hAnsiTheme="majorBidi" w:cstheme="majorBidi"/>
          <w:shd w:val="clear" w:color="auto" w:fill="FFFFFF"/>
          <w:lang w:val="es-ES_tradnl"/>
        </w:rPr>
        <w:t>,</w:t>
      </w:r>
      <w:r w:rsidR="006D2C82" w:rsidRPr="006556FD">
        <w:rPr>
          <w:rFonts w:asciiTheme="majorBidi" w:hAnsiTheme="majorBidi" w:cstheme="majorBidi"/>
          <w:shd w:val="clear" w:color="auto" w:fill="FFFFFF"/>
          <w:lang w:val="es-ES_tradnl"/>
        </w:rPr>
        <w:t xml:space="preserve"> fotografiados por Taro, Capa y David Seymour.</w:t>
      </w:r>
      <w:r w:rsidR="00400CA6" w:rsidRPr="006556FD">
        <w:rPr>
          <w:rFonts w:asciiTheme="majorBidi" w:hAnsiTheme="majorBidi" w:cstheme="majorBidi"/>
          <w:shd w:val="clear" w:color="auto" w:fill="FFFFFF"/>
          <w:lang w:val="es-ES_tradnl"/>
        </w:rPr>
        <w:t xml:space="preserve"> Al clasificar estos negativos se descubre que gran parte de estos </w:t>
      </w:r>
      <w:r w:rsidR="000438A3" w:rsidRPr="006556FD">
        <w:rPr>
          <w:rFonts w:asciiTheme="majorBidi" w:hAnsiTheme="majorBidi" w:cstheme="majorBidi"/>
          <w:shd w:val="clear" w:color="auto" w:fill="FFFFFF"/>
          <w:lang w:val="es-ES_tradnl"/>
        </w:rPr>
        <w:t>fotogramas</w:t>
      </w:r>
      <w:r w:rsidR="00400CA6" w:rsidRPr="006556FD">
        <w:rPr>
          <w:rFonts w:asciiTheme="majorBidi" w:hAnsiTheme="majorBidi" w:cstheme="majorBidi"/>
          <w:shd w:val="clear" w:color="auto" w:fill="FFFFFF"/>
          <w:lang w:val="es-ES_tradnl"/>
        </w:rPr>
        <w:t xml:space="preserve"> atribuidos a Capa realmente son de Gerda. Para la curadora Kristen Lubben, las </w:t>
      </w:r>
      <w:r w:rsidR="00BA4093" w:rsidRPr="006556FD">
        <w:rPr>
          <w:rFonts w:asciiTheme="majorBidi" w:hAnsiTheme="majorBidi" w:cstheme="majorBidi"/>
          <w:shd w:val="clear" w:color="auto" w:fill="FFFFFF"/>
          <w:lang w:val="es-ES_tradnl"/>
        </w:rPr>
        <w:t>fotografías</w:t>
      </w:r>
      <w:r w:rsidR="00400CA6" w:rsidRPr="006556FD">
        <w:rPr>
          <w:rFonts w:asciiTheme="majorBidi" w:hAnsiTheme="majorBidi" w:cstheme="majorBidi"/>
          <w:shd w:val="clear" w:color="auto" w:fill="FFFFFF"/>
          <w:lang w:val="es-ES_tradnl"/>
        </w:rPr>
        <w:t xml:space="preserve"> de Taro se diferencian por ser m</w:t>
      </w:r>
      <w:r w:rsidR="000438A3" w:rsidRPr="006556FD">
        <w:rPr>
          <w:rFonts w:asciiTheme="majorBidi" w:hAnsiTheme="majorBidi" w:cstheme="majorBidi"/>
          <w:shd w:val="clear" w:color="auto" w:fill="FFFFFF"/>
          <w:lang w:val="es-ES_tradnl"/>
        </w:rPr>
        <w:t>á</w:t>
      </w:r>
      <w:r w:rsidR="00400CA6" w:rsidRPr="006556FD">
        <w:rPr>
          <w:rFonts w:asciiTheme="majorBidi" w:hAnsiTheme="majorBidi" w:cstheme="majorBidi"/>
          <w:shd w:val="clear" w:color="auto" w:fill="FFFFFF"/>
          <w:lang w:val="es-ES_tradnl"/>
        </w:rPr>
        <w:t xml:space="preserve">s posadas, </w:t>
      </w:r>
      <w:r w:rsidR="00400CA6" w:rsidRPr="006556FD">
        <w:rPr>
          <w:rFonts w:asciiTheme="majorBidi" w:hAnsiTheme="majorBidi" w:cstheme="majorBidi"/>
          <w:lang w:val="es-ES_tradnl"/>
        </w:rPr>
        <w:t>con ángulos de cámara marcados.</w:t>
      </w:r>
      <w:r w:rsidR="000438A3" w:rsidRPr="006556FD">
        <w:rPr>
          <w:rFonts w:asciiTheme="majorBidi" w:hAnsiTheme="majorBidi" w:cstheme="majorBidi"/>
          <w:lang w:val="es-ES_tradnl"/>
        </w:rPr>
        <w:t xml:space="preserve"> </w:t>
      </w:r>
      <w:r w:rsidR="00400CA6" w:rsidRPr="006556FD">
        <w:rPr>
          <w:rFonts w:asciiTheme="majorBidi" w:hAnsiTheme="majorBidi" w:cstheme="majorBidi"/>
          <w:lang w:val="es-ES_tradnl"/>
        </w:rPr>
        <w:t xml:space="preserve">Varios asuntos conspiraron para la </w:t>
      </w:r>
      <w:r w:rsidR="00BA4093" w:rsidRPr="006556FD">
        <w:rPr>
          <w:rFonts w:asciiTheme="majorBidi" w:hAnsiTheme="majorBidi" w:cstheme="majorBidi"/>
          <w:lang w:val="es-ES_tradnl"/>
        </w:rPr>
        <w:t>invisibilización</w:t>
      </w:r>
      <w:r w:rsidR="00400CA6" w:rsidRPr="006556FD">
        <w:rPr>
          <w:rFonts w:asciiTheme="majorBidi" w:hAnsiTheme="majorBidi" w:cstheme="majorBidi"/>
          <w:lang w:val="es-ES_tradnl"/>
        </w:rPr>
        <w:t xml:space="preserve"> del trabajo de Gerda; ser mujer, </w:t>
      </w:r>
      <w:r w:rsidR="00A711E0" w:rsidRPr="006556FD">
        <w:rPr>
          <w:rFonts w:asciiTheme="majorBidi" w:hAnsiTheme="majorBidi" w:cstheme="majorBidi"/>
          <w:lang w:val="es-ES_tradnl"/>
        </w:rPr>
        <w:t>socialista</w:t>
      </w:r>
      <w:r w:rsidR="00400CA6" w:rsidRPr="006556FD">
        <w:rPr>
          <w:rFonts w:asciiTheme="majorBidi" w:hAnsiTheme="majorBidi" w:cstheme="majorBidi"/>
          <w:lang w:val="es-ES_tradnl"/>
        </w:rPr>
        <w:t xml:space="preserve"> en </w:t>
      </w:r>
      <w:r w:rsidR="004E7C9B" w:rsidRPr="006556FD">
        <w:rPr>
          <w:rFonts w:asciiTheme="majorBidi" w:hAnsiTheme="majorBidi" w:cstheme="majorBidi"/>
          <w:lang w:val="es-ES_tradnl"/>
        </w:rPr>
        <w:t>plena</w:t>
      </w:r>
      <w:r w:rsidR="00400CA6" w:rsidRPr="006556FD">
        <w:rPr>
          <w:rFonts w:asciiTheme="majorBidi" w:hAnsiTheme="majorBidi" w:cstheme="majorBidi"/>
          <w:lang w:val="es-ES_tradnl"/>
        </w:rPr>
        <w:t xml:space="preserve"> guerra civil</w:t>
      </w:r>
      <w:r w:rsidR="004E7C9B" w:rsidRPr="006556FD">
        <w:rPr>
          <w:rFonts w:asciiTheme="majorBidi" w:hAnsiTheme="majorBidi" w:cstheme="majorBidi"/>
          <w:lang w:val="es-ES_tradnl"/>
        </w:rPr>
        <w:t>; y que al parecer su pareja Endre</w:t>
      </w:r>
      <w:r w:rsidR="000438A3" w:rsidRPr="006556FD">
        <w:rPr>
          <w:rFonts w:asciiTheme="majorBidi" w:hAnsiTheme="majorBidi" w:cstheme="majorBidi"/>
          <w:lang w:val="es-ES_tradnl"/>
        </w:rPr>
        <w:t>,</w:t>
      </w:r>
      <w:r w:rsidR="00E61BBB" w:rsidRPr="006556FD">
        <w:rPr>
          <w:rFonts w:asciiTheme="majorBidi" w:hAnsiTheme="majorBidi" w:cstheme="majorBidi"/>
          <w:lang w:val="es-ES_tradnl"/>
        </w:rPr>
        <w:t xml:space="preserve"> o</w:t>
      </w:r>
      <w:r w:rsidR="00E61BBB" w:rsidRPr="006556FD">
        <w:rPr>
          <w:lang w:val="es-ES_tradnl"/>
        </w:rPr>
        <w:t>cultó su legado al no atribuir la autoría de las imágenes a Gerda Taro.</w:t>
      </w:r>
    </w:p>
    <w:p w14:paraId="28BB3D72" w14:textId="77777777" w:rsidR="00897E34" w:rsidRPr="006556FD" w:rsidRDefault="00897E34" w:rsidP="00E61BBB">
      <w:pPr>
        <w:pStyle w:val="NormalWeb"/>
        <w:shd w:val="clear" w:color="auto" w:fill="FFFFFF"/>
        <w:spacing w:before="120" w:beforeAutospacing="0" w:after="120" w:afterAutospacing="0" w:line="360" w:lineRule="auto"/>
        <w:jc w:val="both"/>
        <w:rPr>
          <w:lang w:val="es-ES_tradnl"/>
        </w:rPr>
      </w:pPr>
    </w:p>
    <w:p w14:paraId="7C271C83" w14:textId="77777777" w:rsidR="00897E34" w:rsidRPr="006556FD" w:rsidRDefault="00897E34" w:rsidP="00897E34">
      <w:pPr>
        <w:autoSpaceDE w:val="0"/>
        <w:autoSpaceDN w:val="0"/>
        <w:adjustRightInd w:val="0"/>
        <w:spacing w:line="360" w:lineRule="auto"/>
        <w:jc w:val="both"/>
        <w:rPr>
          <w:lang w:val="es-ES_tradnl"/>
        </w:rPr>
      </w:pPr>
      <w:r w:rsidRPr="006556FD">
        <w:rPr>
          <w:rFonts w:asciiTheme="majorBidi" w:hAnsiTheme="majorBidi" w:cstheme="majorBidi"/>
          <w:lang w:val="es-ES_tradnl"/>
        </w:rPr>
        <w:t xml:space="preserve">Las mujeres han jugado y juegan un papel importante en la fotografía. Como hemos revisado su participación fue crucial en su invención. Lograr ejercer en este campo significo un símbolo de emancipación para las mujeres. Algunas como revisamos, incluso, tuvieron sus propios estudios donde trabajaron de manera profesional, realizaron trabajos notables y vivían de ello. Sin embargo, la mayoría de estos fotogramas se perdieron, estos relatos quedaron oscurecidos, la contribución de estas mujeres fue subestimada y olvidada casi por completo. Al pasar de las décadas tanto el territorio de las prácticas fotográfica como la representación en dichas practicas fueron masculinizadas, al punto de parecer una profesión digna solamente del sexo masculino. </w:t>
      </w:r>
    </w:p>
    <w:p w14:paraId="6E50D4F2" w14:textId="37B000B5" w:rsidR="00A84A49" w:rsidRPr="006556FD" w:rsidRDefault="00A84A49" w:rsidP="00FD1695">
      <w:pPr>
        <w:autoSpaceDE w:val="0"/>
        <w:autoSpaceDN w:val="0"/>
        <w:adjustRightInd w:val="0"/>
        <w:spacing w:line="360" w:lineRule="auto"/>
        <w:jc w:val="both"/>
        <w:rPr>
          <w:rFonts w:asciiTheme="majorBidi" w:hAnsiTheme="majorBidi" w:cstheme="majorBidi"/>
          <w:lang w:val="es-ES_tradnl"/>
        </w:rPr>
      </w:pPr>
    </w:p>
    <w:p w14:paraId="71956204" w14:textId="72DB9F85" w:rsidR="00192FE5" w:rsidRPr="006556FD" w:rsidRDefault="00192FE5" w:rsidP="004B1FDA">
      <w:pPr>
        <w:pStyle w:val="Prrafodelista"/>
        <w:numPr>
          <w:ilvl w:val="0"/>
          <w:numId w:val="26"/>
        </w:numPr>
        <w:spacing w:line="360" w:lineRule="auto"/>
        <w:rPr>
          <w:rFonts w:ascii="Times" w:hAnsi="Times" w:cs="Arial"/>
          <w:b/>
        </w:rPr>
      </w:pPr>
      <w:r w:rsidRPr="006556FD">
        <w:rPr>
          <w:rFonts w:ascii="Times" w:hAnsi="Times" w:cs="Arial"/>
          <w:b/>
        </w:rPr>
        <w:t xml:space="preserve">Pioneras en la fotografía del siglo XX </w:t>
      </w:r>
    </w:p>
    <w:p w14:paraId="45656409" w14:textId="77777777" w:rsidR="00DA1DB3" w:rsidRPr="006556FD" w:rsidRDefault="00DA1DB3" w:rsidP="00BF4D8C">
      <w:pPr>
        <w:autoSpaceDE w:val="0"/>
        <w:autoSpaceDN w:val="0"/>
        <w:adjustRightInd w:val="0"/>
        <w:spacing w:line="360" w:lineRule="auto"/>
        <w:jc w:val="both"/>
        <w:rPr>
          <w:lang w:val="es-ES_tradnl"/>
        </w:rPr>
      </w:pPr>
    </w:p>
    <w:p w14:paraId="5DBB8F59" w14:textId="77777777" w:rsidR="00DA1DB3" w:rsidRPr="006556FD" w:rsidRDefault="00586A34" w:rsidP="00BF4D8C">
      <w:pPr>
        <w:autoSpaceDE w:val="0"/>
        <w:autoSpaceDN w:val="0"/>
        <w:adjustRightInd w:val="0"/>
        <w:spacing w:line="360" w:lineRule="auto"/>
        <w:jc w:val="both"/>
        <w:rPr>
          <w:rFonts w:asciiTheme="majorBidi" w:hAnsiTheme="majorBidi" w:cstheme="majorBidi"/>
          <w:b/>
          <w:bCs/>
          <w:lang w:val="es-ES_tradnl"/>
        </w:rPr>
      </w:pPr>
      <w:r w:rsidRPr="006556FD">
        <w:rPr>
          <w:rFonts w:asciiTheme="majorBidi" w:hAnsiTheme="majorBidi" w:cstheme="majorBidi"/>
          <w:lang w:val="es-ES_tradnl"/>
        </w:rPr>
        <w:t>A</w:t>
      </w:r>
      <w:r w:rsidR="00BF4D8C" w:rsidRPr="006556FD">
        <w:rPr>
          <w:rFonts w:asciiTheme="majorBidi" w:hAnsiTheme="majorBidi" w:cstheme="majorBidi"/>
          <w:lang w:val="es-ES_tradnl"/>
        </w:rPr>
        <w:t xml:space="preserve"> partir del siglo XX, el trabajo de fotógrafas fue mejor apreciado y conservado. En e</w:t>
      </w:r>
      <w:r w:rsidR="00DE21D1" w:rsidRPr="006556FD">
        <w:rPr>
          <w:rFonts w:asciiTheme="majorBidi" w:hAnsiTheme="majorBidi" w:cstheme="majorBidi"/>
          <w:lang w:val="es-ES_tradnl"/>
        </w:rPr>
        <w:t>ste sentido, un caso importan</w:t>
      </w:r>
      <w:r w:rsidR="00BF4D8C" w:rsidRPr="006556FD">
        <w:rPr>
          <w:rFonts w:asciiTheme="majorBidi" w:hAnsiTheme="majorBidi" w:cstheme="majorBidi"/>
          <w:lang w:val="es-ES_tradnl"/>
        </w:rPr>
        <w:t>te fue el de Francis Benjamin Johnston (1864-1952), una acaudala estadounidense que luchó por tener un lugar en el fotoperiodismo, una de las ramas de la práctica de la fotografía más masculinizadas. Estudió pintura y dibujo en Paris y es considerada la primera fotorreportera de la historia. Realizó importantes esfuerzos para que las mujeres puedan emanciparse de la tutela se de sus padres o esposos y puedan ser parte de estos espacios de pensamiento y producción.</w:t>
      </w:r>
      <w:r w:rsidR="00BF4D8C" w:rsidRPr="006556FD">
        <w:rPr>
          <w:rFonts w:asciiTheme="majorBidi" w:hAnsiTheme="majorBidi" w:cstheme="majorBidi"/>
          <w:b/>
          <w:bCs/>
          <w:lang w:val="es-ES_tradnl"/>
        </w:rPr>
        <w:t xml:space="preserve"> </w:t>
      </w:r>
    </w:p>
    <w:p w14:paraId="28985D5B" w14:textId="77777777" w:rsidR="00122471" w:rsidRPr="006556FD" w:rsidRDefault="00122471" w:rsidP="00BF4D8C">
      <w:pPr>
        <w:autoSpaceDE w:val="0"/>
        <w:autoSpaceDN w:val="0"/>
        <w:adjustRightInd w:val="0"/>
        <w:spacing w:line="360" w:lineRule="auto"/>
        <w:jc w:val="both"/>
        <w:rPr>
          <w:rFonts w:asciiTheme="majorBidi" w:hAnsiTheme="majorBidi" w:cstheme="majorBidi"/>
          <w:b/>
          <w:bCs/>
          <w:lang w:val="es-ES_tradnl"/>
        </w:rPr>
      </w:pPr>
    </w:p>
    <w:p w14:paraId="284E2B55" w14:textId="673FA1D3" w:rsidR="00706301" w:rsidRPr="006556FD" w:rsidRDefault="00BF4D8C" w:rsidP="00C97E27">
      <w:pPr>
        <w:spacing w:line="360" w:lineRule="auto"/>
        <w:jc w:val="both"/>
        <w:rPr>
          <w:sz w:val="20"/>
          <w:szCs w:val="20"/>
          <w:lang w:val="es-ES_tradnl" w:eastAsia="es-ES"/>
        </w:rPr>
      </w:pPr>
      <w:r w:rsidRPr="006556FD">
        <w:rPr>
          <w:lang w:val="es-ES_tradnl"/>
        </w:rPr>
        <w:t>En 1897 escribió el artículo</w:t>
      </w:r>
      <w:r w:rsidRPr="006556FD">
        <w:rPr>
          <w:b/>
          <w:bCs/>
          <w:i/>
          <w:iCs/>
          <w:lang w:val="es-ES_tradnl"/>
        </w:rPr>
        <w:t xml:space="preserve">: </w:t>
      </w:r>
      <w:r w:rsidRPr="006556FD">
        <w:rPr>
          <w:rStyle w:val="Textoennegrita"/>
          <w:b w:val="0"/>
          <w:bCs w:val="0"/>
          <w:i/>
          <w:iCs/>
          <w:bdr w:val="none" w:sz="0" w:space="0" w:color="auto" w:frame="1"/>
          <w:shd w:val="clear" w:color="auto" w:fill="FFFFFF"/>
          <w:lang w:val="es-ES_tradnl"/>
        </w:rPr>
        <w:t>‘What a woman can do with a camera’</w:t>
      </w:r>
      <w:r w:rsidRPr="006556FD">
        <w:rPr>
          <w:b/>
          <w:bCs/>
          <w:i/>
          <w:iCs/>
          <w:bdr w:val="none" w:sz="0" w:space="0" w:color="auto" w:frame="1"/>
          <w:shd w:val="clear" w:color="auto" w:fill="FFFFFF"/>
          <w:lang w:val="es-ES_tradnl"/>
        </w:rPr>
        <w:t> </w:t>
      </w:r>
      <w:r w:rsidRPr="006556FD">
        <w:rPr>
          <w:i/>
          <w:iCs/>
          <w:bdr w:val="none" w:sz="0" w:space="0" w:color="auto" w:frame="1"/>
          <w:shd w:val="clear" w:color="auto" w:fill="FFFFFF"/>
          <w:lang w:val="es-ES_tradnl"/>
        </w:rPr>
        <w:t>(Lo que una mujer puede hacer con una cámara)</w:t>
      </w:r>
      <w:r w:rsidRPr="006556FD">
        <w:rPr>
          <w:shd w:val="clear" w:color="auto" w:fill="FFFFFF"/>
          <w:lang w:val="es-ES_tradnl"/>
        </w:rPr>
        <w:t xml:space="preserve"> que publico en </w:t>
      </w:r>
      <w:r w:rsidRPr="006556FD">
        <w:rPr>
          <w:i/>
          <w:iCs/>
          <w:shd w:val="clear" w:color="auto" w:fill="FFFFFF"/>
          <w:lang w:val="es-ES_tradnl"/>
        </w:rPr>
        <w:t>Ladies’ Home Journal</w:t>
      </w:r>
      <w:r w:rsidR="00DA1DB3" w:rsidRPr="006556FD">
        <w:rPr>
          <w:shd w:val="clear" w:color="auto" w:fill="FFFFFF"/>
          <w:lang w:val="es-ES_tradnl"/>
        </w:rPr>
        <w:t>.</w:t>
      </w:r>
      <w:r w:rsidRPr="006556FD">
        <w:rPr>
          <w:rStyle w:val="Refdenotaalpie"/>
          <w:shd w:val="clear" w:color="auto" w:fill="FFFFFF"/>
          <w:lang w:val="es-ES_tradnl"/>
        </w:rPr>
        <w:footnoteReference w:id="94"/>
      </w:r>
      <w:r w:rsidR="00DA1DB3" w:rsidRPr="006556FD">
        <w:rPr>
          <w:shd w:val="clear" w:color="auto" w:fill="FFFFFF"/>
          <w:lang w:val="es-ES_tradnl"/>
        </w:rPr>
        <w:t xml:space="preserve"> En este </w:t>
      </w:r>
      <w:r w:rsidR="007213CF" w:rsidRPr="006556FD">
        <w:rPr>
          <w:shd w:val="clear" w:color="auto" w:fill="FFFFFF"/>
          <w:lang w:val="es-ES_tradnl"/>
        </w:rPr>
        <w:t>artículo</w:t>
      </w:r>
      <w:r w:rsidR="00220628" w:rsidRPr="006556FD">
        <w:rPr>
          <w:shd w:val="clear" w:color="auto" w:fill="FFFFFF"/>
          <w:lang w:val="es-ES_tradnl"/>
        </w:rPr>
        <w:t xml:space="preserve"> </w:t>
      </w:r>
      <w:r w:rsidR="006C1A73" w:rsidRPr="006556FD">
        <w:rPr>
          <w:shd w:val="clear" w:color="auto" w:fill="FFFFFF"/>
          <w:lang w:val="es-ES_tradnl"/>
        </w:rPr>
        <w:t>Francis incentivaba</w:t>
      </w:r>
      <w:r w:rsidR="004206AA" w:rsidRPr="006556FD">
        <w:rPr>
          <w:shd w:val="clear" w:color="auto" w:fill="FFFFFF"/>
          <w:lang w:val="es-ES_tradnl"/>
        </w:rPr>
        <w:t xml:space="preserve"> a </w:t>
      </w:r>
      <w:r w:rsidR="00DA1DB3" w:rsidRPr="006556FD">
        <w:rPr>
          <w:shd w:val="clear" w:color="auto" w:fill="FFFFFF"/>
          <w:lang w:val="es-ES_tradnl"/>
        </w:rPr>
        <w:t xml:space="preserve">mujeres </w:t>
      </w:r>
      <w:r w:rsidR="006C1A73" w:rsidRPr="006556FD">
        <w:rPr>
          <w:shd w:val="clear" w:color="auto" w:fill="FFFFFF"/>
          <w:lang w:val="es-ES_tradnl"/>
        </w:rPr>
        <w:t>jóvenes</w:t>
      </w:r>
      <w:r w:rsidR="00CC0B13" w:rsidRPr="006556FD">
        <w:rPr>
          <w:shd w:val="clear" w:color="auto" w:fill="FFFFFF"/>
          <w:lang w:val="es-ES_tradnl"/>
        </w:rPr>
        <w:t xml:space="preserve"> </w:t>
      </w:r>
      <w:r w:rsidR="00DA1DB3" w:rsidRPr="006556FD">
        <w:rPr>
          <w:shd w:val="clear" w:color="auto" w:fill="FFFFFF"/>
          <w:lang w:val="es-ES_tradnl"/>
        </w:rPr>
        <w:t xml:space="preserve">a iniciarse en la fotografía </w:t>
      </w:r>
      <w:r w:rsidR="00CC0B13" w:rsidRPr="006556FD">
        <w:rPr>
          <w:shd w:val="clear" w:color="auto" w:fill="FFFFFF"/>
          <w:lang w:val="es-ES_tradnl"/>
        </w:rPr>
        <w:t xml:space="preserve">de manera profesional. </w:t>
      </w:r>
      <w:r w:rsidR="00706301" w:rsidRPr="006556FD">
        <w:rPr>
          <w:shd w:val="clear" w:color="auto" w:fill="FFFFFF"/>
          <w:lang w:val="es-ES_tradnl"/>
        </w:rPr>
        <w:t>Propone</w:t>
      </w:r>
      <w:r w:rsidR="00CC0B13" w:rsidRPr="006556FD">
        <w:rPr>
          <w:shd w:val="clear" w:color="auto" w:fill="FFFFFF"/>
          <w:lang w:val="es-ES_tradnl"/>
        </w:rPr>
        <w:t xml:space="preserve"> que las mujeres ejerzan el oficio de la fotografía como una </w:t>
      </w:r>
      <w:r w:rsidR="00706301" w:rsidRPr="006556FD">
        <w:rPr>
          <w:shd w:val="clear" w:color="auto" w:fill="FFFFFF"/>
          <w:lang w:val="es-ES_tradnl"/>
        </w:rPr>
        <w:t>altern</w:t>
      </w:r>
      <w:r w:rsidR="006C1A73" w:rsidRPr="006556FD">
        <w:rPr>
          <w:shd w:val="clear" w:color="auto" w:fill="FFFFFF"/>
          <w:lang w:val="es-ES_tradnl"/>
        </w:rPr>
        <w:t xml:space="preserve">ativa </w:t>
      </w:r>
      <w:r w:rsidR="00706301" w:rsidRPr="006556FD">
        <w:rPr>
          <w:shd w:val="clear" w:color="auto" w:fill="FFFFFF"/>
          <w:lang w:val="es-ES_tradnl"/>
        </w:rPr>
        <w:t xml:space="preserve"> agradable y lucrativa f</w:t>
      </w:r>
      <w:r w:rsidR="006C1A73" w:rsidRPr="006556FD">
        <w:rPr>
          <w:shd w:val="clear" w:color="auto" w:fill="FFFFFF"/>
          <w:lang w:val="es-ES_tradnl"/>
        </w:rPr>
        <w:t>rente a ocupaciones más restringida</w:t>
      </w:r>
      <w:r w:rsidR="00706301" w:rsidRPr="006556FD">
        <w:rPr>
          <w:shd w:val="clear" w:color="auto" w:fill="FFFFFF"/>
          <w:lang w:val="es-ES_tradnl"/>
        </w:rPr>
        <w:t xml:space="preserve">s como </w:t>
      </w:r>
      <w:r w:rsidR="00706301" w:rsidRPr="006556FD">
        <w:rPr>
          <w:iCs/>
          <w:shd w:val="clear" w:color="auto" w:fill="FFFFFF"/>
          <w:lang w:val="es-ES_tradnl" w:eastAsia="es-ES"/>
        </w:rPr>
        <w:t>el de mecanógrafa, taquíg</w:t>
      </w:r>
      <w:r w:rsidR="00A51DE2" w:rsidRPr="006556FD">
        <w:rPr>
          <w:iCs/>
          <w:shd w:val="clear" w:color="auto" w:fill="FFFFFF"/>
          <w:lang w:val="es-ES_tradnl" w:eastAsia="es-ES"/>
        </w:rPr>
        <w:t>rafa, oficinista o librera</w:t>
      </w:r>
      <w:r w:rsidR="00706301" w:rsidRPr="006556FD">
        <w:rPr>
          <w:iCs/>
          <w:shd w:val="clear" w:color="auto" w:fill="FFFFFF"/>
          <w:lang w:val="es-ES_tradnl" w:eastAsia="es-ES"/>
        </w:rPr>
        <w:t xml:space="preserve"> que les resultarían agotadores e insatisfactorios.</w:t>
      </w:r>
      <w:r w:rsidR="002C5F3B" w:rsidRPr="006556FD">
        <w:rPr>
          <w:rStyle w:val="Refdenotaalpie"/>
          <w:iCs/>
          <w:shd w:val="clear" w:color="auto" w:fill="FFFFFF"/>
          <w:lang w:val="es-ES_tradnl" w:eastAsia="es-ES"/>
        </w:rPr>
        <w:footnoteReference w:id="95"/>
      </w:r>
      <w:r w:rsidR="0006464F" w:rsidRPr="006556FD">
        <w:rPr>
          <w:iCs/>
          <w:shd w:val="clear" w:color="auto" w:fill="FFFFFF"/>
          <w:lang w:val="es-ES_tradnl" w:eastAsia="es-ES"/>
        </w:rPr>
        <w:t xml:space="preserve"> </w:t>
      </w:r>
      <w:r w:rsidR="00DB7853" w:rsidRPr="006556FD">
        <w:rPr>
          <w:iCs/>
          <w:shd w:val="clear" w:color="auto" w:fill="FFFFFF"/>
          <w:lang w:val="es-ES_tradnl" w:eastAsia="es-ES"/>
        </w:rPr>
        <w:t>También</w:t>
      </w:r>
      <w:r w:rsidR="0006464F" w:rsidRPr="006556FD">
        <w:rPr>
          <w:iCs/>
          <w:shd w:val="clear" w:color="auto" w:fill="FFFFFF"/>
          <w:lang w:val="es-ES_tradnl" w:eastAsia="es-ES"/>
        </w:rPr>
        <w:t xml:space="preserve"> describirá</w:t>
      </w:r>
      <w:r w:rsidR="008A2FA7" w:rsidRPr="006556FD">
        <w:rPr>
          <w:iCs/>
          <w:shd w:val="clear" w:color="auto" w:fill="FFFFFF"/>
          <w:lang w:val="es-ES_tradnl" w:eastAsia="es-ES"/>
        </w:rPr>
        <w:t xml:space="preserve"> las actitudes que una </w:t>
      </w:r>
      <w:r w:rsidR="00DB7853" w:rsidRPr="006556FD">
        <w:rPr>
          <w:iCs/>
          <w:shd w:val="clear" w:color="auto" w:fill="FFFFFF"/>
          <w:lang w:val="es-ES_tradnl" w:eastAsia="es-ES"/>
        </w:rPr>
        <w:t>fotógrafa</w:t>
      </w:r>
      <w:r w:rsidR="0006464F" w:rsidRPr="006556FD">
        <w:rPr>
          <w:iCs/>
          <w:shd w:val="clear" w:color="auto" w:fill="FFFFFF"/>
          <w:lang w:val="es-ES_tradnl" w:eastAsia="es-ES"/>
        </w:rPr>
        <w:t xml:space="preserve"> debería tener, los nichos a los </w:t>
      </w:r>
      <w:r w:rsidR="00122471" w:rsidRPr="006556FD">
        <w:rPr>
          <w:iCs/>
          <w:shd w:val="clear" w:color="auto" w:fill="FFFFFF"/>
          <w:lang w:val="es-ES_tradnl" w:eastAsia="es-ES"/>
        </w:rPr>
        <w:t xml:space="preserve">que </w:t>
      </w:r>
      <w:r w:rsidR="0006464F" w:rsidRPr="006556FD">
        <w:rPr>
          <w:iCs/>
          <w:shd w:val="clear" w:color="auto" w:fill="FFFFFF"/>
          <w:lang w:val="es-ES_tradnl" w:eastAsia="es-ES"/>
        </w:rPr>
        <w:t xml:space="preserve">podría </w:t>
      </w:r>
      <w:r w:rsidR="00DB7853" w:rsidRPr="006556FD">
        <w:rPr>
          <w:iCs/>
          <w:shd w:val="clear" w:color="auto" w:fill="FFFFFF"/>
          <w:lang w:val="es-ES_tradnl" w:eastAsia="es-ES"/>
        </w:rPr>
        <w:t>dirigirse</w:t>
      </w:r>
      <w:r w:rsidR="0006464F" w:rsidRPr="006556FD">
        <w:rPr>
          <w:iCs/>
          <w:shd w:val="clear" w:color="auto" w:fill="FFFFFF"/>
          <w:lang w:val="es-ES_tradnl" w:eastAsia="es-ES"/>
        </w:rPr>
        <w:t>, extiende consejos p</w:t>
      </w:r>
      <w:r w:rsidR="009D5CC0" w:rsidRPr="006556FD">
        <w:rPr>
          <w:iCs/>
          <w:shd w:val="clear" w:color="auto" w:fill="FFFFFF"/>
          <w:lang w:val="es-ES_tradnl" w:eastAsia="es-ES"/>
        </w:rPr>
        <w:t xml:space="preserve">ara iniciarse con </w:t>
      </w:r>
      <w:r w:rsidR="00122471" w:rsidRPr="006556FD">
        <w:rPr>
          <w:iCs/>
          <w:shd w:val="clear" w:color="auto" w:fill="FFFFFF"/>
          <w:lang w:val="es-ES_tradnl" w:eastAsia="es-ES"/>
        </w:rPr>
        <w:t>éxito</w:t>
      </w:r>
      <w:r w:rsidR="0006464F" w:rsidRPr="006556FD">
        <w:rPr>
          <w:iCs/>
          <w:shd w:val="clear" w:color="auto" w:fill="FFFFFF"/>
          <w:lang w:val="es-ES_tradnl" w:eastAsia="es-ES"/>
        </w:rPr>
        <w:t xml:space="preserve"> </w:t>
      </w:r>
      <w:r w:rsidR="00122471" w:rsidRPr="006556FD">
        <w:rPr>
          <w:iCs/>
          <w:shd w:val="clear" w:color="auto" w:fill="FFFFFF"/>
          <w:lang w:val="es-ES_tradnl" w:eastAsia="es-ES"/>
        </w:rPr>
        <w:t xml:space="preserve">en el </w:t>
      </w:r>
      <w:r w:rsidR="0006464F" w:rsidRPr="006556FD">
        <w:rPr>
          <w:iCs/>
          <w:shd w:val="clear" w:color="auto" w:fill="FFFFFF"/>
          <w:lang w:val="es-ES_tradnl" w:eastAsia="es-ES"/>
        </w:rPr>
        <w:t>negocio,</w:t>
      </w:r>
      <w:r w:rsidR="00DB7853" w:rsidRPr="006556FD">
        <w:rPr>
          <w:iCs/>
          <w:shd w:val="clear" w:color="auto" w:fill="FFFFFF"/>
          <w:lang w:val="es-ES_tradnl" w:eastAsia="es-ES"/>
        </w:rPr>
        <w:t xml:space="preserve"> </w:t>
      </w:r>
      <w:r w:rsidR="0006464F" w:rsidRPr="006556FD">
        <w:rPr>
          <w:iCs/>
          <w:shd w:val="clear" w:color="auto" w:fill="FFFFFF"/>
          <w:lang w:val="es-ES_tradnl" w:eastAsia="es-ES"/>
        </w:rPr>
        <w:t xml:space="preserve"> describe todas las posibilidades </w:t>
      </w:r>
      <w:r w:rsidR="00DB7853" w:rsidRPr="006556FD">
        <w:rPr>
          <w:iCs/>
          <w:shd w:val="clear" w:color="auto" w:fill="FFFFFF"/>
          <w:lang w:val="es-ES_tradnl" w:eastAsia="es-ES"/>
        </w:rPr>
        <w:t>que proporciona la fotografía</w:t>
      </w:r>
      <w:r w:rsidR="00220628" w:rsidRPr="006556FD">
        <w:rPr>
          <w:iCs/>
          <w:shd w:val="clear" w:color="auto" w:fill="FFFFFF"/>
          <w:lang w:val="es-ES_tradnl" w:eastAsia="es-ES"/>
        </w:rPr>
        <w:t xml:space="preserve"> y </w:t>
      </w:r>
      <w:r w:rsidR="008A2FA7" w:rsidRPr="006556FD">
        <w:rPr>
          <w:iCs/>
          <w:shd w:val="clear" w:color="auto" w:fill="FFFFFF"/>
          <w:lang w:val="es-ES_tradnl" w:eastAsia="es-ES"/>
        </w:rPr>
        <w:t>comparte una</w:t>
      </w:r>
      <w:r w:rsidR="00220628" w:rsidRPr="006556FD">
        <w:rPr>
          <w:iCs/>
          <w:shd w:val="clear" w:color="auto" w:fill="FFFFFF"/>
          <w:lang w:val="es-ES_tradnl" w:eastAsia="es-ES"/>
        </w:rPr>
        <w:t xml:space="preserve"> serie de </w:t>
      </w:r>
      <w:r w:rsidR="00085B3F" w:rsidRPr="006556FD">
        <w:rPr>
          <w:iCs/>
          <w:shd w:val="clear" w:color="auto" w:fill="FFFFFF"/>
          <w:lang w:val="es-ES_tradnl" w:eastAsia="es-ES"/>
        </w:rPr>
        <w:t>datos</w:t>
      </w:r>
      <w:r w:rsidR="00220628" w:rsidRPr="006556FD">
        <w:rPr>
          <w:iCs/>
          <w:shd w:val="clear" w:color="auto" w:fill="FFFFFF"/>
          <w:lang w:val="es-ES_tradnl" w:eastAsia="es-ES"/>
        </w:rPr>
        <w:t xml:space="preserve"> </w:t>
      </w:r>
      <w:r w:rsidR="008A2FA7" w:rsidRPr="006556FD">
        <w:rPr>
          <w:iCs/>
          <w:shd w:val="clear" w:color="auto" w:fill="FFFFFF"/>
          <w:lang w:val="es-ES_tradnl" w:eastAsia="es-ES"/>
        </w:rPr>
        <w:t>técnicos para poder abrir</w:t>
      </w:r>
      <w:r w:rsidR="00085B3F" w:rsidRPr="006556FD">
        <w:rPr>
          <w:iCs/>
          <w:shd w:val="clear" w:color="auto" w:fill="FFFFFF"/>
          <w:lang w:val="es-ES_tradnl" w:eastAsia="es-ES"/>
        </w:rPr>
        <w:t xml:space="preserve"> un estudio propio. </w:t>
      </w:r>
      <w:r w:rsidR="008A2FA7" w:rsidRPr="006556FD">
        <w:rPr>
          <w:iCs/>
          <w:shd w:val="clear" w:color="auto" w:fill="FFFFFF"/>
          <w:lang w:val="es-ES_tradnl" w:eastAsia="es-ES"/>
        </w:rPr>
        <w:t>Asi</w:t>
      </w:r>
      <w:r w:rsidR="00085B3F" w:rsidRPr="006556FD">
        <w:rPr>
          <w:iCs/>
          <w:shd w:val="clear" w:color="auto" w:fill="FFFFFF"/>
          <w:lang w:val="es-ES_tradnl" w:eastAsia="es-ES"/>
        </w:rPr>
        <w:t>mismo</w:t>
      </w:r>
      <w:r w:rsidR="008A2FA7" w:rsidRPr="006556FD">
        <w:rPr>
          <w:iCs/>
          <w:shd w:val="clear" w:color="auto" w:fill="FFFFFF"/>
          <w:lang w:val="es-ES_tradnl" w:eastAsia="es-ES"/>
        </w:rPr>
        <w:t>,</w:t>
      </w:r>
      <w:r w:rsidR="00085B3F" w:rsidRPr="006556FD">
        <w:rPr>
          <w:iCs/>
          <w:shd w:val="clear" w:color="auto" w:fill="FFFFFF"/>
          <w:lang w:val="es-ES_tradnl" w:eastAsia="es-ES"/>
        </w:rPr>
        <w:t xml:space="preserve"> motiva </w:t>
      </w:r>
      <w:r w:rsidR="008A2FA7" w:rsidRPr="006556FD">
        <w:rPr>
          <w:iCs/>
          <w:shd w:val="clear" w:color="auto" w:fill="FFFFFF"/>
          <w:lang w:val="es-ES_tradnl" w:eastAsia="es-ES"/>
        </w:rPr>
        <w:t xml:space="preserve">a </w:t>
      </w:r>
      <w:r w:rsidR="00085B3F" w:rsidRPr="006556FD">
        <w:rPr>
          <w:iCs/>
          <w:shd w:val="clear" w:color="auto" w:fill="FFFFFF"/>
          <w:lang w:val="es-ES_tradnl" w:eastAsia="es-ES"/>
        </w:rPr>
        <w:t>que las mujeres se formen</w:t>
      </w:r>
      <w:r w:rsidR="006E37BE" w:rsidRPr="006556FD">
        <w:rPr>
          <w:iCs/>
          <w:shd w:val="clear" w:color="auto" w:fill="FFFFFF"/>
          <w:lang w:val="es-ES_tradnl" w:eastAsia="es-ES"/>
        </w:rPr>
        <w:t xml:space="preserve"> de </w:t>
      </w:r>
      <w:r w:rsidR="009D5CC0" w:rsidRPr="006556FD">
        <w:rPr>
          <w:iCs/>
          <w:shd w:val="clear" w:color="auto" w:fill="FFFFFF"/>
          <w:lang w:val="es-ES_tradnl" w:eastAsia="es-ES"/>
        </w:rPr>
        <w:t xml:space="preserve">manera </w:t>
      </w:r>
      <w:r w:rsidR="006E37BE" w:rsidRPr="006556FD">
        <w:rPr>
          <w:iCs/>
          <w:shd w:val="clear" w:color="auto" w:fill="FFFFFF"/>
          <w:lang w:val="es-ES_tradnl" w:eastAsia="es-ES"/>
        </w:rPr>
        <w:t xml:space="preserve">autónoma en el </w:t>
      </w:r>
      <w:r w:rsidR="009D5CC0" w:rsidRPr="006556FD">
        <w:rPr>
          <w:iCs/>
          <w:shd w:val="clear" w:color="auto" w:fill="FFFFFF"/>
          <w:lang w:val="es-ES_tradnl" w:eastAsia="es-ES"/>
        </w:rPr>
        <w:t>emergente arte de la fotografía.</w:t>
      </w:r>
      <w:r w:rsidR="00A51DE2" w:rsidRPr="006556FD">
        <w:rPr>
          <w:iCs/>
          <w:shd w:val="clear" w:color="auto" w:fill="FFFFFF"/>
          <w:lang w:val="es-ES_tradnl" w:eastAsia="es-ES"/>
        </w:rPr>
        <w:t xml:space="preserve"> Este artí</w:t>
      </w:r>
      <w:r w:rsidR="00FE2E03" w:rsidRPr="006556FD">
        <w:rPr>
          <w:iCs/>
          <w:shd w:val="clear" w:color="auto" w:fill="FFFFFF"/>
          <w:lang w:val="es-ES_tradnl" w:eastAsia="es-ES"/>
        </w:rPr>
        <w:t xml:space="preserve">culo en la actualidad nos puede parecer </w:t>
      </w:r>
      <w:r w:rsidR="007213CF" w:rsidRPr="006556FD">
        <w:rPr>
          <w:iCs/>
          <w:shd w:val="clear" w:color="auto" w:fill="FFFFFF"/>
          <w:lang w:val="es-ES_tradnl" w:eastAsia="es-ES"/>
        </w:rPr>
        <w:t>ingenuo,</w:t>
      </w:r>
      <w:r w:rsidR="00FE2E03" w:rsidRPr="006556FD">
        <w:rPr>
          <w:iCs/>
          <w:shd w:val="clear" w:color="auto" w:fill="FFFFFF"/>
          <w:lang w:val="es-ES_tradnl" w:eastAsia="es-ES"/>
        </w:rPr>
        <w:t xml:space="preserve"> pero fue todo un referente para </w:t>
      </w:r>
      <w:r w:rsidR="00E260E6" w:rsidRPr="006556FD">
        <w:rPr>
          <w:iCs/>
          <w:shd w:val="clear" w:color="auto" w:fill="FFFFFF"/>
          <w:lang w:val="es-ES_tradnl" w:eastAsia="es-ES"/>
        </w:rPr>
        <w:t xml:space="preserve">muchas mujeres que deseaban iniciarse en el oficio de la fotografía.  </w:t>
      </w:r>
    </w:p>
    <w:p w14:paraId="095FBA36" w14:textId="77777777" w:rsidR="00CA2979" w:rsidRPr="006556FD" w:rsidRDefault="00CA2979" w:rsidP="00BF4D8C">
      <w:pPr>
        <w:autoSpaceDE w:val="0"/>
        <w:autoSpaceDN w:val="0"/>
        <w:adjustRightInd w:val="0"/>
        <w:spacing w:line="360" w:lineRule="auto"/>
        <w:jc w:val="both"/>
        <w:rPr>
          <w:rFonts w:asciiTheme="majorBidi" w:hAnsiTheme="majorBidi" w:cstheme="majorBidi"/>
          <w:shd w:val="clear" w:color="auto" w:fill="FFFFFF"/>
          <w:lang w:val="es-ES_tradnl"/>
        </w:rPr>
      </w:pPr>
    </w:p>
    <w:p w14:paraId="3EE46BF2" w14:textId="0C9CB74F" w:rsidR="00BF4D8C" w:rsidRPr="006556FD" w:rsidRDefault="00BF4D8C" w:rsidP="00BF4D8C">
      <w:pPr>
        <w:autoSpaceDE w:val="0"/>
        <w:autoSpaceDN w:val="0"/>
        <w:adjustRightInd w:val="0"/>
        <w:spacing w:line="360" w:lineRule="auto"/>
        <w:jc w:val="both"/>
        <w:rPr>
          <w:rFonts w:asciiTheme="majorBidi" w:hAnsiTheme="majorBidi" w:cstheme="majorBidi"/>
          <w:lang w:val="es-ES_tradnl"/>
        </w:rPr>
      </w:pPr>
      <w:r w:rsidRPr="006556FD">
        <w:rPr>
          <w:rFonts w:asciiTheme="majorBidi" w:hAnsiTheme="majorBidi" w:cstheme="majorBidi"/>
          <w:shd w:val="clear" w:color="auto" w:fill="FFFFFF"/>
          <w:lang w:val="es-ES_tradnl"/>
        </w:rPr>
        <w:t xml:space="preserve">Francis no comulgaba en absoluto con el rol pasivo y sumiso a la que las mujeres de la época estaban sometidas. Llevaría su posición al campo de la fotografía, realizándose un autorretrato llamado </w:t>
      </w:r>
      <w:r w:rsidRPr="006556FD">
        <w:rPr>
          <w:rFonts w:asciiTheme="majorBidi" w:hAnsiTheme="majorBidi" w:cstheme="majorBidi"/>
          <w:i/>
          <w:iCs/>
          <w:shd w:val="clear" w:color="auto" w:fill="FFFFFF"/>
          <w:lang w:val="es-ES_tradnl"/>
        </w:rPr>
        <w:t>“New Wopman”</w:t>
      </w:r>
      <w:r w:rsidRPr="006556FD">
        <w:rPr>
          <w:rFonts w:asciiTheme="majorBidi" w:hAnsiTheme="majorBidi" w:cstheme="majorBidi"/>
          <w:shd w:val="clear" w:color="auto" w:fill="FFFFFF"/>
          <w:lang w:val="es-ES_tradnl"/>
        </w:rPr>
        <w:t xml:space="preserve"> donde adoptaría una pose masculina, fue toda una declaración feminista de la época.</w:t>
      </w:r>
      <w:r w:rsidR="00010240" w:rsidRPr="006556FD">
        <w:rPr>
          <w:rFonts w:asciiTheme="majorBidi" w:hAnsiTheme="majorBidi" w:cstheme="majorBidi"/>
          <w:shd w:val="clear" w:color="auto" w:fill="FFFFFF"/>
          <w:lang w:val="es-ES_tradnl"/>
        </w:rPr>
        <w:t xml:space="preserve"> </w:t>
      </w:r>
      <w:r w:rsidRPr="006556FD">
        <w:rPr>
          <w:rFonts w:asciiTheme="majorBidi" w:hAnsiTheme="majorBidi" w:cstheme="majorBidi"/>
          <w:shd w:val="clear" w:color="auto" w:fill="FFFFFF"/>
          <w:lang w:val="es-ES_tradnl"/>
        </w:rPr>
        <w:t xml:space="preserve">Francis se </w:t>
      </w:r>
      <w:r w:rsidR="00A51DE2" w:rsidRPr="006556FD">
        <w:rPr>
          <w:rFonts w:asciiTheme="majorBidi" w:hAnsiTheme="majorBidi" w:cstheme="majorBidi"/>
          <w:shd w:val="clear" w:color="auto" w:fill="FFFFFF"/>
          <w:lang w:val="es-ES_tradnl"/>
        </w:rPr>
        <w:t xml:space="preserve">convirtió en una gran fotógrafa </w:t>
      </w:r>
      <w:r w:rsidRPr="006556FD">
        <w:rPr>
          <w:rFonts w:asciiTheme="majorBidi" w:hAnsiTheme="majorBidi" w:cstheme="majorBidi"/>
          <w:shd w:val="clear" w:color="auto" w:fill="FFFFFF"/>
          <w:lang w:val="es-ES_tradnl"/>
        </w:rPr>
        <w:t>a tal punto qu</w:t>
      </w:r>
      <w:r w:rsidR="00D927B8" w:rsidRPr="006556FD">
        <w:rPr>
          <w:rFonts w:asciiTheme="majorBidi" w:hAnsiTheme="majorBidi" w:cstheme="majorBidi"/>
          <w:shd w:val="clear" w:color="auto" w:fill="FFFFFF"/>
          <w:lang w:val="es-ES_tradnl"/>
        </w:rPr>
        <w:t>e trabajó para</w:t>
      </w:r>
      <w:r w:rsidRPr="006556FD">
        <w:rPr>
          <w:rFonts w:asciiTheme="majorBidi" w:hAnsiTheme="majorBidi" w:cstheme="majorBidi"/>
          <w:shd w:val="clear" w:color="auto" w:fill="FFFFFF"/>
          <w:lang w:val="es-ES_tradnl"/>
        </w:rPr>
        <w:t xml:space="preserve"> la </w:t>
      </w:r>
      <w:r w:rsidRPr="006556FD">
        <w:rPr>
          <w:rFonts w:asciiTheme="majorBidi" w:hAnsiTheme="majorBidi" w:cstheme="majorBidi"/>
          <w:i/>
          <w:iCs/>
          <w:shd w:val="clear" w:color="auto" w:fill="FFFFFF"/>
          <w:lang w:val="es-ES_tradnl"/>
        </w:rPr>
        <w:t>Casa Blanca</w:t>
      </w:r>
      <w:r w:rsidRPr="006556FD">
        <w:rPr>
          <w:rFonts w:asciiTheme="majorBidi" w:hAnsiTheme="majorBidi" w:cstheme="majorBidi"/>
          <w:shd w:val="clear" w:color="auto" w:fill="FFFFFF"/>
          <w:lang w:val="es-ES_tradnl"/>
        </w:rPr>
        <w:t>, cumpliendo encargos en cinco mandatos presidenciales norteamericanos. Llego a ser una prestigiosa fotógrafa de la élite política en Estados Unidos.</w:t>
      </w:r>
      <w:r w:rsidRPr="006556FD">
        <w:rPr>
          <w:rStyle w:val="Refdenotaalpie"/>
          <w:rFonts w:asciiTheme="majorBidi" w:hAnsiTheme="majorBidi" w:cstheme="majorBidi"/>
          <w:shd w:val="clear" w:color="auto" w:fill="FFFFFF"/>
          <w:lang w:val="es-ES_tradnl"/>
        </w:rPr>
        <w:footnoteReference w:id="96"/>
      </w:r>
      <w:r w:rsidRPr="006556FD">
        <w:rPr>
          <w:rFonts w:asciiTheme="majorBidi" w:hAnsiTheme="majorBidi" w:cstheme="majorBidi"/>
          <w:shd w:val="clear" w:color="auto" w:fill="FFFFFF"/>
          <w:lang w:val="es-ES_tradnl"/>
        </w:rPr>
        <w:t xml:space="preserve"> Desde 1920 se dedicó más a la fotografía arquitectónica. Tomó fotografías hasta el día de su muerte, en la primavera de 1952 con ochenta y ocho años.</w:t>
      </w:r>
    </w:p>
    <w:p w14:paraId="78422D8B" w14:textId="77777777" w:rsidR="00122471" w:rsidRPr="006556FD" w:rsidRDefault="00122471" w:rsidP="00122471">
      <w:pPr>
        <w:autoSpaceDE w:val="0"/>
        <w:autoSpaceDN w:val="0"/>
        <w:adjustRightInd w:val="0"/>
        <w:spacing w:line="360" w:lineRule="auto"/>
        <w:jc w:val="both"/>
        <w:rPr>
          <w:rFonts w:asciiTheme="majorBidi" w:hAnsiTheme="majorBidi" w:cstheme="majorBidi"/>
          <w:b/>
          <w:bCs/>
          <w:lang w:val="es-ES_tradnl"/>
        </w:rPr>
      </w:pPr>
    </w:p>
    <w:p w14:paraId="1DDA2443" w14:textId="77777777" w:rsidR="00122471" w:rsidRPr="006556FD" w:rsidRDefault="00122471" w:rsidP="00122471">
      <w:pPr>
        <w:autoSpaceDE w:val="0"/>
        <w:autoSpaceDN w:val="0"/>
        <w:adjustRightInd w:val="0"/>
        <w:spacing w:line="276" w:lineRule="auto"/>
        <w:jc w:val="center"/>
        <w:rPr>
          <w:rFonts w:asciiTheme="majorBidi" w:hAnsiTheme="majorBidi" w:cstheme="majorBidi"/>
          <w:b/>
          <w:bCs/>
          <w:lang w:val="es-ES_tradnl"/>
        </w:rPr>
      </w:pPr>
      <w:r w:rsidRPr="006556FD">
        <w:rPr>
          <w:rFonts w:asciiTheme="majorBidi" w:hAnsiTheme="majorBidi" w:cstheme="majorBidi"/>
          <w:b/>
          <w:bCs/>
          <w:noProof/>
          <w:lang w:eastAsia="es-EC"/>
        </w:rPr>
        <w:drawing>
          <wp:inline distT="0" distB="0" distL="0" distR="0" wp14:anchorId="3C63E870" wp14:editId="24D53308">
            <wp:extent cx="4555341" cy="1542212"/>
            <wp:effectExtent l="0" t="0" r="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francis.jpg"/>
                    <pic:cNvPicPr/>
                  </pic:nvPicPr>
                  <pic:blipFill>
                    <a:blip r:embed="rId38">
                      <a:extLst>
                        <a:ext uri="{28A0092B-C50C-407E-A947-70E740481C1C}">
                          <a14:useLocalDpi xmlns:a14="http://schemas.microsoft.com/office/drawing/2010/main" val="0"/>
                        </a:ext>
                      </a:extLst>
                    </a:blip>
                    <a:stretch>
                      <a:fillRect/>
                    </a:stretch>
                  </pic:blipFill>
                  <pic:spPr>
                    <a:xfrm>
                      <a:off x="0" y="0"/>
                      <a:ext cx="4559029" cy="1543461"/>
                    </a:xfrm>
                    <a:prstGeom prst="rect">
                      <a:avLst/>
                    </a:prstGeom>
                  </pic:spPr>
                </pic:pic>
              </a:graphicData>
            </a:graphic>
          </wp:inline>
        </w:drawing>
      </w:r>
    </w:p>
    <w:p w14:paraId="510C52FC" w14:textId="6BA5A343" w:rsidR="004331E5" w:rsidRPr="006556FD" w:rsidRDefault="00B151FE" w:rsidP="004331E5">
      <w:pPr>
        <w:jc w:val="center"/>
        <w:rPr>
          <w:rFonts w:eastAsiaTheme="minorEastAsia"/>
          <w:sz w:val="18"/>
          <w:szCs w:val="18"/>
          <w:lang w:val="en-US"/>
        </w:rPr>
      </w:pPr>
      <w:r w:rsidRPr="006556FD">
        <w:rPr>
          <w:rFonts w:eastAsiaTheme="minorEastAsia"/>
          <w:b/>
          <w:bCs/>
          <w:sz w:val="18"/>
          <w:szCs w:val="18"/>
          <w:lang w:val="en-US"/>
        </w:rPr>
        <w:t>Figura 69</w:t>
      </w:r>
      <w:r w:rsidR="00023D5F" w:rsidRPr="006556FD">
        <w:rPr>
          <w:rFonts w:eastAsiaTheme="minorEastAsia"/>
          <w:b/>
          <w:bCs/>
          <w:sz w:val="18"/>
          <w:szCs w:val="18"/>
          <w:lang w:val="en-US"/>
        </w:rPr>
        <w:t xml:space="preserve">. </w:t>
      </w:r>
      <w:r w:rsidR="00023D5F" w:rsidRPr="006556FD">
        <w:rPr>
          <w:rFonts w:eastAsiaTheme="minorEastAsia"/>
          <w:sz w:val="18"/>
          <w:szCs w:val="18"/>
          <w:lang w:val="en-US"/>
        </w:rPr>
        <w:t xml:space="preserve">Francis Benjamin Johnston </w:t>
      </w:r>
      <w:r w:rsidRPr="006556FD">
        <w:rPr>
          <w:rFonts w:eastAsiaTheme="minorEastAsia"/>
          <w:b/>
          <w:bCs/>
          <w:sz w:val="18"/>
          <w:szCs w:val="18"/>
          <w:lang w:val="en-US"/>
        </w:rPr>
        <w:t>Figura 70</w:t>
      </w:r>
      <w:r w:rsidR="00023D5F" w:rsidRPr="006556FD">
        <w:rPr>
          <w:rFonts w:eastAsiaTheme="minorEastAsia"/>
          <w:b/>
          <w:bCs/>
          <w:sz w:val="18"/>
          <w:szCs w:val="18"/>
          <w:lang w:val="en-US"/>
        </w:rPr>
        <w:t>.</w:t>
      </w:r>
      <w:r w:rsidR="00023D5F" w:rsidRPr="006556FD">
        <w:rPr>
          <w:rFonts w:eastAsiaTheme="minorEastAsia"/>
          <w:sz w:val="18"/>
          <w:szCs w:val="18"/>
          <w:lang w:val="en-US"/>
        </w:rPr>
        <w:t xml:space="preserve"> Frances Benj</w:t>
      </w:r>
      <w:r w:rsidR="002B4EDA" w:rsidRPr="006556FD">
        <w:rPr>
          <w:rFonts w:eastAsiaTheme="minorEastAsia"/>
          <w:sz w:val="18"/>
          <w:szCs w:val="18"/>
          <w:lang w:val="en-US"/>
        </w:rPr>
        <w:t>amin</w:t>
      </w:r>
    </w:p>
    <w:p w14:paraId="3A863921" w14:textId="5C65B468" w:rsidR="0099201D" w:rsidRPr="006556FD" w:rsidRDefault="002B4EDA" w:rsidP="004331E5">
      <w:pPr>
        <w:jc w:val="center"/>
        <w:rPr>
          <w:rFonts w:eastAsiaTheme="minorEastAsia"/>
          <w:sz w:val="18"/>
          <w:szCs w:val="18"/>
          <w:lang w:val="es-ES_tradnl"/>
        </w:rPr>
      </w:pPr>
      <w:r w:rsidRPr="006556FD">
        <w:rPr>
          <w:rFonts w:eastAsiaTheme="minorEastAsia"/>
          <w:sz w:val="18"/>
          <w:szCs w:val="18"/>
          <w:lang w:val="en-US"/>
        </w:rPr>
        <w:t>Johnston, Self-Portrait "New Woman"</w:t>
      </w:r>
      <w:r w:rsidR="00023D5F" w:rsidRPr="006556FD">
        <w:rPr>
          <w:rFonts w:eastAsiaTheme="minorEastAsia"/>
          <w:sz w:val="18"/>
          <w:szCs w:val="18"/>
          <w:lang w:val="en-US"/>
        </w:rPr>
        <w:t xml:space="preserve">, 1896 </w:t>
      </w:r>
      <w:r w:rsidR="00B151FE" w:rsidRPr="006556FD">
        <w:rPr>
          <w:rFonts w:eastAsiaTheme="minorEastAsia"/>
          <w:b/>
          <w:bCs/>
          <w:sz w:val="18"/>
          <w:szCs w:val="18"/>
          <w:lang w:val="en-US"/>
        </w:rPr>
        <w:t>Figura 71</w:t>
      </w:r>
      <w:r w:rsidR="00023D5F" w:rsidRPr="006556FD">
        <w:rPr>
          <w:rFonts w:eastAsiaTheme="minorEastAsia"/>
          <w:b/>
          <w:bCs/>
          <w:sz w:val="18"/>
          <w:szCs w:val="18"/>
          <w:lang w:val="en-US"/>
        </w:rPr>
        <w:t>.</w:t>
      </w:r>
      <w:r w:rsidR="00023D5F" w:rsidRPr="006556FD">
        <w:rPr>
          <w:rFonts w:eastAsiaTheme="minorEastAsia"/>
          <w:sz w:val="18"/>
          <w:szCs w:val="18"/>
          <w:lang w:val="en-US"/>
        </w:rPr>
        <w:t xml:space="preserve"> </w:t>
      </w:r>
      <w:r w:rsidRPr="006556FD">
        <w:rPr>
          <w:rFonts w:eastAsiaTheme="minorEastAsia"/>
          <w:sz w:val="18"/>
          <w:szCs w:val="18"/>
          <w:lang w:val="es-ES_tradnl"/>
        </w:rPr>
        <w:t xml:space="preserve">Francis </w:t>
      </w:r>
    </w:p>
    <w:p w14:paraId="2AA2C420" w14:textId="2898C84E" w:rsidR="0099201D" w:rsidRPr="006556FD" w:rsidRDefault="002B4EDA" w:rsidP="0099201D">
      <w:pPr>
        <w:jc w:val="center"/>
        <w:rPr>
          <w:rFonts w:eastAsiaTheme="minorEastAsia"/>
          <w:i/>
          <w:iCs/>
          <w:sz w:val="18"/>
          <w:szCs w:val="18"/>
          <w:lang w:val="es-ES_tradnl"/>
        </w:rPr>
      </w:pPr>
      <w:r w:rsidRPr="006556FD">
        <w:rPr>
          <w:rFonts w:eastAsiaTheme="minorEastAsia"/>
          <w:sz w:val="18"/>
          <w:szCs w:val="18"/>
          <w:lang w:val="es-ES_tradnl"/>
        </w:rPr>
        <w:t>Benjamin Johnston junto a otra mujer, ambas travestidas</w:t>
      </w:r>
      <w:r w:rsidR="00B42B1E" w:rsidRPr="006556FD">
        <w:rPr>
          <w:rFonts w:eastAsiaTheme="minorEastAsia"/>
          <w:sz w:val="18"/>
          <w:szCs w:val="18"/>
          <w:lang w:val="es-ES_tradnl"/>
        </w:rPr>
        <w:t>,</w:t>
      </w:r>
      <w:r w:rsidR="00DD1099" w:rsidRPr="006556FD">
        <w:rPr>
          <w:rFonts w:eastAsiaTheme="minorEastAsia"/>
          <w:i/>
          <w:iCs/>
          <w:sz w:val="18"/>
          <w:szCs w:val="18"/>
          <w:lang w:val="es-ES_tradnl"/>
        </w:rPr>
        <w:t xml:space="preserve"> </w:t>
      </w:r>
    </w:p>
    <w:p w14:paraId="7DD101B5" w14:textId="01032207" w:rsidR="00233B78" w:rsidRPr="006556FD" w:rsidRDefault="00B151FE" w:rsidP="0099201D">
      <w:pPr>
        <w:jc w:val="center"/>
        <w:rPr>
          <w:rFonts w:eastAsiaTheme="minorEastAsia"/>
          <w:sz w:val="18"/>
          <w:szCs w:val="18"/>
          <w:lang w:val="es-ES_tradnl"/>
        </w:rPr>
      </w:pPr>
      <w:r w:rsidRPr="006556FD">
        <w:rPr>
          <w:rFonts w:eastAsiaTheme="minorEastAsia"/>
          <w:b/>
          <w:bCs/>
          <w:sz w:val="18"/>
          <w:szCs w:val="18"/>
          <w:lang w:val="es-ES_tradnl"/>
        </w:rPr>
        <w:t>Figura 72</w:t>
      </w:r>
      <w:r w:rsidR="00DD1099" w:rsidRPr="006556FD">
        <w:rPr>
          <w:rFonts w:eastAsiaTheme="minorEastAsia"/>
          <w:b/>
          <w:bCs/>
          <w:sz w:val="18"/>
          <w:szCs w:val="18"/>
          <w:lang w:val="es-ES_tradnl"/>
        </w:rPr>
        <w:t>.</w:t>
      </w:r>
      <w:r w:rsidR="00DD1099" w:rsidRPr="006556FD">
        <w:rPr>
          <w:rFonts w:eastAsiaTheme="minorEastAsia"/>
          <w:sz w:val="18"/>
          <w:szCs w:val="18"/>
          <w:lang w:val="es-ES_tradnl"/>
        </w:rPr>
        <w:t xml:space="preserve"> </w:t>
      </w:r>
      <w:r w:rsidR="004331E5" w:rsidRPr="006556FD">
        <w:rPr>
          <w:rFonts w:eastAsiaTheme="minorEastAsia"/>
          <w:sz w:val="18"/>
          <w:szCs w:val="18"/>
          <w:lang w:val="es-ES_tradnl"/>
        </w:rPr>
        <w:t xml:space="preserve">Retrato Francis Benjamin Johnston </w:t>
      </w:r>
    </w:p>
    <w:p w14:paraId="50A3B564" w14:textId="77777777" w:rsidR="002B4EDA" w:rsidRPr="006556FD" w:rsidRDefault="002B4EDA" w:rsidP="00BC2ED0">
      <w:pPr>
        <w:spacing w:line="360" w:lineRule="auto"/>
        <w:jc w:val="both"/>
        <w:rPr>
          <w:rFonts w:asciiTheme="majorBidi" w:hAnsiTheme="majorBidi" w:cstheme="majorBidi"/>
          <w:bdr w:val="none" w:sz="0" w:space="0" w:color="auto" w:frame="1"/>
          <w:shd w:val="clear" w:color="auto" w:fill="FFFFFF"/>
          <w:lang w:val="es-ES_tradnl"/>
        </w:rPr>
      </w:pPr>
    </w:p>
    <w:p w14:paraId="72FF0FB6" w14:textId="7B2DFAF8" w:rsidR="00247470" w:rsidRPr="006556FD" w:rsidRDefault="00BC2ED0" w:rsidP="00BC2ED0">
      <w:pPr>
        <w:spacing w:line="360" w:lineRule="auto"/>
        <w:jc w:val="both"/>
        <w:rPr>
          <w:rFonts w:asciiTheme="majorBidi" w:hAnsiTheme="majorBidi" w:cstheme="majorBidi"/>
          <w:lang w:val="es-ES_tradnl"/>
        </w:rPr>
      </w:pPr>
      <w:r w:rsidRPr="006556FD">
        <w:rPr>
          <w:rFonts w:asciiTheme="majorBidi" w:hAnsiTheme="majorBidi" w:cstheme="majorBidi"/>
          <w:bdr w:val="none" w:sz="0" w:space="0" w:color="auto" w:frame="1"/>
          <w:shd w:val="clear" w:color="auto" w:fill="FFFFFF"/>
          <w:lang w:val="es-ES_tradnl"/>
        </w:rPr>
        <w:t>Otro ejemplo paradigmático es el de Imogen Cunningham</w:t>
      </w:r>
      <w:r w:rsidRPr="006556FD">
        <w:rPr>
          <w:rStyle w:val="Textoennegrita"/>
          <w:rFonts w:asciiTheme="majorBidi" w:hAnsiTheme="majorBidi" w:cstheme="majorBidi"/>
          <w:bdr w:val="none" w:sz="0" w:space="0" w:color="auto" w:frame="1"/>
          <w:shd w:val="clear" w:color="auto" w:fill="FFFFFF"/>
          <w:lang w:val="es-ES_tradnl"/>
        </w:rPr>
        <w:t> </w:t>
      </w:r>
      <w:r w:rsidRPr="006556FD">
        <w:rPr>
          <w:rStyle w:val="Textoennegrita"/>
          <w:rFonts w:asciiTheme="majorBidi" w:hAnsiTheme="majorBidi" w:cstheme="majorBidi"/>
          <w:b w:val="0"/>
          <w:bCs w:val="0"/>
          <w:bdr w:val="none" w:sz="0" w:space="0" w:color="auto" w:frame="1"/>
          <w:shd w:val="clear" w:color="auto" w:fill="FFFFFF"/>
          <w:lang w:val="es-ES_tradnl"/>
        </w:rPr>
        <w:t xml:space="preserve">(1883-1976). Fue </w:t>
      </w:r>
      <w:r w:rsidR="00E61CC1" w:rsidRPr="006556FD">
        <w:rPr>
          <w:rStyle w:val="Textoennegrita"/>
          <w:rFonts w:asciiTheme="majorBidi" w:hAnsiTheme="majorBidi" w:cstheme="majorBidi"/>
          <w:b w:val="0"/>
          <w:bCs w:val="0"/>
          <w:bdr w:val="none" w:sz="0" w:space="0" w:color="auto" w:frame="1"/>
          <w:shd w:val="clear" w:color="auto" w:fill="FFFFFF"/>
          <w:lang w:val="es-ES_tradnl"/>
        </w:rPr>
        <w:t>fotógrafa</w:t>
      </w:r>
      <w:r w:rsidRPr="006556FD">
        <w:rPr>
          <w:rStyle w:val="Textoennegrita"/>
          <w:rFonts w:asciiTheme="majorBidi" w:hAnsiTheme="majorBidi" w:cstheme="majorBidi"/>
          <w:b w:val="0"/>
          <w:bCs w:val="0"/>
          <w:bdr w:val="none" w:sz="0" w:space="0" w:color="auto" w:frame="1"/>
          <w:shd w:val="clear" w:color="auto" w:fill="FFFFFF"/>
          <w:lang w:val="es-ES_tradnl"/>
        </w:rPr>
        <w:t xml:space="preserve"> desde 1901</w:t>
      </w:r>
      <w:r w:rsidR="00E61CC1" w:rsidRPr="006556FD">
        <w:rPr>
          <w:rStyle w:val="Textoennegrita"/>
          <w:rFonts w:asciiTheme="majorBidi" w:hAnsiTheme="majorBidi" w:cstheme="majorBidi"/>
          <w:b w:val="0"/>
          <w:bCs w:val="0"/>
          <w:bdr w:val="none" w:sz="0" w:space="0" w:color="auto" w:frame="1"/>
          <w:shd w:val="clear" w:color="auto" w:fill="FFFFFF"/>
          <w:lang w:val="es-ES_tradnl"/>
        </w:rPr>
        <w:t xml:space="preserve"> y</w:t>
      </w:r>
      <w:r w:rsidRPr="006556FD">
        <w:rPr>
          <w:rStyle w:val="Textoennegrita"/>
          <w:rFonts w:asciiTheme="majorBidi" w:hAnsiTheme="majorBidi" w:cstheme="majorBidi"/>
          <w:b w:val="0"/>
          <w:bCs w:val="0"/>
          <w:bdr w:val="none" w:sz="0" w:space="0" w:color="auto" w:frame="1"/>
          <w:shd w:val="clear" w:color="auto" w:fill="FFFFFF"/>
          <w:lang w:val="es-ES_tradnl"/>
        </w:rPr>
        <w:t xml:space="preserve"> se </w:t>
      </w:r>
      <w:r w:rsidR="007213CF" w:rsidRPr="006556FD">
        <w:rPr>
          <w:rStyle w:val="Textoennegrita"/>
          <w:rFonts w:asciiTheme="majorBidi" w:hAnsiTheme="majorBidi" w:cstheme="majorBidi"/>
          <w:b w:val="0"/>
          <w:bCs w:val="0"/>
          <w:bdr w:val="none" w:sz="0" w:space="0" w:color="auto" w:frame="1"/>
          <w:shd w:val="clear" w:color="auto" w:fill="FFFFFF"/>
          <w:lang w:val="es-ES_tradnl"/>
        </w:rPr>
        <w:t>dedicó</w:t>
      </w:r>
      <w:r w:rsidRPr="006556FD">
        <w:rPr>
          <w:rStyle w:val="Textoennegrita"/>
          <w:rFonts w:asciiTheme="majorBidi" w:hAnsiTheme="majorBidi" w:cstheme="majorBidi"/>
          <w:b w:val="0"/>
          <w:bCs w:val="0"/>
          <w:bdr w:val="none" w:sz="0" w:space="0" w:color="auto" w:frame="1"/>
          <w:shd w:val="clear" w:color="auto" w:fill="FFFFFF"/>
          <w:lang w:val="es-ES_tradnl"/>
        </w:rPr>
        <w:t xml:space="preserve"> </w:t>
      </w:r>
      <w:r w:rsidR="005845BF" w:rsidRPr="006556FD">
        <w:rPr>
          <w:rStyle w:val="Textoennegrita"/>
          <w:rFonts w:asciiTheme="majorBidi" w:hAnsiTheme="majorBidi" w:cstheme="majorBidi"/>
          <w:b w:val="0"/>
          <w:bCs w:val="0"/>
          <w:bdr w:val="none" w:sz="0" w:space="0" w:color="auto" w:frame="1"/>
          <w:shd w:val="clear" w:color="auto" w:fill="FFFFFF"/>
          <w:lang w:val="es-ES_tradnl"/>
        </w:rPr>
        <w:t xml:space="preserve">al </w:t>
      </w:r>
      <w:r w:rsidR="00E61CC1" w:rsidRPr="006556FD">
        <w:rPr>
          <w:rStyle w:val="Textoennegrita"/>
          <w:rFonts w:asciiTheme="majorBidi" w:hAnsiTheme="majorBidi" w:cstheme="majorBidi"/>
          <w:b w:val="0"/>
          <w:bCs w:val="0"/>
          <w:bdr w:val="none" w:sz="0" w:space="0" w:color="auto" w:frame="1"/>
          <w:shd w:val="clear" w:color="auto" w:fill="FFFFFF"/>
          <w:lang w:val="es-ES_tradnl"/>
        </w:rPr>
        <w:t>oficio por siete décadas</w:t>
      </w:r>
      <w:r w:rsidRPr="006556FD">
        <w:rPr>
          <w:rStyle w:val="Textoennegrita"/>
          <w:rFonts w:asciiTheme="majorBidi" w:hAnsiTheme="majorBidi" w:cstheme="majorBidi"/>
          <w:b w:val="0"/>
          <w:bCs w:val="0"/>
          <w:bdr w:val="none" w:sz="0" w:space="0" w:color="auto" w:frame="1"/>
          <w:shd w:val="clear" w:color="auto" w:fill="FFFFFF"/>
          <w:lang w:val="es-ES_tradnl"/>
        </w:rPr>
        <w:t>. Es reconocida como una de las más emblemáticas fotógraf</w:t>
      </w:r>
      <w:r w:rsidR="005845BF" w:rsidRPr="006556FD">
        <w:rPr>
          <w:rStyle w:val="Textoennegrita"/>
          <w:rFonts w:asciiTheme="majorBidi" w:hAnsiTheme="majorBidi" w:cstheme="majorBidi"/>
          <w:b w:val="0"/>
          <w:bCs w:val="0"/>
          <w:bdr w:val="none" w:sz="0" w:space="0" w:color="auto" w:frame="1"/>
          <w:shd w:val="clear" w:color="auto" w:fill="FFFFFF"/>
          <w:lang w:val="es-ES_tradnl"/>
        </w:rPr>
        <w:t>as, retratista y documentalista. F</w:t>
      </w:r>
      <w:r w:rsidRPr="006556FD">
        <w:rPr>
          <w:rStyle w:val="Textoennegrita"/>
          <w:rFonts w:asciiTheme="majorBidi" w:hAnsiTheme="majorBidi" w:cstheme="majorBidi"/>
          <w:b w:val="0"/>
          <w:bCs w:val="0"/>
          <w:bdr w:val="none" w:sz="0" w:space="0" w:color="auto" w:frame="1"/>
          <w:shd w:val="clear" w:color="auto" w:fill="FFFFFF"/>
          <w:lang w:val="es-ES_tradnl"/>
        </w:rPr>
        <w:t xml:space="preserve">ue pionera en el trabajo fotográfico con desnudos masculinos. </w:t>
      </w:r>
      <w:r w:rsidRPr="006556FD">
        <w:rPr>
          <w:rFonts w:asciiTheme="majorBidi" w:hAnsiTheme="majorBidi" w:cstheme="majorBidi"/>
          <w:lang w:val="es-ES_tradnl"/>
        </w:rPr>
        <w:t xml:space="preserve">Recibe su primera cámara a los 18 años, de madera 4x5 con lente rectilínea, que aprendió a usar sola y aunque no se </w:t>
      </w:r>
      <w:r w:rsidR="007213CF" w:rsidRPr="006556FD">
        <w:rPr>
          <w:rFonts w:asciiTheme="majorBidi" w:hAnsiTheme="majorBidi" w:cstheme="majorBidi"/>
          <w:lang w:val="es-ES_tradnl"/>
        </w:rPr>
        <w:t>dedicó</w:t>
      </w:r>
      <w:r w:rsidRPr="006556FD">
        <w:rPr>
          <w:rFonts w:asciiTheme="majorBidi" w:hAnsiTheme="majorBidi" w:cstheme="majorBidi"/>
          <w:lang w:val="es-ES_tradnl"/>
        </w:rPr>
        <w:t xml:space="preserve"> en ese momento </w:t>
      </w:r>
      <w:r w:rsidR="007213CF">
        <w:rPr>
          <w:rFonts w:asciiTheme="majorBidi" w:hAnsiTheme="majorBidi" w:cstheme="majorBidi"/>
          <w:lang w:val="es-ES_tradnl"/>
        </w:rPr>
        <w:t>por completo</w:t>
      </w:r>
      <w:r w:rsidRPr="006556FD">
        <w:rPr>
          <w:rFonts w:asciiTheme="majorBidi" w:hAnsiTheme="majorBidi" w:cstheme="majorBidi"/>
          <w:lang w:val="es-ES_tradnl"/>
        </w:rPr>
        <w:t xml:space="preserve"> a la fotografía realizó su tesis de química sobre procesos de revelado fotográfico. De temperamento fuerte y carácter intransigente, es considerada la creadora </w:t>
      </w:r>
      <w:r w:rsidR="00EC177F" w:rsidRPr="006556FD">
        <w:rPr>
          <w:rFonts w:asciiTheme="majorBidi" w:hAnsiTheme="majorBidi" w:cstheme="majorBidi"/>
          <w:lang w:val="es-ES_tradnl"/>
        </w:rPr>
        <w:t>de la “fotografía robada”, un té</w:t>
      </w:r>
      <w:r w:rsidRPr="006556FD">
        <w:rPr>
          <w:rFonts w:asciiTheme="majorBidi" w:hAnsiTheme="majorBidi" w:cstheme="majorBidi"/>
          <w:lang w:val="es-ES_tradnl"/>
        </w:rPr>
        <w:t xml:space="preserve">rmino que la autora utilizaba para referirse a esos fotogramas espontáneos que solo podrían lograrse cuando el sujeto no lo notara. </w:t>
      </w:r>
    </w:p>
    <w:p w14:paraId="16F92653" w14:textId="77777777" w:rsidR="00862DA6" w:rsidRPr="006556FD" w:rsidRDefault="00862DA6" w:rsidP="005C1807">
      <w:pPr>
        <w:spacing w:line="276" w:lineRule="auto"/>
        <w:jc w:val="both"/>
        <w:rPr>
          <w:rFonts w:asciiTheme="majorBidi" w:hAnsiTheme="majorBidi" w:cstheme="majorBidi"/>
          <w:lang w:val="es-ES_tradnl"/>
        </w:rPr>
      </w:pPr>
    </w:p>
    <w:p w14:paraId="3946D510" w14:textId="30C27C3C" w:rsidR="00247470" w:rsidRPr="006556FD" w:rsidRDefault="000B4441" w:rsidP="005C1807">
      <w:pPr>
        <w:spacing w:line="276" w:lineRule="auto"/>
        <w:jc w:val="center"/>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3024E510" wp14:editId="229AF61A">
            <wp:extent cx="4933071" cy="1202211"/>
            <wp:effectExtent l="0" t="0" r="0" b="0"/>
            <wp:docPr id="770" name="Imagen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s imoge.jpg"/>
                    <pic:cNvPicPr/>
                  </pic:nvPicPr>
                  <pic:blipFill>
                    <a:blip r:embed="rId39">
                      <a:extLst>
                        <a:ext uri="{28A0092B-C50C-407E-A947-70E740481C1C}">
                          <a14:useLocalDpi xmlns:a14="http://schemas.microsoft.com/office/drawing/2010/main" val="0"/>
                        </a:ext>
                      </a:extLst>
                    </a:blip>
                    <a:stretch>
                      <a:fillRect/>
                    </a:stretch>
                  </pic:blipFill>
                  <pic:spPr>
                    <a:xfrm>
                      <a:off x="0" y="0"/>
                      <a:ext cx="4933071" cy="1202211"/>
                    </a:xfrm>
                    <a:prstGeom prst="rect">
                      <a:avLst/>
                    </a:prstGeom>
                  </pic:spPr>
                </pic:pic>
              </a:graphicData>
            </a:graphic>
          </wp:inline>
        </w:drawing>
      </w:r>
    </w:p>
    <w:p w14:paraId="2AF16996" w14:textId="61D8889B" w:rsidR="002B6809" w:rsidRPr="006556FD" w:rsidRDefault="00B151FE" w:rsidP="005C1807">
      <w:pPr>
        <w:spacing w:line="276" w:lineRule="auto"/>
        <w:jc w:val="center"/>
        <w:rPr>
          <w:rFonts w:eastAsiaTheme="minorEastAsia"/>
          <w:sz w:val="18"/>
          <w:szCs w:val="18"/>
          <w:lang w:val="es-ES_tradnl"/>
        </w:rPr>
      </w:pPr>
      <w:r w:rsidRPr="006556FD">
        <w:rPr>
          <w:rFonts w:eastAsiaTheme="minorEastAsia"/>
          <w:b/>
          <w:bCs/>
          <w:sz w:val="18"/>
          <w:szCs w:val="18"/>
          <w:lang w:val="es-ES_tradnl"/>
        </w:rPr>
        <w:t>Figura 73</w:t>
      </w:r>
      <w:r w:rsidR="00862DA6" w:rsidRPr="006556FD">
        <w:rPr>
          <w:rFonts w:eastAsiaTheme="minorEastAsia"/>
          <w:b/>
          <w:bCs/>
          <w:sz w:val="18"/>
          <w:szCs w:val="18"/>
          <w:lang w:val="es-ES_tradnl"/>
        </w:rPr>
        <w:t>.</w:t>
      </w:r>
      <w:r w:rsidR="000B4441" w:rsidRPr="006556FD">
        <w:rPr>
          <w:rFonts w:eastAsiaTheme="minorEastAsia"/>
          <w:b/>
          <w:bCs/>
          <w:sz w:val="18"/>
          <w:szCs w:val="18"/>
          <w:lang w:val="es-ES_tradnl"/>
        </w:rPr>
        <w:t xml:space="preserve"> </w:t>
      </w:r>
      <w:r w:rsidR="000B4441" w:rsidRPr="006556FD">
        <w:rPr>
          <w:rFonts w:eastAsiaTheme="minorEastAsia"/>
          <w:bCs/>
          <w:sz w:val="18"/>
          <w:szCs w:val="18"/>
          <w:lang w:val="es-ES_tradnl"/>
        </w:rPr>
        <w:t>Retrato</w:t>
      </w:r>
      <w:r w:rsidR="00862DA6" w:rsidRPr="006556FD">
        <w:rPr>
          <w:rFonts w:eastAsiaTheme="minorEastAsia"/>
          <w:bCs/>
          <w:sz w:val="18"/>
          <w:szCs w:val="18"/>
          <w:lang w:val="es-ES_tradnl"/>
        </w:rPr>
        <w:t xml:space="preserve"> </w:t>
      </w:r>
      <w:r w:rsidR="000B4441" w:rsidRPr="006556FD">
        <w:rPr>
          <w:sz w:val="18"/>
          <w:szCs w:val="18"/>
          <w:bdr w:val="none" w:sz="0" w:space="0" w:color="auto" w:frame="1"/>
          <w:shd w:val="clear" w:color="auto" w:fill="FFFFFF"/>
          <w:lang w:val="es-ES_tradnl"/>
        </w:rPr>
        <w:t xml:space="preserve">Imogen </w:t>
      </w:r>
      <w:proofErr w:type="gramStart"/>
      <w:r w:rsidR="000B4441" w:rsidRPr="006556FD">
        <w:rPr>
          <w:sz w:val="18"/>
          <w:szCs w:val="18"/>
          <w:bdr w:val="none" w:sz="0" w:space="0" w:color="auto" w:frame="1"/>
          <w:shd w:val="clear" w:color="auto" w:fill="FFFFFF"/>
          <w:lang w:val="es-ES_tradnl"/>
        </w:rPr>
        <w:t>Cunningham</w:t>
      </w:r>
      <w:r w:rsidR="000B4441" w:rsidRPr="006556FD">
        <w:rPr>
          <w:rStyle w:val="Textoennegrita"/>
          <w:sz w:val="18"/>
          <w:szCs w:val="18"/>
          <w:bdr w:val="none" w:sz="0" w:space="0" w:color="auto" w:frame="1"/>
          <w:shd w:val="clear" w:color="auto" w:fill="FFFFFF"/>
          <w:lang w:val="es-ES_tradnl"/>
        </w:rPr>
        <w:t> </w:t>
      </w:r>
      <w:r w:rsidR="000B4441" w:rsidRPr="006556FD">
        <w:rPr>
          <w:rFonts w:eastAsiaTheme="minorEastAsia"/>
          <w:b/>
          <w:bCs/>
          <w:sz w:val="18"/>
          <w:szCs w:val="18"/>
          <w:lang w:val="es-ES_tradnl"/>
        </w:rPr>
        <w:t xml:space="preserve"> </w:t>
      </w:r>
      <w:r w:rsidRPr="006556FD">
        <w:rPr>
          <w:rFonts w:eastAsiaTheme="minorEastAsia"/>
          <w:b/>
          <w:bCs/>
          <w:sz w:val="18"/>
          <w:szCs w:val="18"/>
          <w:lang w:val="es-ES_tradnl"/>
        </w:rPr>
        <w:t>Figura</w:t>
      </w:r>
      <w:proofErr w:type="gramEnd"/>
      <w:r w:rsidRPr="006556FD">
        <w:rPr>
          <w:rFonts w:eastAsiaTheme="minorEastAsia"/>
          <w:b/>
          <w:bCs/>
          <w:sz w:val="18"/>
          <w:szCs w:val="18"/>
          <w:lang w:val="es-ES_tradnl"/>
        </w:rPr>
        <w:t xml:space="preserve"> 74</w:t>
      </w:r>
      <w:r w:rsidR="00862DA6" w:rsidRPr="006556FD">
        <w:rPr>
          <w:rFonts w:eastAsiaTheme="minorEastAsia"/>
          <w:b/>
          <w:bCs/>
          <w:sz w:val="18"/>
          <w:szCs w:val="18"/>
          <w:lang w:val="es-ES_tradnl"/>
        </w:rPr>
        <w:t>.</w:t>
      </w:r>
      <w:r w:rsidR="00862DA6" w:rsidRPr="006556FD">
        <w:rPr>
          <w:rFonts w:eastAsiaTheme="minorEastAsia"/>
          <w:sz w:val="18"/>
          <w:szCs w:val="18"/>
          <w:lang w:val="es-ES_tradnl"/>
        </w:rPr>
        <w:t xml:space="preserve"> </w:t>
      </w:r>
      <w:r w:rsidR="005C7F13" w:rsidRPr="006556FD">
        <w:rPr>
          <w:iCs/>
          <w:sz w:val="18"/>
          <w:szCs w:val="18"/>
          <w:shd w:val="clear" w:color="auto" w:fill="FFFFFF"/>
          <w:lang w:val="es-ES_tradnl" w:eastAsia="es-ES"/>
        </w:rPr>
        <w:t>Roi Partridge en</w:t>
      </w:r>
      <w:r w:rsidR="00BA4DE8" w:rsidRPr="006556FD">
        <w:rPr>
          <w:i/>
          <w:iCs/>
          <w:sz w:val="18"/>
          <w:szCs w:val="18"/>
          <w:shd w:val="clear" w:color="auto" w:fill="FFFFFF"/>
          <w:lang w:val="es-ES_tradnl" w:eastAsia="es-ES"/>
        </w:rPr>
        <w:t xml:space="preserve"> The Town Crier </w:t>
      </w:r>
      <w:r w:rsidR="005C7F13" w:rsidRPr="006556FD">
        <w:rPr>
          <w:i/>
          <w:iCs/>
          <w:sz w:val="18"/>
          <w:szCs w:val="18"/>
          <w:shd w:val="clear" w:color="auto" w:fill="FFFFFF"/>
          <w:lang w:val="es-ES_tradnl" w:eastAsia="es-ES"/>
        </w:rPr>
        <w:t>1915</w:t>
      </w:r>
      <w:r w:rsidR="00241C3F" w:rsidRPr="006556FD">
        <w:rPr>
          <w:sz w:val="18"/>
          <w:szCs w:val="18"/>
          <w:lang w:val="es-ES_tradnl" w:eastAsia="es-ES"/>
        </w:rPr>
        <w:t xml:space="preserve">. </w:t>
      </w:r>
      <w:r w:rsidRPr="006556FD">
        <w:rPr>
          <w:rFonts w:eastAsiaTheme="minorEastAsia"/>
          <w:b/>
          <w:bCs/>
          <w:sz w:val="18"/>
          <w:szCs w:val="18"/>
          <w:lang w:val="es-ES_tradnl"/>
        </w:rPr>
        <w:t>Figura 75</w:t>
      </w:r>
      <w:r w:rsidR="00862DA6" w:rsidRPr="006556FD">
        <w:rPr>
          <w:rFonts w:eastAsiaTheme="minorEastAsia"/>
          <w:b/>
          <w:bCs/>
          <w:sz w:val="18"/>
          <w:szCs w:val="18"/>
          <w:lang w:val="es-ES_tradnl"/>
        </w:rPr>
        <w:t>.</w:t>
      </w:r>
      <w:r w:rsidR="00862DA6" w:rsidRPr="006556FD">
        <w:rPr>
          <w:rFonts w:eastAsiaTheme="minorEastAsia"/>
          <w:sz w:val="18"/>
          <w:szCs w:val="18"/>
          <w:lang w:val="es-ES_tradnl"/>
        </w:rPr>
        <w:t xml:space="preserve"> </w:t>
      </w:r>
      <w:r w:rsidR="00241C3F" w:rsidRPr="006556FD">
        <w:rPr>
          <w:rFonts w:eastAsiaTheme="minorEastAsia"/>
          <w:sz w:val="18"/>
          <w:szCs w:val="18"/>
          <w:lang w:val="es-ES_tradnl"/>
        </w:rPr>
        <w:t>Edward</w:t>
      </w:r>
    </w:p>
    <w:p w14:paraId="047A9F9C" w14:textId="1A195201" w:rsidR="00B14A34" w:rsidRPr="006556FD" w:rsidRDefault="00241C3F" w:rsidP="005C1807">
      <w:pPr>
        <w:spacing w:line="276" w:lineRule="auto"/>
        <w:jc w:val="center"/>
        <w:rPr>
          <w:rFonts w:eastAsiaTheme="minorEastAsia"/>
          <w:sz w:val="18"/>
          <w:szCs w:val="18"/>
          <w:lang w:val="es-ES_tradnl"/>
        </w:rPr>
      </w:pPr>
      <w:r w:rsidRPr="006556FD">
        <w:rPr>
          <w:rFonts w:eastAsiaTheme="minorEastAsia"/>
          <w:sz w:val="18"/>
          <w:szCs w:val="18"/>
          <w:lang w:val="es-ES_tradnl"/>
        </w:rPr>
        <w:t>Weston and Margrethe Mather, 1923</w:t>
      </w:r>
      <w:r w:rsidR="00F67219" w:rsidRPr="006556FD">
        <w:rPr>
          <w:sz w:val="18"/>
          <w:szCs w:val="18"/>
          <w:lang w:val="es-ES_tradnl" w:eastAsia="es-ES"/>
        </w:rPr>
        <w:t xml:space="preserve">. </w:t>
      </w:r>
      <w:r w:rsidR="00B151FE" w:rsidRPr="006556FD">
        <w:rPr>
          <w:rFonts w:eastAsiaTheme="minorEastAsia"/>
          <w:b/>
          <w:bCs/>
          <w:sz w:val="18"/>
          <w:szCs w:val="18"/>
          <w:lang w:val="es-ES_tradnl"/>
        </w:rPr>
        <w:t>Figura 76</w:t>
      </w:r>
      <w:r w:rsidR="00F67219" w:rsidRPr="006556FD">
        <w:rPr>
          <w:rFonts w:eastAsiaTheme="minorEastAsia"/>
          <w:b/>
          <w:bCs/>
          <w:sz w:val="18"/>
          <w:szCs w:val="18"/>
          <w:lang w:val="es-ES_tradnl"/>
        </w:rPr>
        <w:t>.</w:t>
      </w:r>
      <w:r w:rsidR="00862DA6" w:rsidRPr="006556FD">
        <w:rPr>
          <w:rFonts w:eastAsiaTheme="minorEastAsia"/>
          <w:i/>
          <w:iCs/>
          <w:sz w:val="18"/>
          <w:szCs w:val="18"/>
          <w:lang w:val="es-ES_tradnl"/>
        </w:rPr>
        <w:t xml:space="preserve"> </w:t>
      </w:r>
      <w:r w:rsidR="005823CE" w:rsidRPr="006556FD">
        <w:rPr>
          <w:rFonts w:eastAsiaTheme="minorEastAsia"/>
          <w:iCs/>
          <w:sz w:val="18"/>
          <w:szCs w:val="18"/>
          <w:lang w:val="es-ES_tradnl"/>
        </w:rPr>
        <w:t xml:space="preserve">Fotografia de desnudos </w:t>
      </w:r>
      <w:r w:rsidR="005823CE" w:rsidRPr="006556FD">
        <w:rPr>
          <w:sz w:val="18"/>
          <w:szCs w:val="18"/>
          <w:bdr w:val="none" w:sz="0" w:space="0" w:color="auto" w:frame="1"/>
          <w:shd w:val="clear" w:color="auto" w:fill="FFFFFF"/>
          <w:lang w:val="es-ES_tradnl"/>
        </w:rPr>
        <w:t>Imogen Cunningham</w:t>
      </w:r>
      <w:r w:rsidR="005823CE" w:rsidRPr="006556FD">
        <w:rPr>
          <w:rStyle w:val="Textoennegrita"/>
          <w:sz w:val="18"/>
          <w:szCs w:val="18"/>
          <w:bdr w:val="none" w:sz="0" w:space="0" w:color="auto" w:frame="1"/>
          <w:shd w:val="clear" w:color="auto" w:fill="FFFFFF"/>
          <w:lang w:val="es-ES_tradnl"/>
        </w:rPr>
        <w:t> </w:t>
      </w:r>
      <w:r w:rsidR="00B151FE" w:rsidRPr="006556FD">
        <w:rPr>
          <w:rFonts w:eastAsiaTheme="minorEastAsia"/>
          <w:b/>
          <w:bCs/>
          <w:sz w:val="18"/>
          <w:szCs w:val="18"/>
          <w:lang w:val="es-ES_tradnl"/>
        </w:rPr>
        <w:t>Figura 77</w:t>
      </w:r>
      <w:r w:rsidR="00862DA6" w:rsidRPr="006556FD">
        <w:rPr>
          <w:rFonts w:eastAsiaTheme="minorEastAsia"/>
          <w:b/>
          <w:bCs/>
          <w:sz w:val="18"/>
          <w:szCs w:val="18"/>
          <w:lang w:val="es-ES_tradnl"/>
        </w:rPr>
        <w:t>.</w:t>
      </w:r>
      <w:r w:rsidR="002B6809" w:rsidRPr="006556FD">
        <w:rPr>
          <w:spacing w:val="15"/>
          <w:sz w:val="18"/>
          <w:szCs w:val="18"/>
          <w:lang w:val="es-ES_tradnl"/>
        </w:rPr>
        <w:t xml:space="preserve"> </w:t>
      </w:r>
      <w:r w:rsidR="002B6809" w:rsidRPr="006556FD">
        <w:rPr>
          <w:rFonts w:eastAsiaTheme="minorEastAsia"/>
          <w:sz w:val="18"/>
          <w:szCs w:val="18"/>
          <w:lang w:val="es-ES_tradnl"/>
        </w:rPr>
        <w:t xml:space="preserve">Frida </w:t>
      </w:r>
    </w:p>
    <w:p w14:paraId="41B82053" w14:textId="120EF310" w:rsidR="00862DA6" w:rsidRPr="006556FD" w:rsidRDefault="002B6809" w:rsidP="005C1807">
      <w:pPr>
        <w:spacing w:line="276" w:lineRule="auto"/>
        <w:jc w:val="center"/>
        <w:rPr>
          <w:spacing w:val="15"/>
          <w:sz w:val="18"/>
          <w:szCs w:val="18"/>
          <w:lang w:val="es-ES_tradnl"/>
        </w:rPr>
      </w:pPr>
      <w:r w:rsidRPr="006556FD">
        <w:rPr>
          <w:rFonts w:eastAsiaTheme="minorEastAsia"/>
          <w:sz w:val="18"/>
          <w:szCs w:val="18"/>
          <w:lang w:val="es-ES_tradnl"/>
        </w:rPr>
        <w:t>Kahlo Rivera, painter and wife of Diego Rivera</w:t>
      </w:r>
      <w:r w:rsidR="00F67219" w:rsidRPr="006556FD">
        <w:rPr>
          <w:spacing w:val="15"/>
          <w:sz w:val="18"/>
          <w:szCs w:val="18"/>
          <w:shd w:val="clear" w:color="auto" w:fill="FFFFFF"/>
          <w:lang w:val="es-ES_tradnl"/>
        </w:rPr>
        <w:t xml:space="preserve">, </w:t>
      </w:r>
      <w:r w:rsidR="00F67219" w:rsidRPr="006556FD">
        <w:rPr>
          <w:sz w:val="18"/>
          <w:szCs w:val="18"/>
          <w:lang w:val="es-ES_tradnl"/>
        </w:rPr>
        <w:t>Imogen Cunningham</w:t>
      </w:r>
      <w:r w:rsidRPr="006556FD">
        <w:rPr>
          <w:spacing w:val="15"/>
          <w:sz w:val="18"/>
          <w:szCs w:val="18"/>
          <w:lang w:val="es-ES_tradnl"/>
        </w:rPr>
        <w:t xml:space="preserve">, </w:t>
      </w:r>
      <w:r w:rsidRPr="006556FD">
        <w:rPr>
          <w:spacing w:val="15"/>
          <w:sz w:val="18"/>
          <w:szCs w:val="18"/>
          <w:shd w:val="clear" w:color="auto" w:fill="FFFFFF"/>
          <w:lang w:val="es-ES_tradnl"/>
        </w:rPr>
        <w:t>1931</w:t>
      </w:r>
      <w:r w:rsidR="00B14A34" w:rsidRPr="006556FD">
        <w:rPr>
          <w:spacing w:val="15"/>
          <w:sz w:val="18"/>
          <w:szCs w:val="18"/>
          <w:lang w:val="es-ES_tradnl"/>
        </w:rPr>
        <w:t xml:space="preserve"> </w:t>
      </w:r>
    </w:p>
    <w:p w14:paraId="4694C821" w14:textId="77777777" w:rsidR="00862DA6" w:rsidRPr="006556FD" w:rsidRDefault="00862DA6" w:rsidP="005C1807">
      <w:pPr>
        <w:spacing w:line="276" w:lineRule="auto"/>
        <w:rPr>
          <w:rFonts w:asciiTheme="majorBidi" w:hAnsiTheme="majorBidi" w:cstheme="majorBidi"/>
          <w:lang w:val="es-ES_tradnl"/>
        </w:rPr>
      </w:pPr>
    </w:p>
    <w:p w14:paraId="79ED33AB" w14:textId="7C4E9151" w:rsidR="00560355" w:rsidRPr="006556FD" w:rsidRDefault="00067410" w:rsidP="0028151A">
      <w:pPr>
        <w:spacing w:line="360" w:lineRule="auto"/>
        <w:jc w:val="both"/>
        <w:rPr>
          <w:lang w:val="es-ES_tradnl"/>
        </w:rPr>
      </w:pPr>
      <w:r w:rsidRPr="006556FD">
        <w:rPr>
          <w:bdr w:val="none" w:sz="0" w:space="0" w:color="auto" w:frame="1"/>
          <w:shd w:val="clear" w:color="auto" w:fill="FFFFFF"/>
          <w:lang w:val="es-ES_tradnl"/>
        </w:rPr>
        <w:t>Cunningham</w:t>
      </w:r>
      <w:r w:rsidRPr="006556FD">
        <w:rPr>
          <w:lang w:val="es-ES_tradnl"/>
        </w:rPr>
        <w:t xml:space="preserve"> gana notoriedad</w:t>
      </w:r>
      <w:r w:rsidR="00BC2ED0" w:rsidRPr="006556FD">
        <w:rPr>
          <w:lang w:val="es-ES_tradnl"/>
        </w:rPr>
        <w:t xml:space="preserve"> con una fotografía que le tomó a su esposo Roi Partridge desnudo, un escándalo, no por el desnudo en sí, sino el hecho que habría sido realizado </w:t>
      </w:r>
      <w:r w:rsidR="00247470" w:rsidRPr="006556FD">
        <w:rPr>
          <w:lang w:val="es-ES_tradnl"/>
        </w:rPr>
        <w:t xml:space="preserve">por </w:t>
      </w:r>
      <w:r w:rsidR="00BC2ED0" w:rsidRPr="006556FD">
        <w:rPr>
          <w:lang w:val="es-ES_tradnl"/>
        </w:rPr>
        <w:t>una mujer.</w:t>
      </w:r>
      <w:r w:rsidR="002672A0" w:rsidRPr="006556FD">
        <w:rPr>
          <w:lang w:val="es-ES_tradnl"/>
        </w:rPr>
        <w:t xml:space="preserve"> </w:t>
      </w:r>
      <w:r w:rsidR="00BC2ED0" w:rsidRPr="006556FD">
        <w:rPr>
          <w:lang w:val="es-ES_tradnl"/>
        </w:rPr>
        <w:t xml:space="preserve">Por un tiempo </w:t>
      </w:r>
      <w:r w:rsidR="002672A0" w:rsidRPr="006556FD">
        <w:rPr>
          <w:lang w:val="es-ES_tradnl"/>
        </w:rPr>
        <w:t xml:space="preserve">su trabajo </w:t>
      </w:r>
      <w:r w:rsidR="00BC2ED0" w:rsidRPr="006556FD">
        <w:rPr>
          <w:lang w:val="es-ES_tradnl"/>
        </w:rPr>
        <w:t>f</w:t>
      </w:r>
      <w:r w:rsidR="002672A0" w:rsidRPr="006556FD">
        <w:rPr>
          <w:lang w:val="es-ES_tradnl"/>
        </w:rPr>
        <w:t>ue</w:t>
      </w:r>
      <w:r w:rsidR="00BC2ED0" w:rsidRPr="006556FD">
        <w:rPr>
          <w:lang w:val="es-ES_tradnl"/>
        </w:rPr>
        <w:t xml:space="preserve"> cotizad</w:t>
      </w:r>
      <w:r w:rsidR="002672A0" w:rsidRPr="006556FD">
        <w:rPr>
          <w:lang w:val="es-ES_tradnl"/>
        </w:rPr>
        <w:t xml:space="preserve">o, </w:t>
      </w:r>
      <w:r w:rsidR="00BC2ED0" w:rsidRPr="006556FD">
        <w:rPr>
          <w:lang w:val="es-ES_tradnl"/>
        </w:rPr>
        <w:t xml:space="preserve">fotografió a </w:t>
      </w:r>
      <w:r w:rsidR="002672A0" w:rsidRPr="006556FD">
        <w:rPr>
          <w:lang w:val="es-ES_tradnl"/>
        </w:rPr>
        <w:t xml:space="preserve">personalidades influyentes del campo cultural e intelectual </w:t>
      </w:r>
      <w:r w:rsidR="00BC2ED0" w:rsidRPr="006556FD">
        <w:rPr>
          <w:lang w:val="es-ES_tradnl"/>
        </w:rPr>
        <w:t xml:space="preserve">como Frida Khalo, </w:t>
      </w:r>
      <w:r w:rsidR="00BC2ED0" w:rsidRPr="006556FD">
        <w:rPr>
          <w:shd w:val="clear" w:color="auto" w:fill="FFFFFF"/>
          <w:lang w:val="es-ES_tradnl"/>
        </w:rPr>
        <w:t>Joan Blondell</w:t>
      </w:r>
      <w:r w:rsidR="00BC2ED0" w:rsidRPr="006556FD">
        <w:rPr>
          <w:lang w:val="es-ES_tradnl"/>
        </w:rPr>
        <w:t>, Cary Grant, James Cagney, Spencer Tracy entre otros. Aunque cuando le preguntaron a quien le gustaría retratar ella dijo: “Hombres feos” Imogen menciono; “</w:t>
      </w:r>
      <w:r w:rsidR="00BC2ED0" w:rsidRPr="006556FD">
        <w:rPr>
          <w:i/>
          <w:iCs/>
          <w:bdr w:val="none" w:sz="0" w:space="0" w:color="auto" w:frame="1"/>
          <w:shd w:val="clear" w:color="auto" w:fill="FFFFFF"/>
          <w:lang w:val="es-ES_tradnl"/>
        </w:rPr>
        <w:t xml:space="preserve">Hay mucha gente que no se gusta a sí misma y nunca se ven bien en ninguna foto. Ninguno de nosotros nace con la cara perfecta. Es un trabajo difícil ser un fotógrafo de retratos”. </w:t>
      </w:r>
      <w:r w:rsidR="00BC2ED0" w:rsidRPr="006556FD">
        <w:rPr>
          <w:bdr w:val="none" w:sz="0" w:space="0" w:color="auto" w:frame="1"/>
          <w:shd w:val="clear" w:color="auto" w:fill="FFFFFF"/>
          <w:lang w:val="es-ES_tradnl"/>
        </w:rPr>
        <w:t xml:space="preserve">Formo parte del conocido grupo </w:t>
      </w:r>
      <w:r w:rsidR="00BC2ED0" w:rsidRPr="006556FD">
        <w:rPr>
          <w:i/>
          <w:iCs/>
          <w:bdr w:val="none" w:sz="0" w:space="0" w:color="auto" w:frame="1"/>
          <w:shd w:val="clear" w:color="auto" w:fill="FFFFFF"/>
          <w:lang w:val="es-ES_tradnl"/>
        </w:rPr>
        <w:t>f/64</w:t>
      </w:r>
      <w:r w:rsidR="00AB6226" w:rsidRPr="006556FD">
        <w:rPr>
          <w:rStyle w:val="Refdenotaalpie"/>
          <w:i/>
          <w:iCs/>
          <w:bdr w:val="none" w:sz="0" w:space="0" w:color="auto" w:frame="1"/>
          <w:shd w:val="clear" w:color="auto" w:fill="FFFFFF"/>
          <w:lang w:val="es-ES_tradnl"/>
        </w:rPr>
        <w:footnoteReference w:id="97"/>
      </w:r>
      <w:r w:rsidR="000A6E53" w:rsidRPr="006556FD">
        <w:rPr>
          <w:bdr w:val="none" w:sz="0" w:space="0" w:color="auto" w:frame="1"/>
          <w:shd w:val="clear" w:color="auto" w:fill="FFFFFF"/>
          <w:lang w:val="es-ES_tradnl"/>
        </w:rPr>
        <w:t xml:space="preserve"> donde se </w:t>
      </w:r>
      <w:r w:rsidR="000A6E53" w:rsidRPr="006556FD">
        <w:rPr>
          <w:shd w:val="clear" w:color="auto" w:fill="FFFFFF"/>
          <w:lang w:val="es-ES_tradnl"/>
        </w:rPr>
        <w:t>promovía la práctica de la fotografía pura</w:t>
      </w:r>
      <w:r w:rsidR="000053A5" w:rsidRPr="006556FD">
        <w:rPr>
          <w:shd w:val="clear" w:color="auto" w:fill="FFFFFF"/>
          <w:lang w:val="es-ES_tradnl"/>
        </w:rPr>
        <w:t xml:space="preserve">, sin </w:t>
      </w:r>
      <w:r w:rsidR="000A6E53" w:rsidRPr="006556FD">
        <w:rPr>
          <w:shd w:val="clear" w:color="auto" w:fill="FFFFFF"/>
          <w:lang w:val="es-ES_tradnl"/>
        </w:rPr>
        <w:t>intervenciones,</w:t>
      </w:r>
      <w:r w:rsidR="007D5E1E" w:rsidRPr="006556FD">
        <w:rPr>
          <w:shd w:val="clear" w:color="auto" w:fill="FFFFFF"/>
          <w:lang w:val="es-ES_tradnl"/>
        </w:rPr>
        <w:t xml:space="preserve"> en oposición al pictorialismo. </w:t>
      </w:r>
      <w:r w:rsidR="000A6E53" w:rsidRPr="006556FD">
        <w:rPr>
          <w:bdr w:val="none" w:sz="0" w:space="0" w:color="auto" w:frame="1"/>
          <w:shd w:val="clear" w:color="auto" w:fill="FFFFFF"/>
          <w:lang w:val="es-ES_tradnl"/>
        </w:rPr>
        <w:t>Imogen sigue fotografiando hasta avanzada edad y m</w:t>
      </w:r>
      <w:r w:rsidR="00BC2ED0" w:rsidRPr="006556FD">
        <w:rPr>
          <w:bdr w:val="none" w:sz="0" w:space="0" w:color="auto" w:frame="1"/>
          <w:shd w:val="clear" w:color="auto" w:fill="FFFFFF"/>
          <w:lang w:val="es-ES_tradnl"/>
        </w:rPr>
        <w:t>uere en 1976 en la ciudad de Nueva York a los 93 años de edad.</w:t>
      </w:r>
    </w:p>
    <w:p w14:paraId="7B0E4435" w14:textId="77777777" w:rsidR="00082031" w:rsidRPr="006556FD" w:rsidRDefault="00082031" w:rsidP="00997E90">
      <w:pPr>
        <w:rPr>
          <w:rStyle w:val="Textoennegrita"/>
          <w:rFonts w:asciiTheme="majorBidi" w:hAnsiTheme="majorBidi" w:cstheme="majorBidi"/>
          <w:b w:val="0"/>
          <w:bCs w:val="0"/>
          <w:lang w:val="es-ES_tradnl"/>
        </w:rPr>
      </w:pPr>
    </w:p>
    <w:p w14:paraId="4A1AFC72" w14:textId="04372BD3" w:rsidR="00E969AC" w:rsidRPr="006556FD" w:rsidRDefault="00E969AC" w:rsidP="00D042A3">
      <w:pPr>
        <w:spacing w:line="360" w:lineRule="auto"/>
        <w:jc w:val="both"/>
        <w:rPr>
          <w:shd w:val="clear" w:color="auto" w:fill="FFFFFF"/>
          <w:lang w:val="es-ES_tradnl"/>
        </w:rPr>
      </w:pPr>
      <w:r w:rsidRPr="006556FD">
        <w:rPr>
          <w:rStyle w:val="Textoennegrita"/>
          <w:b w:val="0"/>
          <w:bCs w:val="0"/>
          <w:lang w:val="es-ES_tradnl"/>
        </w:rPr>
        <w:t>Otro caso excepcional y muy importante mencionar es el de Dorothea Lange (1895-1965). Fue una reconocida fotoperiodista y</w:t>
      </w:r>
      <w:r w:rsidR="00D042A3" w:rsidRPr="006556FD">
        <w:rPr>
          <w:rStyle w:val="Textoennegrita"/>
          <w:b w:val="0"/>
          <w:bCs w:val="0"/>
          <w:lang w:val="es-ES_tradnl"/>
        </w:rPr>
        <w:t xml:space="preserve"> documentalista estadounidense. </w:t>
      </w:r>
      <w:r w:rsidRPr="006556FD">
        <w:rPr>
          <w:rStyle w:val="Textoennegrita"/>
          <w:b w:val="0"/>
          <w:bCs w:val="0"/>
          <w:lang w:val="es-ES_tradnl"/>
        </w:rPr>
        <w:t xml:space="preserve">Dorothea también perteneció al colectivo f/64 junto </w:t>
      </w:r>
      <w:r w:rsidRPr="006556FD">
        <w:rPr>
          <w:lang w:val="es-ES_tradnl"/>
        </w:rPr>
        <w:t xml:space="preserve">Imogen Cunninghan, Margrette Mather y Laura Gilpin. </w:t>
      </w:r>
      <w:r w:rsidRPr="006556FD">
        <w:rPr>
          <w:rStyle w:val="Textoennegrita"/>
          <w:b w:val="0"/>
          <w:bCs w:val="0"/>
          <w:lang w:val="es-ES_tradnl"/>
        </w:rPr>
        <w:t>En los años 30 viajó por todo Estado Unidos retratando campesinos, trabajadores y familias en condiciones desfavorables a causa de la gran de depresión. Desde 1935 trabajó en</w:t>
      </w:r>
      <w:r w:rsidR="00D94A61" w:rsidRPr="006556FD">
        <w:rPr>
          <w:rStyle w:val="Textoennegrita"/>
          <w:b w:val="0"/>
          <w:bCs w:val="0"/>
          <w:lang w:val="es-ES_tradnl"/>
        </w:rPr>
        <w:t xml:space="preserve"> la administración</w:t>
      </w:r>
      <w:r w:rsidRPr="006556FD">
        <w:rPr>
          <w:rStyle w:val="Textoennegrita"/>
          <w:b w:val="0"/>
          <w:bCs w:val="0"/>
          <w:lang w:val="es-ES_tradnl"/>
        </w:rPr>
        <w:t xml:space="preserve"> de </w:t>
      </w:r>
      <w:r w:rsidRPr="006556FD">
        <w:rPr>
          <w:lang w:val="es-ES_tradnl"/>
        </w:rPr>
        <w:t xml:space="preserve">Franklin Delano Roosbelt donde </w:t>
      </w:r>
      <w:r w:rsidR="00297A5F" w:rsidRPr="006556FD">
        <w:rPr>
          <w:lang w:val="es-ES_tradnl"/>
        </w:rPr>
        <w:t xml:space="preserve">formo parte de la </w:t>
      </w:r>
      <w:r w:rsidR="00297A5F" w:rsidRPr="006556FD">
        <w:rPr>
          <w:i/>
          <w:lang w:val="es-ES_tradnl"/>
        </w:rPr>
        <w:t>FSA</w:t>
      </w:r>
      <w:r w:rsidR="00297A5F" w:rsidRPr="006556FD">
        <w:rPr>
          <w:lang w:val="es-ES_tradnl"/>
        </w:rPr>
        <w:t xml:space="preserve"> (</w:t>
      </w:r>
      <w:r w:rsidR="00297A5F" w:rsidRPr="006556FD">
        <w:rPr>
          <w:i/>
          <w:iCs/>
          <w:shd w:val="clear" w:color="auto" w:fill="FFFFFF"/>
          <w:lang w:val="es-ES_tradnl"/>
        </w:rPr>
        <w:t>Farm Security Administration</w:t>
      </w:r>
      <w:r w:rsidR="00297A5F" w:rsidRPr="006556FD">
        <w:rPr>
          <w:lang w:val="es-ES_tradnl"/>
        </w:rPr>
        <w:t xml:space="preserve">), una iniciativa del gobierno que </w:t>
      </w:r>
      <w:r w:rsidR="00924D4A" w:rsidRPr="006556FD">
        <w:rPr>
          <w:lang w:val="es-ES_tradnl"/>
        </w:rPr>
        <w:t>conformo un equipo de</w:t>
      </w:r>
      <w:r w:rsidR="00297A5F" w:rsidRPr="006556FD">
        <w:rPr>
          <w:lang w:val="es-ES_tradnl"/>
        </w:rPr>
        <w:t xml:space="preserve"> </w:t>
      </w:r>
      <w:r w:rsidR="00395282" w:rsidRPr="006556FD">
        <w:rPr>
          <w:lang w:val="es-ES_tradnl"/>
        </w:rPr>
        <w:t>fotógrafos</w:t>
      </w:r>
      <w:r w:rsidR="00297A5F" w:rsidRPr="006556FD">
        <w:rPr>
          <w:lang w:val="es-ES_tradnl"/>
        </w:rPr>
        <w:t xml:space="preserve"> para </w:t>
      </w:r>
      <w:r w:rsidR="00924D4A" w:rsidRPr="006556FD">
        <w:rPr>
          <w:lang w:val="es-ES_tradnl"/>
        </w:rPr>
        <w:t xml:space="preserve">crear un registro de la </w:t>
      </w:r>
      <w:r w:rsidR="00395282" w:rsidRPr="006556FD">
        <w:rPr>
          <w:lang w:val="es-ES_tradnl"/>
        </w:rPr>
        <w:t>devastación</w:t>
      </w:r>
      <w:r w:rsidR="00924D4A" w:rsidRPr="006556FD">
        <w:rPr>
          <w:lang w:val="es-ES_tradnl"/>
        </w:rPr>
        <w:t xml:space="preserve"> producida por la gran </w:t>
      </w:r>
      <w:r w:rsidR="00395282" w:rsidRPr="006556FD">
        <w:rPr>
          <w:lang w:val="es-ES_tradnl"/>
        </w:rPr>
        <w:t>depresión</w:t>
      </w:r>
      <w:r w:rsidR="00924D4A" w:rsidRPr="006556FD">
        <w:rPr>
          <w:lang w:val="es-ES_tradnl"/>
        </w:rPr>
        <w:t>. Esta iniciativa dejo un amplio</w:t>
      </w:r>
      <w:r w:rsidRPr="006556FD">
        <w:rPr>
          <w:lang w:val="es-ES_tradnl"/>
        </w:rPr>
        <w:t xml:space="preserve"> </w:t>
      </w:r>
      <w:r w:rsidR="00924D4A" w:rsidRPr="006556FD">
        <w:rPr>
          <w:rStyle w:val="Textoennegrita"/>
          <w:b w:val="0"/>
          <w:bCs w:val="0"/>
          <w:lang w:val="es-ES_tradnl"/>
        </w:rPr>
        <w:t>registro fotográfico que es considerado u</w:t>
      </w:r>
      <w:r w:rsidR="004869E2" w:rsidRPr="006556FD">
        <w:rPr>
          <w:rStyle w:val="Textoennegrita"/>
          <w:b w:val="0"/>
          <w:bCs w:val="0"/>
          <w:lang w:val="es-ES_tradnl"/>
        </w:rPr>
        <w:t>n</w:t>
      </w:r>
      <w:r w:rsidR="00924D4A" w:rsidRPr="006556FD">
        <w:rPr>
          <w:rStyle w:val="Textoennegrita"/>
          <w:b w:val="0"/>
          <w:bCs w:val="0"/>
          <w:lang w:val="es-ES_tradnl"/>
        </w:rPr>
        <w:t xml:space="preserve"> legado en la historia de la fotografía </w:t>
      </w:r>
      <w:r w:rsidR="007213CF" w:rsidRPr="006556FD">
        <w:rPr>
          <w:rStyle w:val="Textoennegrita"/>
          <w:b w:val="0"/>
          <w:bCs w:val="0"/>
          <w:lang w:val="es-ES_tradnl"/>
        </w:rPr>
        <w:t>documental.</w:t>
      </w:r>
      <w:r w:rsidRPr="006556FD">
        <w:rPr>
          <w:rStyle w:val="Textoennegrita"/>
          <w:b w:val="0"/>
          <w:bCs w:val="0"/>
          <w:lang w:val="es-ES_tradnl"/>
        </w:rPr>
        <w:t xml:space="preserve"> </w:t>
      </w:r>
      <w:r w:rsidR="00D94A61" w:rsidRPr="006556FD">
        <w:rPr>
          <w:rStyle w:val="Textoennegrita"/>
          <w:b w:val="0"/>
          <w:bCs w:val="0"/>
          <w:lang w:val="es-ES_tradnl"/>
        </w:rPr>
        <w:t xml:space="preserve">Uno de sus trabajos más representativo fue </w:t>
      </w:r>
      <w:r w:rsidR="00D94A61" w:rsidRPr="006556FD">
        <w:rPr>
          <w:rStyle w:val="Textoennegrita"/>
          <w:b w:val="0"/>
          <w:bCs w:val="0"/>
          <w:i/>
          <w:iCs/>
          <w:lang w:val="es-ES_tradnl"/>
        </w:rPr>
        <w:t>Madre mig</w:t>
      </w:r>
      <w:r w:rsidR="00D94A61" w:rsidRPr="006556FD">
        <w:rPr>
          <w:rStyle w:val="Textoennegrita"/>
          <w:b w:val="0"/>
          <w:bCs w:val="0"/>
          <w:lang w:val="es-ES_tradnl"/>
        </w:rPr>
        <w:t xml:space="preserve">rante. Esta fotografía mostraba la dura situación que atravesaban los trabajares en Nipomo, California. Tanto fue su influencia con esta obra que el gobierno movilizo ayuda a las personas que aparecían en estos campos. Esta fotografía también se convertía en un icono de la lucha de las mujeres por sacar adelante sus familias. </w:t>
      </w:r>
      <w:r w:rsidRPr="006556FD">
        <w:rPr>
          <w:rStyle w:val="Textoennegrita"/>
          <w:b w:val="0"/>
          <w:bCs w:val="0"/>
          <w:lang w:val="es-ES_tradnl"/>
        </w:rPr>
        <w:t xml:space="preserve">En 1939 publicaría </w:t>
      </w:r>
      <w:r w:rsidRPr="006556FD">
        <w:rPr>
          <w:lang w:val="es-ES_tradnl"/>
        </w:rPr>
        <w:t xml:space="preserve">“A American Exodus, A Record of Human Erosión”. En los años 40 es contratada para realizar un registro de japoneses-americanos en campos de </w:t>
      </w:r>
      <w:r w:rsidRPr="006556FD">
        <w:rPr>
          <w:shd w:val="clear" w:color="auto" w:fill="FFFFFF"/>
          <w:lang w:val="es-ES_tradnl"/>
        </w:rPr>
        <w:t xml:space="preserve">Pearl Harbor, trabajo que fue censurado. En 1964, delicada de salud prepara su última exposición sobre su obra para el MOMA. Muere en 1965 a causa de cáncer. Lange deja un legado de más de 25.000 negativos de una parte de la historia del siglo veinte en los Estados Unidos. </w:t>
      </w:r>
    </w:p>
    <w:p w14:paraId="43BFA250" w14:textId="77777777" w:rsidR="00D17EBF" w:rsidRPr="006556FD" w:rsidRDefault="00D17EBF" w:rsidP="00D17EBF">
      <w:pPr>
        <w:spacing w:line="360" w:lineRule="auto"/>
        <w:jc w:val="center"/>
        <w:rPr>
          <w:lang w:val="es-ES_tradnl"/>
        </w:rPr>
      </w:pPr>
    </w:p>
    <w:p w14:paraId="52F4D42A" w14:textId="567FF260" w:rsidR="00CE7483" w:rsidRPr="006556FD" w:rsidRDefault="00D17EBF" w:rsidP="00ED5C6A">
      <w:pPr>
        <w:spacing w:line="276" w:lineRule="auto"/>
        <w:jc w:val="center"/>
        <w:rPr>
          <w:rFonts w:asciiTheme="majorBidi" w:hAnsiTheme="majorBidi" w:cstheme="majorBidi"/>
          <w:shd w:val="clear" w:color="auto" w:fill="FFFFFF"/>
          <w:lang w:val="es-ES_tradnl"/>
        </w:rPr>
      </w:pPr>
      <w:r w:rsidRPr="006556FD">
        <w:rPr>
          <w:rFonts w:asciiTheme="majorBidi" w:hAnsiTheme="majorBidi" w:cstheme="majorBidi"/>
          <w:noProof/>
          <w:shd w:val="clear" w:color="auto" w:fill="FFFFFF"/>
          <w:lang w:eastAsia="es-EC"/>
        </w:rPr>
        <w:drawing>
          <wp:inline distT="0" distB="0" distL="0" distR="0" wp14:anchorId="05821E40" wp14:editId="6C4F5FEA">
            <wp:extent cx="4442266" cy="1181580"/>
            <wp:effectExtent l="0" t="0" r="3175" b="12700"/>
            <wp:docPr id="768" name="Imagen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s dorotea lange.jpg"/>
                    <pic:cNvPicPr/>
                  </pic:nvPicPr>
                  <pic:blipFill>
                    <a:blip r:embed="rId40">
                      <a:extLst>
                        <a:ext uri="{28A0092B-C50C-407E-A947-70E740481C1C}">
                          <a14:useLocalDpi xmlns:a14="http://schemas.microsoft.com/office/drawing/2010/main" val="0"/>
                        </a:ext>
                      </a:extLst>
                    </a:blip>
                    <a:stretch>
                      <a:fillRect/>
                    </a:stretch>
                  </pic:blipFill>
                  <pic:spPr>
                    <a:xfrm>
                      <a:off x="0" y="0"/>
                      <a:ext cx="4446934" cy="1182822"/>
                    </a:xfrm>
                    <a:prstGeom prst="rect">
                      <a:avLst/>
                    </a:prstGeom>
                  </pic:spPr>
                </pic:pic>
              </a:graphicData>
            </a:graphic>
          </wp:inline>
        </w:drawing>
      </w:r>
    </w:p>
    <w:p w14:paraId="32547E18" w14:textId="77777777" w:rsidR="005D1F67" w:rsidRPr="006556FD" w:rsidRDefault="00B151FE" w:rsidP="005D1F67">
      <w:pPr>
        <w:spacing w:line="276" w:lineRule="auto"/>
        <w:jc w:val="center"/>
        <w:rPr>
          <w:i/>
          <w:sz w:val="18"/>
          <w:szCs w:val="18"/>
          <w:lang w:val="es-ES_tradnl"/>
        </w:rPr>
      </w:pPr>
      <w:r w:rsidRPr="006556FD">
        <w:rPr>
          <w:rFonts w:eastAsiaTheme="minorEastAsia"/>
          <w:b/>
          <w:bCs/>
          <w:sz w:val="18"/>
          <w:szCs w:val="18"/>
          <w:lang w:val="es-ES_tradnl"/>
        </w:rPr>
        <w:t>Figura 78</w:t>
      </w:r>
      <w:r w:rsidR="00D17EBF" w:rsidRPr="006556FD">
        <w:rPr>
          <w:rFonts w:eastAsiaTheme="minorEastAsia"/>
          <w:b/>
          <w:bCs/>
          <w:sz w:val="18"/>
          <w:szCs w:val="18"/>
          <w:lang w:val="es-ES_tradnl"/>
        </w:rPr>
        <w:t>.</w:t>
      </w:r>
      <w:r w:rsidR="00D17EBF" w:rsidRPr="006556FD">
        <w:rPr>
          <w:rFonts w:eastAsiaTheme="minorEastAsia"/>
          <w:bCs/>
          <w:sz w:val="18"/>
          <w:szCs w:val="18"/>
          <w:lang w:val="es-ES_tradnl"/>
        </w:rPr>
        <w:t xml:space="preserve"> </w:t>
      </w:r>
      <w:r w:rsidR="001002E6" w:rsidRPr="006556FD">
        <w:rPr>
          <w:rFonts w:eastAsiaTheme="minorEastAsia"/>
          <w:sz w:val="18"/>
          <w:szCs w:val="18"/>
          <w:lang w:val="es-ES_tradnl"/>
        </w:rPr>
        <w:t>Dorothea Lange, 1936</w:t>
      </w:r>
      <w:r w:rsidR="001002E6" w:rsidRPr="006556FD">
        <w:rPr>
          <w:sz w:val="18"/>
          <w:szCs w:val="18"/>
          <w:lang w:val="es-ES_tradnl"/>
        </w:rPr>
        <w:t xml:space="preserve"> </w:t>
      </w:r>
      <w:r w:rsidR="00D17EBF" w:rsidRPr="006556FD">
        <w:rPr>
          <w:rFonts w:eastAsiaTheme="minorEastAsia"/>
          <w:b/>
          <w:bCs/>
          <w:sz w:val="18"/>
          <w:szCs w:val="18"/>
          <w:lang w:val="es-ES_tradnl"/>
        </w:rPr>
        <w:t xml:space="preserve">Figura </w:t>
      </w:r>
      <w:r w:rsidRPr="006556FD">
        <w:rPr>
          <w:rFonts w:eastAsiaTheme="minorEastAsia"/>
          <w:b/>
          <w:bCs/>
          <w:sz w:val="18"/>
          <w:szCs w:val="18"/>
          <w:lang w:val="es-ES_tradnl"/>
        </w:rPr>
        <w:t>79</w:t>
      </w:r>
      <w:r w:rsidR="00D17EBF" w:rsidRPr="006556FD">
        <w:rPr>
          <w:rFonts w:eastAsiaTheme="minorEastAsia"/>
          <w:bCs/>
          <w:sz w:val="18"/>
          <w:szCs w:val="18"/>
          <w:lang w:val="es-ES_tradnl"/>
        </w:rPr>
        <w:t>.</w:t>
      </w:r>
      <w:r w:rsidR="00D17EBF" w:rsidRPr="006556FD">
        <w:rPr>
          <w:rFonts w:eastAsiaTheme="minorEastAsia"/>
          <w:sz w:val="18"/>
          <w:szCs w:val="18"/>
          <w:lang w:val="es-ES_tradnl"/>
        </w:rPr>
        <w:t xml:space="preserve"> </w:t>
      </w:r>
      <w:r w:rsidR="001002E6" w:rsidRPr="006556FD">
        <w:rPr>
          <w:rFonts w:eastAsiaTheme="minorEastAsia"/>
          <w:bCs/>
          <w:i/>
          <w:iCs/>
          <w:sz w:val="18"/>
          <w:szCs w:val="18"/>
          <w:lang w:val="es-ES_tradnl"/>
        </w:rPr>
        <w:t xml:space="preserve">Migrant Mother, 1933. </w:t>
      </w:r>
      <w:r w:rsidRPr="006556FD">
        <w:rPr>
          <w:rFonts w:eastAsiaTheme="minorEastAsia"/>
          <w:b/>
          <w:bCs/>
          <w:sz w:val="18"/>
          <w:szCs w:val="18"/>
          <w:lang w:val="es-ES_tradnl"/>
        </w:rPr>
        <w:t>Figura 80</w:t>
      </w:r>
      <w:r w:rsidR="00D17EBF" w:rsidRPr="006556FD">
        <w:rPr>
          <w:rFonts w:eastAsiaTheme="minorEastAsia"/>
          <w:b/>
          <w:bCs/>
          <w:sz w:val="18"/>
          <w:szCs w:val="18"/>
          <w:lang w:val="es-ES_tradnl"/>
        </w:rPr>
        <w:t>.</w:t>
      </w:r>
      <w:r w:rsidR="00D17EBF" w:rsidRPr="006556FD">
        <w:rPr>
          <w:rFonts w:eastAsiaTheme="minorEastAsia"/>
          <w:i/>
          <w:iCs/>
          <w:sz w:val="18"/>
          <w:szCs w:val="18"/>
          <w:lang w:val="es-ES_tradnl"/>
        </w:rPr>
        <w:t xml:space="preserve"> </w:t>
      </w:r>
      <w:r w:rsidR="00ED5C6A" w:rsidRPr="006556FD">
        <w:rPr>
          <w:rFonts w:eastAsiaTheme="minorEastAsia"/>
          <w:iCs/>
          <w:sz w:val="18"/>
          <w:szCs w:val="18"/>
          <w:lang w:val="es-ES_tradnl"/>
        </w:rPr>
        <w:t>Fotografía</w:t>
      </w:r>
      <w:r w:rsidR="001002E6" w:rsidRPr="006556FD">
        <w:rPr>
          <w:rFonts w:eastAsiaTheme="minorEastAsia"/>
          <w:iCs/>
          <w:sz w:val="18"/>
          <w:szCs w:val="18"/>
          <w:lang w:val="es-ES_tradnl"/>
        </w:rPr>
        <w:t xml:space="preserve"> de </w:t>
      </w:r>
      <w:r w:rsidR="001002E6" w:rsidRPr="006556FD">
        <w:rPr>
          <w:i/>
          <w:sz w:val="18"/>
          <w:szCs w:val="18"/>
          <w:lang w:val="es-ES_tradnl"/>
        </w:rPr>
        <w:t>A American</w:t>
      </w:r>
    </w:p>
    <w:p w14:paraId="413B6437" w14:textId="3EA1CC06" w:rsidR="00D17EBF" w:rsidRPr="006556FD" w:rsidRDefault="001002E6" w:rsidP="005D1F67">
      <w:pPr>
        <w:spacing w:line="276" w:lineRule="auto"/>
        <w:jc w:val="center"/>
        <w:rPr>
          <w:rFonts w:eastAsiaTheme="minorEastAsia"/>
          <w:bCs/>
          <w:i/>
          <w:iCs/>
          <w:sz w:val="18"/>
          <w:szCs w:val="18"/>
          <w:lang w:val="es-ES_tradnl"/>
        </w:rPr>
      </w:pPr>
      <w:r w:rsidRPr="006556FD">
        <w:rPr>
          <w:i/>
          <w:sz w:val="18"/>
          <w:szCs w:val="18"/>
          <w:lang w:val="es-ES_tradnl"/>
        </w:rPr>
        <w:t xml:space="preserve"> Exodus, A Record of Human Erosión</w:t>
      </w:r>
      <w:r w:rsidRPr="006556FD">
        <w:rPr>
          <w:rFonts w:eastAsiaTheme="minorEastAsia"/>
          <w:iCs/>
          <w:sz w:val="18"/>
          <w:szCs w:val="18"/>
          <w:lang w:val="es-ES_tradnl"/>
        </w:rPr>
        <w:t xml:space="preserve">, Pagina 35, 1939. </w:t>
      </w:r>
      <w:r w:rsidR="00B151FE" w:rsidRPr="006556FD">
        <w:rPr>
          <w:rFonts w:eastAsiaTheme="minorEastAsia"/>
          <w:b/>
          <w:bCs/>
          <w:sz w:val="18"/>
          <w:szCs w:val="18"/>
          <w:lang w:val="es-ES_tradnl"/>
        </w:rPr>
        <w:t>Figura 81</w:t>
      </w:r>
      <w:r w:rsidR="00D17EBF" w:rsidRPr="006556FD">
        <w:rPr>
          <w:rFonts w:eastAsiaTheme="minorEastAsia"/>
          <w:b/>
          <w:bCs/>
          <w:sz w:val="18"/>
          <w:szCs w:val="18"/>
          <w:lang w:val="es-ES_tradnl"/>
        </w:rPr>
        <w:t>.</w:t>
      </w:r>
      <w:r w:rsidR="00D17EBF" w:rsidRPr="006556FD">
        <w:rPr>
          <w:spacing w:val="15"/>
          <w:sz w:val="18"/>
          <w:szCs w:val="18"/>
          <w:lang w:val="es-ES_tradnl"/>
        </w:rPr>
        <w:t xml:space="preserve"> </w:t>
      </w:r>
      <w:r w:rsidRPr="006556FD">
        <w:rPr>
          <w:i/>
          <w:iCs/>
          <w:sz w:val="18"/>
          <w:szCs w:val="18"/>
          <w:bdr w:val="none" w:sz="0" w:space="0" w:color="auto" w:frame="1"/>
          <w:shd w:val="clear" w:color="auto" w:fill="FFFFFF"/>
          <w:lang w:val="es-ES_tradnl" w:eastAsia="es-ES"/>
        </w:rPr>
        <w:t xml:space="preserve">Saludo a la bandera, 1942. </w:t>
      </w:r>
    </w:p>
    <w:p w14:paraId="29C2A592" w14:textId="77777777" w:rsidR="00D17EBF" w:rsidRPr="006556FD" w:rsidRDefault="00D17EBF" w:rsidP="00D17EBF">
      <w:pPr>
        <w:spacing w:line="360" w:lineRule="auto"/>
        <w:jc w:val="center"/>
        <w:rPr>
          <w:rFonts w:asciiTheme="majorBidi" w:hAnsiTheme="majorBidi" w:cstheme="majorBidi"/>
          <w:shd w:val="clear" w:color="auto" w:fill="FFFFFF"/>
          <w:lang w:val="es-ES_tradnl"/>
        </w:rPr>
      </w:pPr>
    </w:p>
    <w:p w14:paraId="0BCEAE74" w14:textId="53E585AE" w:rsidR="009F02D5" w:rsidRPr="006556FD" w:rsidRDefault="00633D00" w:rsidP="006D71DA">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shd w:val="clear" w:color="auto" w:fill="FFFFFF"/>
          <w:lang w:val="es-ES_tradnl"/>
        </w:rPr>
        <w:t>Assunta Adelaide Luigia Modotti Mondini, conocida como Tina Modotti (1896-1942), f</w:t>
      </w:r>
      <w:r w:rsidR="00BD66DA" w:rsidRPr="006556FD">
        <w:rPr>
          <w:rFonts w:asciiTheme="majorBidi" w:hAnsiTheme="majorBidi" w:cstheme="majorBidi"/>
          <w:shd w:val="clear" w:color="auto" w:fill="FFFFFF"/>
          <w:lang w:val="es-ES_tradnl"/>
        </w:rPr>
        <w:t>ue</w:t>
      </w:r>
      <w:r w:rsidRPr="006556FD">
        <w:rPr>
          <w:rFonts w:asciiTheme="majorBidi" w:hAnsiTheme="majorBidi" w:cstheme="majorBidi"/>
          <w:shd w:val="clear" w:color="auto" w:fill="FFFFFF"/>
          <w:lang w:val="es-ES_tradnl"/>
        </w:rPr>
        <w:t xml:space="preserve"> una</w:t>
      </w:r>
      <w:r w:rsidR="00BD66DA" w:rsidRPr="006556FD">
        <w:rPr>
          <w:rFonts w:asciiTheme="majorBidi" w:hAnsiTheme="majorBidi" w:cstheme="majorBidi"/>
          <w:shd w:val="clear" w:color="auto" w:fill="FFFFFF"/>
          <w:lang w:val="es-ES_tradnl"/>
        </w:rPr>
        <w:t xml:space="preserve"> </w:t>
      </w:r>
      <w:r w:rsidRPr="006556FD">
        <w:rPr>
          <w:rFonts w:asciiTheme="majorBidi" w:hAnsiTheme="majorBidi" w:cstheme="majorBidi"/>
          <w:shd w:val="clear" w:color="auto" w:fill="FFFFFF"/>
          <w:lang w:val="es-ES_tradnl"/>
        </w:rPr>
        <w:t>impo</w:t>
      </w:r>
      <w:r w:rsidR="00EB76B9" w:rsidRPr="006556FD">
        <w:rPr>
          <w:rFonts w:asciiTheme="majorBidi" w:hAnsiTheme="majorBidi" w:cstheme="majorBidi"/>
          <w:shd w:val="clear" w:color="auto" w:fill="FFFFFF"/>
          <w:lang w:val="es-ES_tradnl"/>
        </w:rPr>
        <w:t>rtante</w:t>
      </w:r>
      <w:r w:rsidRPr="006556FD">
        <w:rPr>
          <w:rFonts w:asciiTheme="majorBidi" w:hAnsiTheme="majorBidi" w:cstheme="majorBidi"/>
          <w:shd w:val="clear" w:color="auto" w:fill="FFFFFF"/>
          <w:lang w:val="es-ES_tradnl"/>
        </w:rPr>
        <w:t xml:space="preserve"> </w:t>
      </w:r>
      <w:r w:rsidR="0020540A" w:rsidRPr="006556FD">
        <w:rPr>
          <w:rFonts w:asciiTheme="majorBidi" w:hAnsiTheme="majorBidi" w:cstheme="majorBidi"/>
          <w:shd w:val="clear" w:color="auto" w:fill="FFFFFF"/>
          <w:lang w:val="es-ES_tradnl"/>
        </w:rPr>
        <w:t>fotógrafa</w:t>
      </w:r>
      <w:r w:rsidRPr="006556FD">
        <w:rPr>
          <w:rFonts w:asciiTheme="majorBidi" w:hAnsiTheme="majorBidi" w:cstheme="majorBidi"/>
          <w:shd w:val="clear" w:color="auto" w:fill="FFFFFF"/>
          <w:lang w:val="es-ES_tradnl"/>
        </w:rPr>
        <w:t xml:space="preserve"> </w:t>
      </w:r>
      <w:r w:rsidR="00EB76B9" w:rsidRPr="006556FD">
        <w:rPr>
          <w:rFonts w:asciiTheme="majorBidi" w:hAnsiTheme="majorBidi" w:cstheme="majorBidi"/>
          <w:shd w:val="clear" w:color="auto" w:fill="FFFFFF"/>
          <w:lang w:val="es-ES_tradnl"/>
        </w:rPr>
        <w:t xml:space="preserve">italiana que </w:t>
      </w:r>
      <w:r w:rsidR="003E4301" w:rsidRPr="006556FD">
        <w:rPr>
          <w:rFonts w:asciiTheme="majorBidi" w:hAnsiTheme="majorBidi" w:cstheme="majorBidi"/>
          <w:shd w:val="clear" w:color="auto" w:fill="FFFFFF"/>
          <w:lang w:val="es-ES_tradnl"/>
        </w:rPr>
        <w:t xml:space="preserve">se radicó </w:t>
      </w:r>
      <w:r w:rsidR="00EB76B9" w:rsidRPr="006556FD">
        <w:rPr>
          <w:rFonts w:asciiTheme="majorBidi" w:hAnsiTheme="majorBidi" w:cstheme="majorBidi"/>
          <w:shd w:val="clear" w:color="auto" w:fill="FFFFFF"/>
          <w:lang w:val="es-ES_tradnl"/>
        </w:rPr>
        <w:t xml:space="preserve">en </w:t>
      </w:r>
      <w:r w:rsidR="00235CB5" w:rsidRPr="006556FD">
        <w:rPr>
          <w:rFonts w:asciiTheme="majorBidi" w:hAnsiTheme="majorBidi" w:cstheme="majorBidi"/>
          <w:shd w:val="clear" w:color="auto" w:fill="FFFFFF"/>
          <w:lang w:val="es-ES_tradnl"/>
        </w:rPr>
        <w:t>Estados</w:t>
      </w:r>
      <w:r w:rsidR="00073BBD" w:rsidRPr="006556FD">
        <w:rPr>
          <w:rFonts w:asciiTheme="majorBidi" w:hAnsiTheme="majorBidi" w:cstheme="majorBidi"/>
          <w:shd w:val="clear" w:color="auto" w:fill="FFFFFF"/>
          <w:lang w:val="es-ES_tradnl"/>
        </w:rPr>
        <w:t xml:space="preserve"> U</w:t>
      </w:r>
      <w:r w:rsidR="00235CB5" w:rsidRPr="006556FD">
        <w:rPr>
          <w:rFonts w:asciiTheme="majorBidi" w:hAnsiTheme="majorBidi" w:cstheme="majorBidi"/>
          <w:shd w:val="clear" w:color="auto" w:fill="FFFFFF"/>
          <w:lang w:val="es-ES_tradnl"/>
        </w:rPr>
        <w:t xml:space="preserve">nidos y </w:t>
      </w:r>
      <w:r w:rsidR="00EB76B9" w:rsidRPr="006556FD">
        <w:rPr>
          <w:rFonts w:asciiTheme="majorBidi" w:hAnsiTheme="majorBidi" w:cstheme="majorBidi"/>
          <w:shd w:val="clear" w:color="auto" w:fill="FFFFFF"/>
          <w:lang w:val="es-ES_tradnl"/>
        </w:rPr>
        <w:t>México.</w:t>
      </w:r>
      <w:r w:rsidR="00235CB5" w:rsidRPr="006556FD">
        <w:rPr>
          <w:rFonts w:asciiTheme="majorBidi" w:hAnsiTheme="majorBidi" w:cstheme="majorBidi"/>
          <w:shd w:val="clear" w:color="auto" w:fill="FFFFFF"/>
          <w:lang w:val="es-ES_tradnl"/>
        </w:rPr>
        <w:t xml:space="preserve"> </w:t>
      </w:r>
      <w:r w:rsidR="0020540A" w:rsidRPr="006556FD">
        <w:rPr>
          <w:rFonts w:asciiTheme="majorBidi" w:hAnsiTheme="majorBidi" w:cstheme="majorBidi"/>
          <w:shd w:val="clear" w:color="auto" w:fill="FFFFFF"/>
          <w:lang w:val="es-ES_tradnl"/>
        </w:rPr>
        <w:t xml:space="preserve">Fue modelo del fotógrafo Edward Weston (1886-1958), poco tiempo después pasaría de ser objeto ante el lente </w:t>
      </w:r>
      <w:r w:rsidR="00073BBD" w:rsidRPr="006556FD">
        <w:rPr>
          <w:rFonts w:asciiTheme="majorBidi" w:hAnsiTheme="majorBidi" w:cstheme="majorBidi"/>
          <w:shd w:val="clear" w:color="auto" w:fill="FFFFFF"/>
          <w:lang w:val="es-ES_tradnl"/>
        </w:rPr>
        <w:t>para</w:t>
      </w:r>
      <w:r w:rsidR="0020540A" w:rsidRPr="006556FD">
        <w:rPr>
          <w:rFonts w:asciiTheme="majorBidi" w:hAnsiTheme="majorBidi" w:cstheme="majorBidi"/>
          <w:shd w:val="clear" w:color="auto" w:fill="FFFFFF"/>
          <w:lang w:val="es-ES_tradnl"/>
        </w:rPr>
        <w:t xml:space="preserve"> ser productora y dedicarse a la </w:t>
      </w:r>
      <w:r w:rsidR="00073BBD" w:rsidRPr="006556FD">
        <w:rPr>
          <w:rFonts w:asciiTheme="majorBidi" w:hAnsiTheme="majorBidi" w:cstheme="majorBidi"/>
          <w:shd w:val="clear" w:color="auto" w:fill="FFFFFF"/>
          <w:lang w:val="es-ES_tradnl"/>
        </w:rPr>
        <w:t>fotografía</w:t>
      </w:r>
      <w:r w:rsidR="0020540A" w:rsidRPr="006556FD">
        <w:rPr>
          <w:rFonts w:asciiTheme="majorBidi" w:hAnsiTheme="majorBidi" w:cstheme="majorBidi"/>
          <w:shd w:val="clear" w:color="auto" w:fill="FFFFFF"/>
          <w:lang w:val="es-ES_tradnl"/>
        </w:rPr>
        <w:t xml:space="preserve"> profesional. En 1923 se establece en México, donde realizaría gran parte de su obra. La fotografía de Tina en </w:t>
      </w:r>
      <w:r w:rsidR="00C3671E" w:rsidRPr="006556FD">
        <w:rPr>
          <w:rFonts w:asciiTheme="majorBidi" w:hAnsiTheme="majorBidi" w:cstheme="majorBidi"/>
          <w:shd w:val="clear" w:color="auto" w:fill="FFFFFF"/>
          <w:lang w:val="es-ES_tradnl"/>
        </w:rPr>
        <w:t>aquel</w:t>
      </w:r>
      <w:r w:rsidR="0020540A" w:rsidRPr="006556FD">
        <w:rPr>
          <w:rFonts w:asciiTheme="majorBidi" w:hAnsiTheme="majorBidi" w:cstheme="majorBidi"/>
          <w:shd w:val="clear" w:color="auto" w:fill="FFFFFF"/>
          <w:lang w:val="es-ES_tradnl"/>
        </w:rPr>
        <w:t xml:space="preserve"> entonces fue política</w:t>
      </w:r>
      <w:r w:rsidR="00C3671E" w:rsidRPr="006556FD">
        <w:rPr>
          <w:rFonts w:asciiTheme="majorBidi" w:hAnsiTheme="majorBidi" w:cstheme="majorBidi"/>
          <w:shd w:val="clear" w:color="auto" w:fill="FFFFFF"/>
          <w:lang w:val="es-ES_tradnl"/>
        </w:rPr>
        <w:t>,</w:t>
      </w:r>
      <w:r w:rsidR="0020540A" w:rsidRPr="006556FD">
        <w:rPr>
          <w:rFonts w:asciiTheme="majorBidi" w:hAnsiTheme="majorBidi" w:cstheme="majorBidi"/>
          <w:shd w:val="clear" w:color="auto" w:fill="FFFFFF"/>
          <w:lang w:val="es-ES_tradnl"/>
        </w:rPr>
        <w:t xml:space="preserve"> ya que colaboraba con el </w:t>
      </w:r>
      <w:r w:rsidR="005C0469" w:rsidRPr="006556FD">
        <w:rPr>
          <w:rFonts w:asciiTheme="majorBidi" w:hAnsiTheme="majorBidi" w:cstheme="majorBidi"/>
          <w:shd w:val="clear" w:color="auto" w:fill="FFFFFF"/>
          <w:lang w:val="es-ES_tradnl"/>
        </w:rPr>
        <w:t>p</w:t>
      </w:r>
      <w:r w:rsidR="0020540A" w:rsidRPr="006556FD">
        <w:rPr>
          <w:rFonts w:asciiTheme="majorBidi" w:hAnsiTheme="majorBidi" w:cstheme="majorBidi"/>
          <w:shd w:val="clear" w:color="auto" w:fill="FFFFFF"/>
          <w:lang w:val="es-ES_tradnl"/>
        </w:rPr>
        <w:t>artido comunista mexicano</w:t>
      </w:r>
      <w:r w:rsidR="00C3671E" w:rsidRPr="006556FD">
        <w:rPr>
          <w:rFonts w:asciiTheme="majorBidi" w:hAnsiTheme="majorBidi" w:cstheme="majorBidi"/>
          <w:shd w:val="clear" w:color="auto" w:fill="FFFFFF"/>
          <w:lang w:val="es-ES_tradnl"/>
        </w:rPr>
        <w:t>.</w:t>
      </w:r>
      <w:r w:rsidR="009A5359" w:rsidRPr="006556FD">
        <w:rPr>
          <w:rFonts w:asciiTheme="majorBidi" w:hAnsiTheme="majorBidi" w:cstheme="majorBidi"/>
          <w:shd w:val="clear" w:color="auto" w:fill="FFFFFF"/>
          <w:lang w:val="es-ES_tradnl"/>
        </w:rPr>
        <w:t xml:space="preserve"> </w:t>
      </w:r>
      <w:r w:rsidR="00C3671E" w:rsidRPr="006556FD">
        <w:rPr>
          <w:rFonts w:asciiTheme="majorBidi" w:hAnsiTheme="majorBidi" w:cstheme="majorBidi"/>
          <w:shd w:val="clear" w:color="auto" w:fill="FFFFFF"/>
          <w:lang w:val="es-ES_tradnl"/>
        </w:rPr>
        <w:t>E</w:t>
      </w:r>
      <w:r w:rsidR="009B0C7B" w:rsidRPr="006556FD">
        <w:rPr>
          <w:rFonts w:asciiTheme="majorBidi" w:hAnsiTheme="majorBidi" w:cstheme="majorBidi"/>
          <w:shd w:val="clear" w:color="auto" w:fill="FFFFFF"/>
          <w:lang w:val="es-ES_tradnl"/>
        </w:rPr>
        <w:t>n los siguientes</w:t>
      </w:r>
      <w:r w:rsidR="009A5359" w:rsidRPr="006556FD">
        <w:rPr>
          <w:rFonts w:asciiTheme="majorBidi" w:hAnsiTheme="majorBidi" w:cstheme="majorBidi"/>
          <w:shd w:val="clear" w:color="auto" w:fill="FFFFFF"/>
          <w:lang w:val="es-ES_tradnl"/>
        </w:rPr>
        <w:t xml:space="preserve"> años será considerada una </w:t>
      </w:r>
      <w:r w:rsidR="00B43401" w:rsidRPr="006556FD">
        <w:rPr>
          <w:rFonts w:asciiTheme="majorBidi" w:hAnsiTheme="majorBidi" w:cstheme="majorBidi"/>
          <w:shd w:val="clear" w:color="auto" w:fill="FFFFFF"/>
          <w:lang w:val="es-ES_tradnl"/>
        </w:rPr>
        <w:t>fotógrafa</w:t>
      </w:r>
      <w:r w:rsidR="009A5359" w:rsidRPr="006556FD">
        <w:rPr>
          <w:rFonts w:asciiTheme="majorBidi" w:hAnsiTheme="majorBidi" w:cstheme="majorBidi"/>
          <w:shd w:val="clear" w:color="auto" w:fill="FFFFFF"/>
          <w:lang w:val="es-ES_tradnl"/>
        </w:rPr>
        <w:t xml:space="preserve"> </w:t>
      </w:r>
      <w:r w:rsidR="00B43401" w:rsidRPr="006556FD">
        <w:rPr>
          <w:rFonts w:asciiTheme="majorBidi" w:hAnsiTheme="majorBidi" w:cstheme="majorBidi"/>
          <w:shd w:val="clear" w:color="auto" w:fill="FFFFFF"/>
          <w:lang w:val="es-ES_tradnl"/>
        </w:rPr>
        <w:t>revolucionaria</w:t>
      </w:r>
      <w:r w:rsidR="009A5359" w:rsidRPr="006556FD">
        <w:rPr>
          <w:rFonts w:asciiTheme="majorBidi" w:hAnsiTheme="majorBidi" w:cstheme="majorBidi"/>
          <w:shd w:val="clear" w:color="auto" w:fill="FFFFFF"/>
          <w:lang w:val="es-ES_tradnl"/>
        </w:rPr>
        <w:t>. Fue amiga de muchas figuras políticas, lit</w:t>
      </w:r>
      <w:r w:rsidR="003A0FE7" w:rsidRPr="006556FD">
        <w:rPr>
          <w:rFonts w:asciiTheme="majorBidi" w:hAnsiTheme="majorBidi" w:cstheme="majorBidi"/>
          <w:shd w:val="clear" w:color="auto" w:fill="FFFFFF"/>
          <w:lang w:val="es-ES_tradnl"/>
        </w:rPr>
        <w:t>erarios</w:t>
      </w:r>
      <w:r w:rsidR="009A5359" w:rsidRPr="006556FD">
        <w:rPr>
          <w:rFonts w:asciiTheme="majorBidi" w:hAnsiTheme="majorBidi" w:cstheme="majorBidi"/>
          <w:shd w:val="clear" w:color="auto" w:fill="FFFFFF"/>
          <w:lang w:val="es-ES_tradnl"/>
        </w:rPr>
        <w:t xml:space="preserve"> y artistas como: </w:t>
      </w:r>
      <w:r w:rsidR="003A0FE7" w:rsidRPr="006556FD">
        <w:rPr>
          <w:rFonts w:asciiTheme="majorBidi" w:hAnsiTheme="majorBidi" w:cstheme="majorBidi"/>
          <w:shd w:val="clear" w:color="auto" w:fill="FFFFFF"/>
          <w:lang w:val="es-ES_tradnl"/>
        </w:rPr>
        <w:t> Antonieta Rivas Mercado, Diego Rivera, David Alfaro Siqueiros, José Clemente Orozco, Blanca Luz Brum, Nahui Ollin, María Tereza Montoya y Frida Kahlo.</w:t>
      </w:r>
      <w:r w:rsidR="00114E7C" w:rsidRPr="006556FD">
        <w:rPr>
          <w:rStyle w:val="Refdenotaalpie"/>
          <w:rFonts w:asciiTheme="majorBidi" w:hAnsiTheme="majorBidi" w:cstheme="majorBidi"/>
          <w:shd w:val="clear" w:color="auto" w:fill="FFFFFF"/>
          <w:lang w:val="es-ES_tradnl"/>
        </w:rPr>
        <w:footnoteReference w:id="98"/>
      </w:r>
      <w:r w:rsidR="009F02D5" w:rsidRPr="006556FD">
        <w:rPr>
          <w:rFonts w:asciiTheme="majorBidi" w:hAnsiTheme="majorBidi" w:cstheme="majorBidi"/>
          <w:shd w:val="clear" w:color="auto" w:fill="FFFFFF"/>
          <w:lang w:val="es-ES_tradnl"/>
        </w:rPr>
        <w:t xml:space="preserve"> Estuvo </w:t>
      </w:r>
      <w:r w:rsidR="008F7C33" w:rsidRPr="006556FD">
        <w:rPr>
          <w:rFonts w:asciiTheme="majorBidi" w:hAnsiTheme="majorBidi" w:cstheme="majorBidi"/>
          <w:shd w:val="clear" w:color="auto" w:fill="FFFFFF"/>
          <w:lang w:val="es-ES_tradnl"/>
        </w:rPr>
        <w:t>constantemente</w:t>
      </w:r>
      <w:r w:rsidR="009F02D5" w:rsidRPr="006556FD">
        <w:rPr>
          <w:rFonts w:asciiTheme="majorBidi" w:hAnsiTheme="majorBidi" w:cstheme="majorBidi"/>
          <w:shd w:val="clear" w:color="auto" w:fill="FFFFFF"/>
          <w:lang w:val="es-ES_tradnl"/>
        </w:rPr>
        <w:t xml:space="preserve"> </w:t>
      </w:r>
      <w:r w:rsidR="008F7C33" w:rsidRPr="006556FD">
        <w:rPr>
          <w:rFonts w:asciiTheme="majorBidi" w:hAnsiTheme="majorBidi" w:cstheme="majorBidi"/>
          <w:shd w:val="clear" w:color="auto" w:fill="FFFFFF"/>
          <w:lang w:val="es-ES_tradnl"/>
        </w:rPr>
        <w:t>involucrada</w:t>
      </w:r>
      <w:r w:rsidR="009F02D5" w:rsidRPr="006556FD">
        <w:rPr>
          <w:rFonts w:asciiTheme="majorBidi" w:hAnsiTheme="majorBidi" w:cstheme="majorBidi"/>
          <w:shd w:val="clear" w:color="auto" w:fill="FFFFFF"/>
          <w:lang w:val="es-ES_tradnl"/>
        </w:rPr>
        <w:t xml:space="preserve"> en </w:t>
      </w:r>
      <w:r w:rsidR="008F7C33" w:rsidRPr="006556FD">
        <w:rPr>
          <w:rFonts w:asciiTheme="majorBidi" w:hAnsiTheme="majorBidi" w:cstheme="majorBidi"/>
          <w:shd w:val="clear" w:color="auto" w:fill="FFFFFF"/>
          <w:lang w:val="es-ES_tradnl"/>
        </w:rPr>
        <w:t>actividades</w:t>
      </w:r>
      <w:r w:rsidR="00CB4440" w:rsidRPr="006556FD">
        <w:rPr>
          <w:rFonts w:asciiTheme="majorBidi" w:hAnsiTheme="majorBidi" w:cstheme="majorBidi"/>
          <w:shd w:val="clear" w:color="auto" w:fill="FFFFFF"/>
          <w:lang w:val="es-ES_tradnl"/>
        </w:rPr>
        <w:t xml:space="preserve"> </w:t>
      </w:r>
      <w:r w:rsidR="008F7C33" w:rsidRPr="006556FD">
        <w:rPr>
          <w:rFonts w:asciiTheme="majorBidi" w:hAnsiTheme="majorBidi" w:cstheme="majorBidi"/>
          <w:shd w:val="clear" w:color="auto" w:fill="FFFFFF"/>
          <w:lang w:val="es-ES_tradnl"/>
        </w:rPr>
        <w:t>políticas</w:t>
      </w:r>
      <w:r w:rsidR="009F02D5" w:rsidRPr="006556FD">
        <w:rPr>
          <w:rFonts w:asciiTheme="majorBidi" w:hAnsiTheme="majorBidi" w:cstheme="majorBidi"/>
          <w:shd w:val="clear" w:color="auto" w:fill="FFFFFF"/>
          <w:lang w:val="es-ES_tradnl"/>
        </w:rPr>
        <w:t xml:space="preserve"> y fue </w:t>
      </w:r>
      <w:r w:rsidR="008F7C33" w:rsidRPr="006556FD">
        <w:rPr>
          <w:rFonts w:asciiTheme="majorBidi" w:hAnsiTheme="majorBidi" w:cstheme="majorBidi"/>
          <w:shd w:val="clear" w:color="auto" w:fill="FFFFFF"/>
          <w:lang w:val="es-ES_tradnl"/>
        </w:rPr>
        <w:t>expulsada</w:t>
      </w:r>
      <w:r w:rsidR="009F02D5" w:rsidRPr="006556FD">
        <w:rPr>
          <w:rFonts w:asciiTheme="majorBidi" w:hAnsiTheme="majorBidi" w:cstheme="majorBidi"/>
          <w:shd w:val="clear" w:color="auto" w:fill="FFFFFF"/>
          <w:lang w:val="es-ES_tradnl"/>
        </w:rPr>
        <w:t xml:space="preserve"> de varios </w:t>
      </w:r>
      <w:r w:rsidR="008F7C33" w:rsidRPr="006556FD">
        <w:rPr>
          <w:rFonts w:asciiTheme="majorBidi" w:hAnsiTheme="majorBidi" w:cstheme="majorBidi"/>
          <w:shd w:val="clear" w:color="auto" w:fill="FFFFFF"/>
          <w:lang w:val="es-ES_tradnl"/>
        </w:rPr>
        <w:t>países</w:t>
      </w:r>
      <w:r w:rsidR="005C0469" w:rsidRPr="006556FD">
        <w:rPr>
          <w:rFonts w:asciiTheme="majorBidi" w:hAnsiTheme="majorBidi" w:cstheme="majorBidi"/>
          <w:shd w:val="clear" w:color="auto" w:fill="FFFFFF"/>
          <w:lang w:val="es-ES_tradnl"/>
        </w:rPr>
        <w:t>.</w:t>
      </w:r>
      <w:r w:rsidR="009F02D5" w:rsidRPr="006556FD">
        <w:rPr>
          <w:rFonts w:asciiTheme="majorBidi" w:hAnsiTheme="majorBidi" w:cstheme="majorBidi"/>
          <w:shd w:val="clear" w:color="auto" w:fill="FFFFFF"/>
          <w:lang w:val="es-ES_tradnl"/>
        </w:rPr>
        <w:t xml:space="preserve"> </w:t>
      </w:r>
      <w:r w:rsidR="005C0469" w:rsidRPr="006556FD">
        <w:rPr>
          <w:rFonts w:asciiTheme="majorBidi" w:hAnsiTheme="majorBidi" w:cstheme="majorBidi"/>
          <w:shd w:val="clear" w:color="auto" w:fill="FFFFFF"/>
          <w:lang w:val="es-ES_tradnl"/>
        </w:rPr>
        <w:t>Volvió</w:t>
      </w:r>
      <w:r w:rsidR="009F02D5" w:rsidRPr="006556FD">
        <w:rPr>
          <w:rFonts w:asciiTheme="majorBidi" w:hAnsiTheme="majorBidi" w:cstheme="majorBidi"/>
          <w:shd w:val="clear" w:color="auto" w:fill="FFFFFF"/>
          <w:lang w:val="es-ES_tradnl"/>
        </w:rPr>
        <w:t xml:space="preserve"> a </w:t>
      </w:r>
      <w:r w:rsidR="008F7C33" w:rsidRPr="006556FD">
        <w:rPr>
          <w:rFonts w:asciiTheme="majorBidi" w:hAnsiTheme="majorBidi" w:cstheme="majorBidi"/>
          <w:shd w:val="clear" w:color="auto" w:fill="FFFFFF"/>
          <w:lang w:val="es-ES_tradnl"/>
        </w:rPr>
        <w:t>México</w:t>
      </w:r>
      <w:r w:rsidR="009F02D5" w:rsidRPr="006556FD">
        <w:rPr>
          <w:rFonts w:asciiTheme="majorBidi" w:hAnsiTheme="majorBidi" w:cstheme="majorBidi"/>
          <w:shd w:val="clear" w:color="auto" w:fill="FFFFFF"/>
          <w:lang w:val="es-ES_tradnl"/>
        </w:rPr>
        <w:t xml:space="preserve"> en 1939 como refugiada, bajo el nombre de María</w:t>
      </w:r>
      <w:r w:rsidR="00CB4440" w:rsidRPr="006556FD">
        <w:rPr>
          <w:rFonts w:asciiTheme="majorBidi" w:hAnsiTheme="majorBidi" w:cstheme="majorBidi"/>
          <w:shd w:val="clear" w:color="auto" w:fill="FFFFFF"/>
          <w:lang w:val="es-ES_tradnl"/>
        </w:rPr>
        <w:t>.</w:t>
      </w:r>
      <w:r w:rsidR="00DE2967" w:rsidRPr="006556FD">
        <w:rPr>
          <w:rFonts w:asciiTheme="majorBidi" w:hAnsiTheme="majorBidi" w:cstheme="majorBidi"/>
          <w:shd w:val="clear" w:color="auto" w:fill="FFFFFF"/>
          <w:lang w:val="es-ES_tradnl"/>
        </w:rPr>
        <w:t xml:space="preserve"> En la obra de Tina se puede </w:t>
      </w:r>
      <w:r w:rsidR="005000F8" w:rsidRPr="006556FD">
        <w:rPr>
          <w:rFonts w:asciiTheme="majorBidi" w:hAnsiTheme="majorBidi" w:cstheme="majorBidi"/>
          <w:shd w:val="clear" w:color="auto" w:fill="FFFFFF"/>
          <w:lang w:val="es-ES_tradnl"/>
        </w:rPr>
        <w:t>percibir</w:t>
      </w:r>
      <w:r w:rsidR="00DE2967" w:rsidRPr="006556FD">
        <w:rPr>
          <w:rFonts w:asciiTheme="majorBidi" w:hAnsiTheme="majorBidi" w:cstheme="majorBidi"/>
          <w:shd w:val="clear" w:color="auto" w:fill="FFFFFF"/>
          <w:lang w:val="es-ES_tradnl"/>
        </w:rPr>
        <w:t xml:space="preserve"> </w:t>
      </w:r>
      <w:r w:rsidR="005000F8" w:rsidRPr="006556FD">
        <w:rPr>
          <w:rFonts w:asciiTheme="majorBidi" w:hAnsiTheme="majorBidi" w:cstheme="majorBidi"/>
          <w:shd w:val="clear" w:color="auto" w:fill="FFFFFF"/>
          <w:lang w:val="es-ES_tradnl"/>
        </w:rPr>
        <w:t>el</w:t>
      </w:r>
      <w:r w:rsidR="00DE2967" w:rsidRPr="006556FD">
        <w:rPr>
          <w:rFonts w:asciiTheme="majorBidi" w:hAnsiTheme="majorBidi" w:cstheme="majorBidi"/>
          <w:shd w:val="clear" w:color="auto" w:fill="FFFFFF"/>
          <w:lang w:val="es-ES_tradnl"/>
        </w:rPr>
        <w:t xml:space="preserve"> compromiso </w:t>
      </w:r>
      <w:r w:rsidR="008F7C33" w:rsidRPr="006556FD">
        <w:rPr>
          <w:rFonts w:asciiTheme="majorBidi" w:hAnsiTheme="majorBidi" w:cstheme="majorBidi"/>
          <w:shd w:val="clear" w:color="auto" w:fill="FFFFFF"/>
          <w:lang w:val="es-ES_tradnl"/>
        </w:rPr>
        <w:t>ideológico</w:t>
      </w:r>
      <w:r w:rsidR="00DE2967" w:rsidRPr="006556FD">
        <w:rPr>
          <w:rFonts w:asciiTheme="majorBidi" w:hAnsiTheme="majorBidi" w:cstheme="majorBidi"/>
          <w:shd w:val="clear" w:color="auto" w:fill="FFFFFF"/>
          <w:lang w:val="es-ES_tradnl"/>
        </w:rPr>
        <w:t xml:space="preserve"> que ten</w:t>
      </w:r>
      <w:r w:rsidR="00BC7FDB" w:rsidRPr="006556FD">
        <w:rPr>
          <w:rFonts w:asciiTheme="majorBidi" w:hAnsiTheme="majorBidi" w:cstheme="majorBidi"/>
          <w:shd w:val="clear" w:color="auto" w:fill="FFFFFF"/>
          <w:lang w:val="es-ES_tradnl"/>
        </w:rPr>
        <w:t>í</w:t>
      </w:r>
      <w:r w:rsidR="00DE2967" w:rsidRPr="006556FD">
        <w:rPr>
          <w:rFonts w:asciiTheme="majorBidi" w:hAnsiTheme="majorBidi" w:cstheme="majorBidi"/>
          <w:shd w:val="clear" w:color="auto" w:fill="FFFFFF"/>
          <w:lang w:val="es-ES_tradnl"/>
        </w:rPr>
        <w:t xml:space="preserve">a hacia grupos </w:t>
      </w:r>
      <w:r w:rsidR="008F7C33" w:rsidRPr="006556FD">
        <w:rPr>
          <w:rFonts w:asciiTheme="majorBidi" w:hAnsiTheme="majorBidi" w:cstheme="majorBidi"/>
          <w:shd w:val="clear" w:color="auto" w:fill="FFFFFF"/>
          <w:lang w:val="es-ES_tradnl"/>
        </w:rPr>
        <w:t>sociales</w:t>
      </w:r>
      <w:r w:rsidR="00DE2967" w:rsidRPr="006556FD">
        <w:rPr>
          <w:rFonts w:asciiTheme="majorBidi" w:hAnsiTheme="majorBidi" w:cstheme="majorBidi"/>
          <w:shd w:val="clear" w:color="auto" w:fill="FFFFFF"/>
          <w:lang w:val="es-ES_tradnl"/>
        </w:rPr>
        <w:t xml:space="preserve"> vulnerables.</w:t>
      </w:r>
      <w:r w:rsidR="009F02D5" w:rsidRPr="006556FD">
        <w:rPr>
          <w:rFonts w:asciiTheme="majorBidi" w:hAnsiTheme="majorBidi" w:cstheme="majorBidi"/>
          <w:shd w:val="clear" w:color="auto" w:fill="FFFFFF"/>
          <w:lang w:val="es-ES_tradnl"/>
        </w:rPr>
        <w:t xml:space="preserve"> </w:t>
      </w:r>
      <w:r w:rsidR="005000F8" w:rsidRPr="006556FD">
        <w:rPr>
          <w:rFonts w:asciiTheme="majorBidi" w:hAnsiTheme="majorBidi" w:cstheme="majorBidi"/>
          <w:shd w:val="clear" w:color="auto" w:fill="FFFFFF"/>
          <w:lang w:val="es-ES_tradnl"/>
        </w:rPr>
        <w:t xml:space="preserve">Fallece de un ataque cardiaco el 5 de enero en el interior de un taxi en la ciudad de México (D.F). </w:t>
      </w:r>
    </w:p>
    <w:p w14:paraId="1DFFB58A" w14:textId="77777777" w:rsidR="00E9179B" w:rsidRPr="006556FD" w:rsidRDefault="00E9179B" w:rsidP="00EB36AE">
      <w:pPr>
        <w:autoSpaceDE w:val="0"/>
        <w:autoSpaceDN w:val="0"/>
        <w:adjustRightInd w:val="0"/>
        <w:spacing w:line="360" w:lineRule="auto"/>
        <w:jc w:val="both"/>
        <w:rPr>
          <w:rFonts w:asciiTheme="majorBidi" w:eastAsiaTheme="minorEastAsia" w:hAnsiTheme="majorBidi" w:cstheme="majorBidi"/>
          <w:lang w:val="es-ES_tradnl"/>
        </w:rPr>
      </w:pPr>
    </w:p>
    <w:p w14:paraId="502F7CE1" w14:textId="18A6BB70" w:rsidR="00E9179B" w:rsidRPr="006556FD" w:rsidRDefault="00E9179B" w:rsidP="00E9179B">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Dolores Martínez de Anda</w:t>
      </w:r>
      <w:r w:rsidR="00F8346D" w:rsidRPr="006556FD">
        <w:rPr>
          <w:rFonts w:asciiTheme="majorBidi" w:hAnsiTheme="majorBidi" w:cstheme="majorBidi"/>
          <w:lang w:val="es-ES_tradnl"/>
        </w:rPr>
        <w:t>,</w:t>
      </w:r>
      <w:r w:rsidRPr="006556FD">
        <w:rPr>
          <w:rFonts w:asciiTheme="majorBidi" w:hAnsiTheme="majorBidi" w:cstheme="majorBidi"/>
          <w:lang w:val="es-ES_tradnl"/>
        </w:rPr>
        <w:t xml:space="preserve"> mejor </w:t>
      </w:r>
      <w:r w:rsidR="003E3C72" w:rsidRPr="006556FD">
        <w:rPr>
          <w:rFonts w:asciiTheme="majorBidi" w:hAnsiTheme="majorBidi" w:cstheme="majorBidi"/>
          <w:lang w:val="es-ES_tradnl"/>
        </w:rPr>
        <w:t>conocida</w:t>
      </w:r>
      <w:r w:rsidRPr="006556FD">
        <w:rPr>
          <w:rFonts w:asciiTheme="majorBidi" w:hAnsiTheme="majorBidi" w:cstheme="majorBidi"/>
          <w:lang w:val="es-ES_tradnl"/>
        </w:rPr>
        <w:t xml:space="preserve"> como Lola Álvarez Bravo (1903-1993</w:t>
      </w:r>
      <w:r w:rsidR="00F8346D" w:rsidRPr="006556FD">
        <w:rPr>
          <w:rFonts w:asciiTheme="majorBidi" w:hAnsiTheme="majorBidi" w:cstheme="majorBidi"/>
          <w:lang w:val="es-ES_tradnl"/>
        </w:rPr>
        <w:t xml:space="preserve">), nació en Jalisco, México, es </w:t>
      </w:r>
      <w:r w:rsidRPr="006556FD">
        <w:rPr>
          <w:rFonts w:asciiTheme="majorBidi" w:hAnsiTheme="majorBidi" w:cstheme="majorBidi"/>
          <w:lang w:val="es-ES_tradnl"/>
        </w:rPr>
        <w:t>considera</w:t>
      </w:r>
      <w:r w:rsidR="00F8346D" w:rsidRPr="006556FD">
        <w:rPr>
          <w:rFonts w:asciiTheme="majorBidi" w:hAnsiTheme="majorBidi" w:cstheme="majorBidi"/>
          <w:lang w:val="es-ES_tradnl"/>
        </w:rPr>
        <w:t>da</w:t>
      </w:r>
      <w:r w:rsidRPr="006556FD">
        <w:rPr>
          <w:rFonts w:asciiTheme="majorBidi" w:hAnsiTheme="majorBidi" w:cstheme="majorBidi"/>
          <w:lang w:val="es-ES_tradnl"/>
        </w:rPr>
        <w:t xml:space="preserve"> la primera fotógrafa de dicho país. En 1925 se casa con el </w:t>
      </w:r>
      <w:r w:rsidRPr="006556FD">
        <w:rPr>
          <w:rFonts w:asciiTheme="majorBidi" w:hAnsiTheme="majorBidi" w:cstheme="majorBidi"/>
          <w:shd w:val="clear" w:color="auto" w:fill="FFFFFF"/>
          <w:lang w:val="es-ES_tradnl"/>
        </w:rPr>
        <w:t xml:space="preserve">Manuel Álvarez Bravo que apenas empezaba en la fotografía. Fue inspirada </w:t>
      </w:r>
      <w:r w:rsidR="00F8346D" w:rsidRPr="006556FD">
        <w:rPr>
          <w:rFonts w:asciiTheme="majorBidi" w:hAnsiTheme="majorBidi" w:cstheme="majorBidi"/>
          <w:shd w:val="clear" w:color="auto" w:fill="FFFFFF"/>
          <w:lang w:val="es-ES_tradnl"/>
        </w:rPr>
        <w:t xml:space="preserve">por </w:t>
      </w:r>
      <w:r w:rsidRPr="006556FD">
        <w:rPr>
          <w:rFonts w:asciiTheme="majorBidi" w:hAnsiTheme="majorBidi" w:cstheme="majorBidi"/>
          <w:shd w:val="clear" w:color="auto" w:fill="FFFFFF"/>
          <w:lang w:val="es-ES_tradnl"/>
        </w:rPr>
        <w:t>Tin</w:t>
      </w:r>
      <w:r w:rsidR="00F8346D" w:rsidRPr="006556FD">
        <w:rPr>
          <w:rFonts w:asciiTheme="majorBidi" w:hAnsiTheme="majorBidi" w:cstheme="majorBidi"/>
          <w:shd w:val="clear" w:color="auto" w:fill="FFFFFF"/>
          <w:lang w:val="es-ES_tradnl"/>
        </w:rPr>
        <w:t>a Modotti, quien la involucraría</w:t>
      </w:r>
      <w:r w:rsidRPr="006556FD">
        <w:rPr>
          <w:rFonts w:asciiTheme="majorBidi" w:hAnsiTheme="majorBidi" w:cstheme="majorBidi"/>
          <w:shd w:val="clear" w:color="auto" w:fill="FFFFFF"/>
          <w:lang w:val="es-ES_tradnl"/>
        </w:rPr>
        <w:t xml:space="preserve"> en circui</w:t>
      </w:r>
      <w:r w:rsidR="003E3C72" w:rsidRPr="006556FD">
        <w:rPr>
          <w:rFonts w:asciiTheme="majorBidi" w:hAnsiTheme="majorBidi" w:cstheme="majorBidi"/>
          <w:shd w:val="clear" w:color="auto" w:fill="FFFFFF"/>
          <w:lang w:val="es-ES_tradnl"/>
        </w:rPr>
        <w:t>tos de intelectuales y artistas como:</w:t>
      </w:r>
      <w:r w:rsidRPr="006556FD">
        <w:rPr>
          <w:rFonts w:asciiTheme="majorBidi" w:hAnsiTheme="majorBidi" w:cstheme="majorBidi"/>
          <w:shd w:val="clear" w:color="auto" w:fill="FFFFFF"/>
          <w:lang w:val="es-ES_tradnl"/>
        </w:rPr>
        <w:t xml:space="preserve"> Edward Weston y Henri Cartier Bresson. En 1927 abre una galería en su casa, ahí expondría obras de sus amigos José Orozco, David Alfaro Siqueiros, Rufino Tamayo y Frida Kahlo.</w:t>
      </w:r>
      <w:r w:rsidR="0050784C" w:rsidRPr="006556FD">
        <w:rPr>
          <w:rFonts w:asciiTheme="majorBidi" w:hAnsiTheme="majorBidi" w:cstheme="majorBidi"/>
          <w:lang w:val="es-ES_tradnl"/>
        </w:rPr>
        <w:t xml:space="preserve"> Desde 1930 trabajo</w:t>
      </w:r>
      <w:r w:rsidRPr="006556FD">
        <w:rPr>
          <w:rFonts w:asciiTheme="majorBidi" w:hAnsiTheme="majorBidi" w:cstheme="majorBidi"/>
          <w:lang w:val="es-ES_tradnl"/>
        </w:rPr>
        <w:t xml:space="preserve"> en el estudio fotográ</w:t>
      </w:r>
      <w:r w:rsidR="0050784C" w:rsidRPr="006556FD">
        <w:rPr>
          <w:rFonts w:asciiTheme="majorBidi" w:hAnsiTheme="majorBidi" w:cstheme="majorBidi"/>
          <w:lang w:val="es-ES_tradnl"/>
        </w:rPr>
        <w:t>fico Álvarez Bravo donde realizó</w:t>
      </w:r>
      <w:r w:rsidRPr="006556FD">
        <w:rPr>
          <w:rFonts w:asciiTheme="majorBidi" w:hAnsiTheme="majorBidi" w:cstheme="majorBidi"/>
          <w:lang w:val="es-ES_tradnl"/>
        </w:rPr>
        <w:t xml:space="preserve"> varias exposiciones junto a su esposo y otros artistas como </w:t>
      </w:r>
      <w:r w:rsidRPr="006556FD">
        <w:rPr>
          <w:rFonts w:asciiTheme="majorBidi" w:hAnsiTheme="majorBidi" w:cstheme="majorBidi"/>
          <w:shd w:val="clear" w:color="auto" w:fill="FFFFFF"/>
          <w:lang w:val="es-ES_tradnl"/>
        </w:rPr>
        <w:t>María Izquierdo, Diego Rivera y Agustín Lazo</w:t>
      </w:r>
      <w:r w:rsidRPr="006556FD">
        <w:rPr>
          <w:rFonts w:asciiTheme="majorBidi" w:hAnsiTheme="majorBidi" w:cstheme="majorBidi"/>
          <w:lang w:val="es-ES_tradnl"/>
        </w:rPr>
        <w:t xml:space="preserve">. </w:t>
      </w:r>
      <w:r w:rsidRPr="006556FD">
        <w:rPr>
          <w:rFonts w:asciiTheme="majorBidi" w:hAnsiTheme="majorBidi" w:cstheme="majorBidi"/>
          <w:shd w:val="clear" w:color="auto" w:fill="FFFFFF"/>
          <w:lang w:val="es-ES_tradnl"/>
        </w:rPr>
        <w:t xml:space="preserve">Lola se separo de Manuel </w:t>
      </w:r>
      <w:r w:rsidR="00E479C7" w:rsidRPr="006556FD">
        <w:rPr>
          <w:rFonts w:asciiTheme="majorBidi" w:hAnsiTheme="majorBidi" w:cstheme="majorBidi"/>
          <w:lang w:val="es-ES_tradnl"/>
        </w:rPr>
        <w:t xml:space="preserve">Álvarez Bravo </w:t>
      </w:r>
      <w:r w:rsidRPr="006556FD">
        <w:rPr>
          <w:rFonts w:asciiTheme="majorBidi" w:hAnsiTheme="majorBidi" w:cstheme="majorBidi"/>
          <w:shd w:val="clear" w:color="auto" w:fill="FFFFFF"/>
          <w:lang w:val="es-ES_tradnl"/>
        </w:rPr>
        <w:t xml:space="preserve">en 1934. Desde 1935 </w:t>
      </w:r>
      <w:r w:rsidR="003E3C72" w:rsidRPr="006556FD">
        <w:rPr>
          <w:rFonts w:asciiTheme="majorBidi" w:hAnsiTheme="majorBidi" w:cstheme="majorBidi"/>
          <w:shd w:val="clear" w:color="auto" w:fill="FFFFFF"/>
          <w:lang w:val="es-ES_tradnl"/>
        </w:rPr>
        <w:t>empezó</w:t>
      </w:r>
      <w:r w:rsidRPr="006556FD">
        <w:rPr>
          <w:rFonts w:asciiTheme="majorBidi" w:hAnsiTheme="majorBidi" w:cstheme="majorBidi"/>
          <w:shd w:val="clear" w:color="auto" w:fill="FFFFFF"/>
          <w:lang w:val="es-ES_tradnl"/>
        </w:rPr>
        <w:t xml:space="preserve"> a trabajar en fotomon</w:t>
      </w:r>
      <w:r w:rsidR="0050784C" w:rsidRPr="006556FD">
        <w:rPr>
          <w:rFonts w:asciiTheme="majorBidi" w:hAnsiTheme="majorBidi" w:cstheme="majorBidi"/>
          <w:shd w:val="clear" w:color="auto" w:fill="FFFFFF"/>
          <w:lang w:val="es-ES_tradnl"/>
        </w:rPr>
        <w:t>taje y fotomural. Se especializó</w:t>
      </w:r>
      <w:r w:rsidRPr="006556FD">
        <w:rPr>
          <w:rFonts w:asciiTheme="majorBidi" w:hAnsiTheme="majorBidi" w:cstheme="majorBidi"/>
          <w:shd w:val="clear" w:color="auto" w:fill="FFFFFF"/>
          <w:lang w:val="es-ES_tradnl"/>
        </w:rPr>
        <w:t xml:space="preserve"> en retratos de figuras públicas, hizo foto</w:t>
      </w:r>
      <w:r w:rsidR="003E3C72" w:rsidRPr="006556FD">
        <w:rPr>
          <w:rFonts w:asciiTheme="majorBidi" w:hAnsiTheme="majorBidi" w:cstheme="majorBidi"/>
          <w:shd w:val="clear" w:color="auto" w:fill="FFFFFF"/>
          <w:lang w:val="es-ES_tradnl"/>
        </w:rPr>
        <w:t>periodismo, fotografía de calle;</w:t>
      </w:r>
      <w:r w:rsidRPr="006556FD">
        <w:rPr>
          <w:rFonts w:asciiTheme="majorBidi" w:hAnsiTheme="majorBidi" w:cstheme="majorBidi"/>
          <w:shd w:val="clear" w:color="auto" w:fill="FFFFFF"/>
          <w:lang w:val="es-ES_tradnl"/>
        </w:rPr>
        <w:t xml:space="preserve"> donde retrataba cultura de pueblos mexicanos y abarco gran cantidad de temas. Se convirtió en una importante figura del movimiento renacimiento cultural mexicano.</w:t>
      </w:r>
      <w:r w:rsidRPr="006556FD">
        <w:rPr>
          <w:rStyle w:val="Refdenotaalpie"/>
          <w:rFonts w:asciiTheme="majorBidi" w:hAnsiTheme="majorBidi" w:cstheme="majorBidi"/>
          <w:shd w:val="clear" w:color="auto" w:fill="FFFFFF"/>
          <w:lang w:val="es-ES_tradnl"/>
        </w:rPr>
        <w:footnoteReference w:id="99"/>
      </w:r>
      <w:r w:rsidRPr="006556FD">
        <w:rPr>
          <w:rFonts w:asciiTheme="majorBidi" w:hAnsiTheme="majorBidi" w:cstheme="majorBidi"/>
          <w:shd w:val="clear" w:color="auto" w:fill="FFFFFF"/>
          <w:lang w:val="es-ES_tradnl"/>
        </w:rPr>
        <w:t xml:space="preserve"> En noviembre de 1985 se colocó una placa con el nombre de Lola Álvarez Bravo en el Teatro Degollado de Guadalajara</w:t>
      </w:r>
      <w:r w:rsidRPr="006556FD">
        <w:rPr>
          <w:rStyle w:val="Textoennegrita"/>
          <w:rFonts w:asciiTheme="majorBidi" w:hAnsiTheme="majorBidi" w:cstheme="majorBidi"/>
          <w:shd w:val="clear" w:color="auto" w:fill="FFFFFF"/>
          <w:lang w:val="es-ES_tradnl"/>
        </w:rPr>
        <w:t>,</w:t>
      </w:r>
      <w:r w:rsidRPr="006556FD">
        <w:rPr>
          <w:rFonts w:asciiTheme="majorBidi" w:hAnsiTheme="majorBidi" w:cstheme="majorBidi"/>
          <w:shd w:val="clear" w:color="auto" w:fill="FFFFFF"/>
          <w:lang w:val="es-ES_tradnl"/>
        </w:rPr>
        <w:t xml:space="preserve"> Jalisco, </w:t>
      </w:r>
      <w:r w:rsidR="00ED0FAC" w:rsidRPr="006556FD">
        <w:rPr>
          <w:rFonts w:asciiTheme="majorBidi" w:hAnsiTheme="majorBidi" w:cstheme="majorBidi"/>
          <w:shd w:val="clear" w:color="auto" w:fill="FFFFFF"/>
          <w:lang w:val="es-ES_tradnl"/>
        </w:rPr>
        <w:t xml:space="preserve">donde </w:t>
      </w:r>
      <w:r w:rsidR="007A7A81" w:rsidRPr="006556FD">
        <w:rPr>
          <w:rFonts w:asciiTheme="majorBidi" w:hAnsiTheme="majorBidi" w:cstheme="majorBidi"/>
          <w:shd w:val="clear" w:color="auto" w:fill="FFFFFF"/>
          <w:lang w:val="es-ES_tradnl"/>
        </w:rPr>
        <w:t>se expusieron</w:t>
      </w:r>
      <w:r w:rsidRPr="006556FD">
        <w:rPr>
          <w:rFonts w:asciiTheme="majorBidi" w:hAnsiTheme="majorBidi" w:cstheme="majorBidi"/>
          <w:shd w:val="clear" w:color="auto" w:fill="FFFFFF"/>
          <w:lang w:val="es-ES_tradnl"/>
        </w:rPr>
        <w:t xml:space="preserve"> 80 </w:t>
      </w:r>
      <w:r w:rsidR="00ED0FAC" w:rsidRPr="006556FD">
        <w:rPr>
          <w:rFonts w:asciiTheme="majorBidi" w:hAnsiTheme="majorBidi" w:cstheme="majorBidi"/>
          <w:shd w:val="clear" w:color="auto" w:fill="FFFFFF"/>
          <w:lang w:val="es-ES_tradnl"/>
        </w:rPr>
        <w:t xml:space="preserve">de sus </w:t>
      </w:r>
      <w:r w:rsidRPr="006556FD">
        <w:rPr>
          <w:rFonts w:asciiTheme="majorBidi" w:hAnsiTheme="majorBidi" w:cstheme="majorBidi"/>
          <w:shd w:val="clear" w:color="auto" w:fill="FFFFFF"/>
          <w:lang w:val="es-ES_tradnl"/>
        </w:rPr>
        <w:t>fotografías. Lola Álvarez Bravo se retiró de la actividad profesional en 1989 y cuatro años después, el 31 de julio de 1993, falleció en la Ciudad de México</w:t>
      </w:r>
      <w:r w:rsidRPr="006556FD">
        <w:rPr>
          <w:rStyle w:val="Refdenotaalpie"/>
          <w:rFonts w:asciiTheme="majorBidi" w:hAnsiTheme="majorBidi" w:cstheme="majorBidi"/>
          <w:shd w:val="clear" w:color="auto" w:fill="FFFFFF"/>
          <w:lang w:val="es-ES_tradnl"/>
        </w:rPr>
        <w:footnoteReference w:id="100"/>
      </w:r>
    </w:p>
    <w:p w14:paraId="4D40FC8C" w14:textId="77777777" w:rsidR="00F861EC" w:rsidRPr="006556FD" w:rsidRDefault="00F861EC" w:rsidP="00EB36AE">
      <w:pPr>
        <w:autoSpaceDE w:val="0"/>
        <w:autoSpaceDN w:val="0"/>
        <w:adjustRightInd w:val="0"/>
        <w:spacing w:line="360" w:lineRule="auto"/>
        <w:jc w:val="both"/>
        <w:rPr>
          <w:rFonts w:asciiTheme="majorBidi" w:eastAsiaTheme="minorEastAsia" w:hAnsiTheme="majorBidi" w:cstheme="majorBidi"/>
          <w:lang w:val="es-ES_tradnl"/>
        </w:rPr>
      </w:pPr>
    </w:p>
    <w:p w14:paraId="236B7426" w14:textId="77777777" w:rsidR="00F861EC" w:rsidRPr="006556FD" w:rsidRDefault="00F861EC" w:rsidP="00F861EC">
      <w:pPr>
        <w:autoSpaceDE w:val="0"/>
        <w:autoSpaceDN w:val="0"/>
        <w:adjustRightInd w:val="0"/>
        <w:spacing w:line="360" w:lineRule="auto"/>
        <w:jc w:val="both"/>
        <w:rPr>
          <w:rFonts w:asciiTheme="majorBidi" w:eastAsiaTheme="minorEastAsia" w:hAnsiTheme="majorBidi" w:cstheme="majorBidi"/>
          <w:lang w:val="es-ES_tradnl"/>
        </w:rPr>
      </w:pPr>
      <w:r w:rsidRPr="006556FD">
        <w:rPr>
          <w:rFonts w:asciiTheme="majorBidi" w:hAnsiTheme="majorBidi" w:cstheme="majorBidi"/>
          <w:lang w:val="es-ES_tradnl"/>
        </w:rPr>
        <w:t xml:space="preserve">Este es solo un acercamiento algunas autoras destacadas, quedan por fuera muchas otras grandes fotógrafas en este primer centenario de historia de la fotografía. Algunas otras son: Ilse Bing (1899-1998), Thérèse Bonney (1894-1978), Lotte Jacobi (1896-1990), </w:t>
      </w:r>
      <w:r w:rsidRPr="006556FD">
        <w:rPr>
          <w:rStyle w:val="Textoennegrita"/>
          <w:rFonts w:asciiTheme="majorBidi" w:hAnsiTheme="majorBidi" w:cstheme="majorBidi"/>
          <w:b w:val="0"/>
          <w:bCs w:val="0"/>
          <w:lang w:val="es-ES_tradnl"/>
        </w:rPr>
        <w:t xml:space="preserve">Berenice Abbott (1898-1991), </w:t>
      </w:r>
      <w:r w:rsidRPr="006556FD">
        <w:rPr>
          <w:rFonts w:asciiTheme="majorBidi" w:eastAsiaTheme="minorEastAsia" w:hAnsiTheme="majorBidi" w:cstheme="majorBidi"/>
          <w:lang w:val="es-ES_tradnl"/>
        </w:rPr>
        <w:t>Lisette Model (1901-1983),</w:t>
      </w:r>
      <w:r w:rsidRPr="006556FD">
        <w:rPr>
          <w:rFonts w:asciiTheme="majorBidi" w:eastAsiaTheme="minorEastAsia" w:hAnsiTheme="majorBidi" w:cstheme="majorBidi"/>
          <w:b/>
          <w:bCs/>
          <w:lang w:val="es-ES_tradnl"/>
        </w:rPr>
        <w:t xml:space="preserve"> </w:t>
      </w:r>
      <w:r w:rsidRPr="006556FD">
        <w:rPr>
          <w:rStyle w:val="Textoennegrita"/>
          <w:rFonts w:asciiTheme="majorBidi" w:hAnsiTheme="majorBidi" w:cstheme="majorBidi"/>
          <w:b w:val="0"/>
          <w:bCs w:val="0"/>
          <w:lang w:val="es-ES_tradnl"/>
        </w:rPr>
        <w:t>Margaret Bourke-White (1904-1971),</w:t>
      </w:r>
      <w:r w:rsidRPr="006556FD">
        <w:rPr>
          <w:rStyle w:val="Textoennegrita"/>
          <w:rFonts w:asciiTheme="majorBidi" w:hAnsiTheme="majorBidi" w:cstheme="majorBidi"/>
          <w:lang w:val="es-ES_tradnl"/>
        </w:rPr>
        <w:t xml:space="preserve"> </w:t>
      </w:r>
      <w:r w:rsidRPr="006556FD">
        <w:rPr>
          <w:rFonts w:asciiTheme="majorBidi" w:hAnsiTheme="majorBidi" w:cstheme="majorBidi"/>
          <w:u w:val="single"/>
          <w:lang w:val="es-ES_tradnl"/>
        </w:rPr>
        <w:t xml:space="preserve">Ellen Auerbach (1906-2004, </w:t>
      </w:r>
      <w:r w:rsidRPr="006556FD">
        <w:rPr>
          <w:rFonts w:asciiTheme="majorBidi" w:hAnsiTheme="majorBidi" w:cstheme="majorBidi"/>
          <w:lang w:val="es-ES_tradnl"/>
        </w:rPr>
        <w:t xml:space="preserve">Dora Maar (1907-1997), </w:t>
      </w:r>
      <w:r w:rsidRPr="006556FD">
        <w:rPr>
          <w:rFonts w:asciiTheme="majorBidi" w:eastAsiaTheme="minorEastAsia" w:hAnsiTheme="majorBidi" w:cstheme="majorBidi"/>
          <w:lang w:val="es-ES_tradnl"/>
        </w:rPr>
        <w:t>Gisèle Freund (1908-2000), Hansel Mieth (1909–1998),</w:t>
      </w:r>
      <w:r w:rsidRPr="006556FD">
        <w:rPr>
          <w:rFonts w:asciiTheme="majorBidi" w:hAnsiTheme="majorBidi" w:cstheme="majorBidi"/>
          <w:lang w:val="es-ES_tradnl"/>
        </w:rPr>
        <w:t xml:space="preserve"> Kati Horna (1912-2000), </w:t>
      </w:r>
      <w:r w:rsidRPr="006556FD">
        <w:rPr>
          <w:rFonts w:asciiTheme="majorBidi" w:eastAsiaTheme="minorEastAsia" w:hAnsiTheme="majorBidi" w:cstheme="majorBidi"/>
          <w:lang w:val="es-ES_tradnl"/>
        </w:rPr>
        <w:t>Eve Arnold (1912-2012), Diane Arbus (1923-1971), Inge Morath 1923-200, Martha Holmes (1923-2006), Sara Facio (1932-), Alicia D’Amico (1933-2001), Isabel Steva Hernández (1940-), Lourdes Grobet Arguelles (1940-), Mary Ellen Mark (1940-2015), Miyako Ishiuchi (1947-), Annie Leibovitz (1949-), Cristina García Rodero (1949-), Sally Mann (1951-), Isabel Muñoz (1951-), Ellen von Unwerth (1954-), Michiko Kon (1955-), Ouka Leele (1957-), Shirin Neshat (1957-), Ouka Leele (1957-), Francesca Woodman (1958-1981) y Masumi Hayashi (1961-1998).</w:t>
      </w:r>
    </w:p>
    <w:p w14:paraId="1B008D95" w14:textId="77777777" w:rsidR="00431AEE" w:rsidRPr="006556FD" w:rsidRDefault="00431AEE" w:rsidP="00431AEE">
      <w:pPr>
        <w:rPr>
          <w:rFonts w:ascii="Times" w:hAnsi="Times" w:cs="Arial"/>
          <w:b/>
          <w:bCs/>
          <w:i/>
          <w:lang w:val="es-ES_tradnl"/>
        </w:rPr>
      </w:pPr>
    </w:p>
    <w:p w14:paraId="7F44507C" w14:textId="088AB3B5" w:rsidR="00431AEE" w:rsidRDefault="00431AEE" w:rsidP="00431AEE">
      <w:pPr>
        <w:rPr>
          <w:rFonts w:ascii="Times" w:hAnsi="Times" w:cs="Arial"/>
          <w:b/>
          <w:bCs/>
          <w:u w:val="single"/>
        </w:rPr>
      </w:pPr>
    </w:p>
    <w:p w14:paraId="4C1CD3DC" w14:textId="08F8861A" w:rsidR="00A35CB0" w:rsidRDefault="00A35CB0" w:rsidP="00431AEE">
      <w:pPr>
        <w:rPr>
          <w:rFonts w:ascii="Times" w:hAnsi="Times" w:cs="Arial"/>
          <w:b/>
          <w:bCs/>
          <w:u w:val="single"/>
        </w:rPr>
      </w:pPr>
    </w:p>
    <w:p w14:paraId="413D4B7E" w14:textId="77777777" w:rsidR="00A35CB0" w:rsidRPr="006556FD" w:rsidRDefault="00A35CB0" w:rsidP="00431AEE">
      <w:pPr>
        <w:rPr>
          <w:b/>
          <w:bCs/>
          <w:lang w:val="es-ES_tradnl"/>
        </w:rPr>
      </w:pPr>
    </w:p>
    <w:p w14:paraId="7AD0B08F" w14:textId="34D8E719" w:rsidR="00431AEE" w:rsidRPr="006556FD" w:rsidRDefault="007213CF" w:rsidP="004B1FDA">
      <w:pPr>
        <w:pStyle w:val="Prrafodelista"/>
        <w:numPr>
          <w:ilvl w:val="0"/>
          <w:numId w:val="26"/>
        </w:numPr>
        <w:spacing w:line="360" w:lineRule="auto"/>
        <w:rPr>
          <w:rFonts w:ascii="Times" w:hAnsi="Times" w:cs="Arial"/>
          <w:b/>
          <w:bCs/>
        </w:rPr>
      </w:pPr>
      <w:r>
        <w:rPr>
          <w:rFonts w:ascii="Times" w:hAnsi="Times" w:cs="Arial"/>
          <w:b/>
          <w:bCs/>
        </w:rPr>
        <w:t xml:space="preserve">Invisibilización en el </w:t>
      </w:r>
      <w:r w:rsidR="00431AEE" w:rsidRPr="006556FD">
        <w:rPr>
          <w:rFonts w:ascii="Times" w:hAnsi="Times" w:cs="Arial"/>
          <w:b/>
          <w:bCs/>
        </w:rPr>
        <w:t xml:space="preserve">Archivo </w:t>
      </w:r>
    </w:p>
    <w:p w14:paraId="3312668B" w14:textId="77777777" w:rsidR="00431AEE" w:rsidRPr="006556FD" w:rsidRDefault="00431AEE" w:rsidP="00431AEE">
      <w:pPr>
        <w:spacing w:line="360" w:lineRule="auto"/>
        <w:ind w:right="403"/>
        <w:jc w:val="both"/>
        <w:rPr>
          <w:lang w:val="es-ES_tradnl"/>
        </w:rPr>
      </w:pPr>
    </w:p>
    <w:p w14:paraId="63F4C16E" w14:textId="276196C2" w:rsidR="00431AEE" w:rsidRPr="006556FD" w:rsidRDefault="00431AEE" w:rsidP="00431AEE">
      <w:pPr>
        <w:spacing w:line="360" w:lineRule="auto"/>
        <w:ind w:right="403"/>
        <w:jc w:val="both"/>
        <w:rPr>
          <w:lang w:val="es-ES_tradnl"/>
        </w:rPr>
      </w:pPr>
      <w:r w:rsidRPr="006556FD">
        <w:rPr>
          <w:lang w:val="es-ES_tradnl"/>
        </w:rPr>
        <w:t xml:space="preserve">Diario </w:t>
      </w:r>
      <w:r w:rsidRPr="006556FD">
        <w:rPr>
          <w:i/>
          <w:lang w:val="es-ES_tradnl"/>
        </w:rPr>
        <w:t xml:space="preserve">El Telégrafo </w:t>
      </w:r>
      <w:r w:rsidRPr="006556FD">
        <w:rPr>
          <w:lang w:val="es-ES_tradnl"/>
        </w:rPr>
        <w:t>fue fundado en Guayaquil el 16 de febrero de 1884 por Juan Murillo Miró.</w:t>
      </w:r>
      <w:r w:rsidRPr="006556FD">
        <w:rPr>
          <w:vertAlign w:val="superscript"/>
          <w:lang w:val="es-ES_tradnl"/>
        </w:rPr>
        <w:footnoteReference w:id="101"/>
      </w:r>
      <w:r w:rsidRPr="006556FD">
        <w:rPr>
          <w:lang w:val="es-ES_tradnl"/>
        </w:rPr>
        <w:t xml:space="preserve"> Surge en un contexto histórico determinado por el progresismo.</w:t>
      </w:r>
      <w:r w:rsidRPr="006556FD">
        <w:rPr>
          <w:vertAlign w:val="superscript"/>
          <w:lang w:val="es-ES_tradnl"/>
        </w:rPr>
        <w:footnoteReference w:id="102"/>
      </w:r>
      <w:r w:rsidRPr="006556FD">
        <w:rPr>
          <w:lang w:val="es-ES_tradnl"/>
        </w:rPr>
        <w:t xml:space="preserve"> La historia de diario </w:t>
      </w:r>
      <w:r w:rsidRPr="006556FD">
        <w:rPr>
          <w:i/>
          <w:lang w:val="es-ES_tradnl"/>
        </w:rPr>
        <w:t>El Telégrafo</w:t>
      </w:r>
      <w:r w:rsidRPr="006556FD">
        <w:rPr>
          <w:lang w:val="es-ES_tradnl"/>
        </w:rPr>
        <w:t xml:space="preserve"> está ligada al desarrollo del periodismo moderno del país, porque nació como un </w:t>
      </w:r>
      <w:r w:rsidR="00401C3F" w:rsidRPr="006556FD">
        <w:rPr>
          <w:lang w:val="es-ES_tradnl"/>
        </w:rPr>
        <w:t>proyecto de modernidad cultural</w:t>
      </w:r>
      <w:r w:rsidRPr="006556FD">
        <w:rPr>
          <w:lang w:val="es-ES_tradnl"/>
        </w:rPr>
        <w:t xml:space="preserve"> en el contexto de las luchas políticas entre conservadores y liberales. La figura del l</w:t>
      </w:r>
      <w:r w:rsidR="00401C3F" w:rsidRPr="006556FD">
        <w:rPr>
          <w:lang w:val="es-ES_tradnl"/>
        </w:rPr>
        <w:t>iberal Juan Murillo Miró (1846-</w:t>
      </w:r>
      <w:r w:rsidRPr="006556FD">
        <w:rPr>
          <w:lang w:val="es-ES_tradnl"/>
        </w:rPr>
        <w:t xml:space="preserve">1900), hijo </w:t>
      </w:r>
      <w:r w:rsidR="00401C3F" w:rsidRPr="006556FD">
        <w:rPr>
          <w:lang w:val="es-ES_tradnl"/>
        </w:rPr>
        <w:t>de Manuel Ignacio Murillo (1801-</w:t>
      </w:r>
      <w:r w:rsidRPr="006556FD">
        <w:rPr>
          <w:lang w:val="es-ES_tradnl"/>
        </w:rPr>
        <w:t xml:space="preserve">1884), propietario de la primera imprenta de la ciudad, quien fundó en 1821 el primer periódico del puerto, </w:t>
      </w:r>
      <w:r w:rsidRPr="006556FD">
        <w:rPr>
          <w:i/>
          <w:iCs/>
          <w:lang w:val="es-ES_tradnl"/>
        </w:rPr>
        <w:t>El Patriota</w:t>
      </w:r>
      <w:r w:rsidRPr="006556FD">
        <w:rPr>
          <w:lang w:val="es-ES_tradnl"/>
        </w:rPr>
        <w:t xml:space="preserve"> de Guayaquil, fue determinante en los primeros años de existencia del medio impreso.  </w:t>
      </w:r>
    </w:p>
    <w:p w14:paraId="3FAD781F" w14:textId="77777777" w:rsidR="00431AEE" w:rsidRPr="006556FD" w:rsidRDefault="00431AEE" w:rsidP="00431AEE">
      <w:pPr>
        <w:spacing w:line="360" w:lineRule="auto"/>
        <w:ind w:right="403"/>
        <w:jc w:val="both"/>
        <w:rPr>
          <w:lang w:val="es-ES_tradnl"/>
        </w:rPr>
      </w:pPr>
    </w:p>
    <w:p w14:paraId="7CE60AF5" w14:textId="496913C8" w:rsidR="00431AEE" w:rsidRPr="006556FD" w:rsidRDefault="00431AEE" w:rsidP="00431AEE">
      <w:pPr>
        <w:spacing w:line="360" w:lineRule="auto"/>
        <w:ind w:left="-5" w:right="403"/>
        <w:jc w:val="both"/>
        <w:rPr>
          <w:lang w:val="es-ES_tradnl"/>
        </w:rPr>
      </w:pPr>
      <w:r w:rsidRPr="006556FD">
        <w:rPr>
          <w:lang w:val="es-ES_tradnl"/>
        </w:rPr>
        <w:t xml:space="preserve">Diario </w:t>
      </w:r>
      <w:r w:rsidRPr="006556FD">
        <w:rPr>
          <w:i/>
          <w:lang w:val="es-ES_tradnl"/>
        </w:rPr>
        <w:t>El Telégrafo</w:t>
      </w:r>
      <w:r w:rsidRPr="006556FD">
        <w:rPr>
          <w:lang w:val="es-ES_tradnl"/>
        </w:rPr>
        <w:t xml:space="preserve"> fue azotado por uno de los más grandes incendios de Gua</w:t>
      </w:r>
      <w:r w:rsidR="001055B3" w:rsidRPr="006556FD">
        <w:rPr>
          <w:lang w:val="es-ES_tradnl"/>
        </w:rPr>
        <w:t xml:space="preserve">yaquil, </w:t>
      </w:r>
      <w:r w:rsidR="001055B3" w:rsidRPr="006556FD">
        <w:rPr>
          <w:i/>
          <w:lang w:val="es-ES_tradnl"/>
        </w:rPr>
        <w:t>El incendio del Carmen</w:t>
      </w:r>
      <w:r w:rsidR="001055B3" w:rsidRPr="006556FD">
        <w:rPr>
          <w:lang w:val="es-ES_tradnl"/>
        </w:rPr>
        <w:t xml:space="preserve"> del</w:t>
      </w:r>
      <w:r w:rsidRPr="006556FD">
        <w:rPr>
          <w:lang w:val="es-ES_tradnl"/>
        </w:rPr>
        <w:t xml:space="preserve"> 16 de julio de 1902 y cuatro años después, sus instalaciones fueron diezma</w:t>
      </w:r>
      <w:r w:rsidR="001055B3" w:rsidRPr="006556FD">
        <w:rPr>
          <w:lang w:val="es-ES_tradnl"/>
        </w:rPr>
        <w:t>das por una turba de saqueadores</w:t>
      </w:r>
      <w:r w:rsidRPr="006556FD">
        <w:rPr>
          <w:lang w:val="es-ES_tradnl"/>
        </w:rPr>
        <w:t xml:space="preserve"> cuando el periódico condenó la forma como Elo</w:t>
      </w:r>
      <w:r w:rsidR="001055B3" w:rsidRPr="006556FD">
        <w:rPr>
          <w:lang w:val="es-ES_tradnl"/>
        </w:rPr>
        <w:t>y Alfaro llegó</w:t>
      </w:r>
      <w:r w:rsidR="00AA0C75" w:rsidRPr="006556FD">
        <w:rPr>
          <w:lang w:val="es-ES_tradnl"/>
        </w:rPr>
        <w:t xml:space="preserve"> al poder</w:t>
      </w:r>
      <w:r w:rsidR="001055B3" w:rsidRPr="006556FD">
        <w:rPr>
          <w:lang w:val="es-ES_tradnl"/>
        </w:rPr>
        <w:t>, por segunda vez,</w:t>
      </w:r>
      <w:r w:rsidRPr="006556FD">
        <w:rPr>
          <w:lang w:val="es-ES_tradnl"/>
        </w:rPr>
        <w:t xml:space="preserve"> deponiendo al presidente Lizardo García. El mismo espíritu republicano y progresista de </w:t>
      </w:r>
      <w:r w:rsidRPr="006556FD">
        <w:rPr>
          <w:i/>
          <w:lang w:val="es-ES_tradnl"/>
        </w:rPr>
        <w:t>El Telégrafo</w:t>
      </w:r>
      <w:r w:rsidR="001055B3" w:rsidRPr="006556FD">
        <w:rPr>
          <w:lang w:val="es-ES_tradnl"/>
        </w:rPr>
        <w:t xml:space="preserve"> en noviembre de 1922 </w:t>
      </w:r>
      <w:r w:rsidRPr="006556FD">
        <w:rPr>
          <w:lang w:val="es-ES_tradnl"/>
        </w:rPr>
        <w:t xml:space="preserve">condenó la matanza que perpetró </w:t>
      </w:r>
      <w:r w:rsidR="001055B3" w:rsidRPr="006556FD">
        <w:rPr>
          <w:lang w:val="es-ES_tradnl"/>
        </w:rPr>
        <w:t>el gobierno de José Luis Tamayo</w:t>
      </w:r>
      <w:r w:rsidRPr="006556FD">
        <w:rPr>
          <w:lang w:val="es-ES_tradnl"/>
        </w:rPr>
        <w:t xml:space="preserve"> a los artesanos y obreros guayaquileños, pronunciamiento que le valió el exilio a su director.  </w:t>
      </w:r>
    </w:p>
    <w:p w14:paraId="203F6712" w14:textId="77777777" w:rsidR="00431AEE" w:rsidRPr="006556FD" w:rsidRDefault="00431AEE" w:rsidP="00431AEE">
      <w:pPr>
        <w:spacing w:line="360" w:lineRule="auto"/>
        <w:ind w:right="403"/>
        <w:jc w:val="both"/>
        <w:rPr>
          <w:lang w:val="es-ES_tradnl"/>
        </w:rPr>
      </w:pPr>
    </w:p>
    <w:p w14:paraId="3B61E000" w14:textId="080E14AC" w:rsidR="00431AEE" w:rsidRPr="006556FD" w:rsidRDefault="00431AEE" w:rsidP="00431AEE">
      <w:pPr>
        <w:spacing w:line="360" w:lineRule="auto"/>
        <w:ind w:left="-5" w:right="403"/>
        <w:jc w:val="both"/>
        <w:rPr>
          <w:lang w:val="es-ES_tradnl"/>
        </w:rPr>
      </w:pPr>
      <w:r w:rsidRPr="006556FD">
        <w:rPr>
          <w:lang w:val="es-ES_tradnl"/>
        </w:rPr>
        <w:t xml:space="preserve">El 22 de octubre del 2015 se firmó un convenio en el que la Universidad de las Artes asume la administración del archivo de </w:t>
      </w:r>
      <w:r w:rsidRPr="006556FD">
        <w:rPr>
          <w:i/>
          <w:lang w:val="es-ES_tradnl"/>
        </w:rPr>
        <w:t>El Telégrafo,</w:t>
      </w:r>
      <w:r w:rsidRPr="006556FD">
        <w:rPr>
          <w:lang w:val="es-ES_tradnl"/>
        </w:rPr>
        <w:t xml:space="preserve"> de esta forma, Guayaquil y el país ganan un archivo público que permanecerá abierto para consulta</w:t>
      </w:r>
      <w:r w:rsidR="005D3AA8" w:rsidRPr="006556FD">
        <w:rPr>
          <w:lang w:val="es-ES_tradnl"/>
        </w:rPr>
        <w:t>,</w:t>
      </w:r>
      <w:r w:rsidRPr="006556FD">
        <w:rPr>
          <w:lang w:val="es-ES_tradnl"/>
        </w:rPr>
        <w:t xml:space="preserve"> no solo de los investigadores, sino del público en general. Los funcionarios del archivo sostienen que este cuenta con más de 1.300 tomos de periódicos y alrededor de 7 millones de fotografías. Estamos frente a un repositorio documental de gran valía, el cual por su origen (1884), se convierte en la más antigua de las hemerotecas que atesoran los diarios de la ciudad.  </w:t>
      </w:r>
    </w:p>
    <w:p w14:paraId="34DB3E43" w14:textId="77777777" w:rsidR="00431AEE" w:rsidRPr="006556FD" w:rsidRDefault="00431AEE" w:rsidP="00431AEE">
      <w:pPr>
        <w:spacing w:line="360" w:lineRule="auto"/>
        <w:ind w:right="403"/>
        <w:jc w:val="both"/>
        <w:rPr>
          <w:lang w:val="es-ES_tradnl"/>
        </w:rPr>
      </w:pPr>
    </w:p>
    <w:p w14:paraId="59F05725" w14:textId="77777777" w:rsidR="00431AEE" w:rsidRPr="006556FD" w:rsidRDefault="00431AEE" w:rsidP="00431AEE">
      <w:pPr>
        <w:spacing w:line="360" w:lineRule="auto"/>
        <w:ind w:left="-5" w:right="403"/>
        <w:jc w:val="both"/>
        <w:rPr>
          <w:lang w:val="es-ES_tradnl"/>
        </w:rPr>
      </w:pPr>
      <w:r w:rsidRPr="006556FD">
        <w:rPr>
          <w:lang w:val="es-ES_tradnl"/>
        </w:rPr>
        <w:t xml:space="preserve">En el primer piso de la </w:t>
      </w:r>
      <w:r w:rsidRPr="006556FD">
        <w:rPr>
          <w:i/>
          <w:iCs/>
          <w:lang w:val="es-ES_tradnl"/>
        </w:rPr>
        <w:t>Biblioteca de las Artes</w:t>
      </w:r>
      <w:r w:rsidRPr="006556FD">
        <w:rPr>
          <w:lang w:val="es-ES_tradnl"/>
        </w:rPr>
        <w:t xml:space="preserve"> tenemos la hemeroteca y en el tercer piso se encuentra el fondo fotográfico dividido en dos espacios. En este fondo reposan aproximadamente 1’424.000 imágenes que han sido recopiladas desde 1930 hasta el año 2018. Estas imágenes estarían almacenadas por épocas y mantienen varios tipos de soporte: </w:t>
      </w:r>
    </w:p>
    <w:p w14:paraId="40F25BDF" w14:textId="77777777" w:rsidR="00E92566" w:rsidRPr="006556FD" w:rsidRDefault="00E92566" w:rsidP="00FA36BC">
      <w:pPr>
        <w:spacing w:line="360" w:lineRule="auto"/>
        <w:ind w:right="403"/>
        <w:jc w:val="both"/>
        <w:rPr>
          <w:lang w:val="es-ES_tradnl"/>
        </w:rPr>
      </w:pPr>
    </w:p>
    <w:p w14:paraId="744C193B" w14:textId="77777777" w:rsidR="00431AEE" w:rsidRPr="006556FD" w:rsidRDefault="00431AEE" w:rsidP="00431AEE">
      <w:pPr>
        <w:numPr>
          <w:ilvl w:val="0"/>
          <w:numId w:val="10"/>
        </w:numPr>
        <w:spacing w:after="122" w:line="360" w:lineRule="auto"/>
        <w:ind w:right="202" w:hanging="360"/>
        <w:jc w:val="both"/>
        <w:rPr>
          <w:lang w:val="es-ES_tradnl"/>
        </w:rPr>
      </w:pPr>
      <w:r w:rsidRPr="006556FD">
        <w:rPr>
          <w:lang w:val="es-ES_tradnl"/>
        </w:rPr>
        <w:t xml:space="preserve">1930 – 1990 Papel </w:t>
      </w:r>
    </w:p>
    <w:p w14:paraId="2670D0C4" w14:textId="77777777" w:rsidR="00431AEE" w:rsidRPr="006556FD" w:rsidRDefault="00431AEE" w:rsidP="00431AEE">
      <w:pPr>
        <w:numPr>
          <w:ilvl w:val="0"/>
          <w:numId w:val="10"/>
        </w:numPr>
        <w:spacing w:after="122" w:line="360" w:lineRule="auto"/>
        <w:ind w:right="202" w:hanging="360"/>
        <w:jc w:val="both"/>
        <w:rPr>
          <w:lang w:val="es-ES_tradnl"/>
        </w:rPr>
      </w:pPr>
      <w:r w:rsidRPr="006556FD">
        <w:rPr>
          <w:lang w:val="es-ES_tradnl"/>
        </w:rPr>
        <w:t xml:space="preserve">1990 – 1995 Slide </w:t>
      </w:r>
    </w:p>
    <w:p w14:paraId="5105AB12" w14:textId="77777777" w:rsidR="00431AEE" w:rsidRPr="006556FD" w:rsidRDefault="00431AEE" w:rsidP="00431AEE">
      <w:pPr>
        <w:numPr>
          <w:ilvl w:val="0"/>
          <w:numId w:val="10"/>
        </w:numPr>
        <w:spacing w:after="122" w:line="360" w:lineRule="auto"/>
        <w:ind w:right="202" w:hanging="360"/>
        <w:jc w:val="both"/>
        <w:rPr>
          <w:lang w:val="es-ES_tradnl"/>
        </w:rPr>
      </w:pPr>
      <w:r w:rsidRPr="006556FD">
        <w:rPr>
          <w:lang w:val="es-ES_tradnl"/>
        </w:rPr>
        <w:t xml:space="preserve">1995- 2005 Negativos (Blanco y negro) </w:t>
      </w:r>
    </w:p>
    <w:p w14:paraId="6180B066" w14:textId="77777777" w:rsidR="00431AEE" w:rsidRPr="006556FD" w:rsidRDefault="00431AEE" w:rsidP="00431AEE">
      <w:pPr>
        <w:numPr>
          <w:ilvl w:val="0"/>
          <w:numId w:val="10"/>
        </w:numPr>
        <w:spacing w:after="124" w:line="360" w:lineRule="auto"/>
        <w:ind w:right="202" w:hanging="360"/>
        <w:jc w:val="both"/>
        <w:rPr>
          <w:lang w:val="es-ES_tradnl"/>
        </w:rPr>
      </w:pPr>
      <w:r w:rsidRPr="006556FD">
        <w:rPr>
          <w:lang w:val="es-ES_tradnl"/>
        </w:rPr>
        <w:t xml:space="preserve">2005 – 2012 Digital en CD </w:t>
      </w:r>
    </w:p>
    <w:p w14:paraId="20FC113F" w14:textId="7EF5E7E2" w:rsidR="00431AEE" w:rsidRPr="006556FD" w:rsidRDefault="00431AEE" w:rsidP="004B1FDA">
      <w:pPr>
        <w:spacing w:line="360" w:lineRule="auto"/>
        <w:ind w:right="-7"/>
        <w:jc w:val="both"/>
        <w:rPr>
          <w:lang w:val="es-ES_tradnl"/>
        </w:rPr>
      </w:pPr>
      <w:r w:rsidRPr="006556FD">
        <w:rPr>
          <w:lang w:val="es-ES_tradnl"/>
        </w:rPr>
        <w:t>El valor del conjunto doc</w:t>
      </w:r>
      <w:r w:rsidR="00F75094" w:rsidRPr="006556FD">
        <w:rPr>
          <w:lang w:val="es-ES_tradnl"/>
        </w:rPr>
        <w:t xml:space="preserve">umental que contiene diario </w:t>
      </w:r>
      <w:r w:rsidR="00F75094" w:rsidRPr="006556FD">
        <w:rPr>
          <w:i/>
          <w:lang w:val="es-ES_tradnl"/>
        </w:rPr>
        <w:t>El T</w:t>
      </w:r>
      <w:r w:rsidRPr="006556FD">
        <w:rPr>
          <w:i/>
          <w:lang w:val="es-ES_tradnl"/>
        </w:rPr>
        <w:t>elegrafo</w:t>
      </w:r>
      <w:r w:rsidRPr="006556FD">
        <w:rPr>
          <w:lang w:val="es-ES_tradnl"/>
        </w:rPr>
        <w:t xml:space="preserve"> va más allá de una producción fotográfica. Nos permite identificar costumbres, culturas, personajes, etc. Ahí reposan archivos de la primera y segunda guerra mundial. Fue testigo del desarrollo y la inversión de las grandes potencias del mundo. En grandes rasgos posee un importante baraje cultural, tanto local como internacional. </w:t>
      </w:r>
    </w:p>
    <w:p w14:paraId="012E6FB6" w14:textId="77777777" w:rsidR="00431AEE" w:rsidRPr="006556FD" w:rsidRDefault="00431AEE" w:rsidP="00431AEE">
      <w:pPr>
        <w:ind w:right="403"/>
        <w:rPr>
          <w:rFonts w:ascii="Times" w:hAnsi="Times" w:cs="Arial"/>
          <w:lang w:val="es-ES_tradnl"/>
        </w:rPr>
      </w:pPr>
    </w:p>
    <w:p w14:paraId="6D805A14" w14:textId="5F28B3CD" w:rsidR="00431AEE" w:rsidRPr="006556FD" w:rsidRDefault="001403F3" w:rsidP="00431AEE">
      <w:pPr>
        <w:spacing w:line="360" w:lineRule="auto"/>
        <w:jc w:val="both"/>
        <w:rPr>
          <w:rFonts w:ascii="Times" w:hAnsi="Times" w:cs="Arial"/>
          <w:lang w:val="es-ES_tradnl"/>
        </w:rPr>
      </w:pPr>
      <w:r w:rsidRPr="006556FD">
        <w:rPr>
          <w:rFonts w:ascii="Times" w:hAnsi="Times" w:cs="Arial"/>
          <w:lang w:val="es-ES_tradnl"/>
        </w:rPr>
        <w:t>E</w:t>
      </w:r>
      <w:r w:rsidR="00431AEE" w:rsidRPr="006556FD">
        <w:rPr>
          <w:rFonts w:ascii="Times" w:hAnsi="Times" w:cs="Arial"/>
          <w:lang w:val="es-ES_tradnl"/>
        </w:rPr>
        <w:t xml:space="preserve">ste trabajo </w:t>
      </w:r>
      <w:r w:rsidRPr="006556FD">
        <w:rPr>
          <w:rFonts w:ascii="Times" w:hAnsi="Times" w:cs="Arial"/>
          <w:lang w:val="es-ES_tradnl"/>
        </w:rPr>
        <w:t>plant</w:t>
      </w:r>
      <w:r w:rsidR="00AA0C75" w:rsidRPr="006556FD">
        <w:rPr>
          <w:rFonts w:ascii="Times" w:hAnsi="Times" w:cs="Arial"/>
          <w:lang w:val="es-ES_tradnl"/>
        </w:rPr>
        <w:t>ea</w:t>
      </w:r>
      <w:r w:rsidR="00431AEE" w:rsidRPr="006556FD">
        <w:rPr>
          <w:rFonts w:ascii="Times" w:hAnsi="Times" w:cs="Arial"/>
          <w:lang w:val="es-ES_tradnl"/>
        </w:rPr>
        <w:t xml:space="preserve"> una investigación de campo en el</w:t>
      </w:r>
      <w:r w:rsidR="00F5021E" w:rsidRPr="006556FD">
        <w:rPr>
          <w:rFonts w:ascii="Times" w:hAnsi="Times" w:cs="Arial"/>
          <w:lang w:val="es-ES_tradnl"/>
        </w:rPr>
        <w:t xml:space="preserve"> archivo fotográfico de diario El T</w:t>
      </w:r>
      <w:r w:rsidR="00431AEE" w:rsidRPr="006556FD">
        <w:rPr>
          <w:rFonts w:ascii="Times" w:hAnsi="Times" w:cs="Arial"/>
          <w:lang w:val="es-ES_tradnl"/>
        </w:rPr>
        <w:t xml:space="preserve">elégrafo, en busca de fotografías antiguas realizada por mujeres para reconstruir ciertas memorias. Examinar y categorizar un archivo tan extenso demandaría meses o años de trabajo. Desafortunadamente en el 2020 </w:t>
      </w:r>
      <w:r w:rsidRPr="006556FD">
        <w:rPr>
          <w:rFonts w:ascii="Times" w:hAnsi="Times" w:cs="Arial"/>
          <w:lang w:val="es-ES_tradnl"/>
        </w:rPr>
        <w:t xml:space="preserve">el </w:t>
      </w:r>
      <w:r w:rsidR="00431AEE" w:rsidRPr="006556FD">
        <w:rPr>
          <w:rFonts w:ascii="Times" w:hAnsi="Times" w:cs="Arial"/>
          <w:lang w:val="es-ES_tradnl"/>
        </w:rPr>
        <w:t xml:space="preserve">país </w:t>
      </w:r>
      <w:r w:rsidRPr="006556FD">
        <w:rPr>
          <w:rFonts w:ascii="Times" w:hAnsi="Times" w:cs="Arial"/>
          <w:lang w:val="es-ES_tradnl"/>
        </w:rPr>
        <w:t xml:space="preserve">y el </w:t>
      </w:r>
      <w:r w:rsidR="00F75094" w:rsidRPr="006556FD">
        <w:rPr>
          <w:rFonts w:ascii="Times" w:hAnsi="Times" w:cs="Arial"/>
          <w:lang w:val="es-ES_tradnl"/>
        </w:rPr>
        <w:t>m</w:t>
      </w:r>
      <w:r w:rsidRPr="006556FD">
        <w:rPr>
          <w:rFonts w:ascii="Times" w:hAnsi="Times" w:cs="Arial"/>
          <w:lang w:val="es-ES_tradnl"/>
        </w:rPr>
        <w:t xml:space="preserve">undo </w:t>
      </w:r>
      <w:r w:rsidR="00431AEE" w:rsidRPr="006556FD">
        <w:rPr>
          <w:rFonts w:ascii="Times" w:hAnsi="Times" w:cs="Arial"/>
          <w:lang w:val="es-ES_tradnl"/>
        </w:rPr>
        <w:t xml:space="preserve">es azotado por la pandemia de </w:t>
      </w:r>
      <w:r w:rsidR="00431AEE" w:rsidRPr="006556FD">
        <w:rPr>
          <w:rFonts w:ascii="Times" w:hAnsi="Times" w:cs="Arial"/>
          <w:i/>
          <w:iCs/>
          <w:lang w:val="es-ES_tradnl"/>
        </w:rPr>
        <w:t xml:space="preserve">COVID-19 </w:t>
      </w:r>
      <w:r w:rsidR="00431AEE" w:rsidRPr="006556FD">
        <w:rPr>
          <w:rFonts w:ascii="Times" w:hAnsi="Times" w:cs="Arial"/>
          <w:lang w:val="es-ES_tradnl"/>
        </w:rPr>
        <w:t xml:space="preserve">y por disposición del </w:t>
      </w:r>
      <w:r w:rsidR="00431AEE" w:rsidRPr="006556FD">
        <w:rPr>
          <w:rFonts w:ascii="Times" w:hAnsi="Times" w:cs="Arial"/>
          <w:i/>
          <w:iCs/>
          <w:lang w:val="es-ES_tradnl"/>
        </w:rPr>
        <w:t xml:space="preserve">Ministerio de Salud, </w:t>
      </w:r>
      <w:r w:rsidR="00431AEE" w:rsidRPr="006556FD">
        <w:rPr>
          <w:rFonts w:ascii="Times" w:hAnsi="Times" w:cs="Arial"/>
          <w:lang w:val="es-ES_tradnl"/>
        </w:rPr>
        <w:t>el archivo permanece cerrado gran parte del desarrollo de esta investigación. A finales del 2020 se logra acceder algunos días al fondo y realizar una exploración parcial.</w:t>
      </w:r>
    </w:p>
    <w:p w14:paraId="700C9D9C" w14:textId="77777777" w:rsidR="00431AEE" w:rsidRPr="006556FD" w:rsidRDefault="00431AEE" w:rsidP="00431AEE">
      <w:pPr>
        <w:spacing w:line="360" w:lineRule="auto"/>
        <w:jc w:val="both"/>
        <w:rPr>
          <w:rFonts w:ascii="Times" w:hAnsi="Times" w:cs="Arial"/>
          <w:lang w:val="es-ES_tradnl"/>
        </w:rPr>
      </w:pPr>
    </w:p>
    <w:p w14:paraId="2F076814" w14:textId="419A84E6" w:rsidR="00431AEE" w:rsidRPr="006556FD" w:rsidRDefault="001150C8" w:rsidP="00431AEE">
      <w:pPr>
        <w:spacing w:line="360" w:lineRule="auto"/>
        <w:jc w:val="both"/>
        <w:rPr>
          <w:lang w:val="es-ES_tradnl"/>
        </w:rPr>
      </w:pPr>
      <w:r w:rsidRPr="006556FD">
        <w:rPr>
          <w:lang w:val="es-ES_tradnl"/>
        </w:rPr>
        <w:t>Primero se hizo</w:t>
      </w:r>
      <w:r w:rsidR="00431AEE" w:rsidRPr="006556FD">
        <w:rPr>
          <w:lang w:val="es-ES_tradnl"/>
        </w:rPr>
        <w:t xml:space="preserve"> una revisión aleatoria en el archivo de fotografías impresas (1930-1990). Esta sección del archivo al estar categorizado por </w:t>
      </w:r>
      <w:r w:rsidR="00F75094" w:rsidRPr="006556FD">
        <w:rPr>
          <w:lang w:val="es-ES_tradnl"/>
        </w:rPr>
        <w:t>quien figura en la fotografía má</w:t>
      </w:r>
      <w:r w:rsidR="00431AEE" w:rsidRPr="006556FD">
        <w:rPr>
          <w:lang w:val="es-ES_tradnl"/>
        </w:rPr>
        <w:t>s no por su autor, complica los fines de esta investigación; encontrar fotografías realizadas por mujeres. Si</w:t>
      </w:r>
      <w:r w:rsidR="002D6CCF" w:rsidRPr="006556FD">
        <w:rPr>
          <w:lang w:val="es-ES_tradnl"/>
        </w:rPr>
        <w:t xml:space="preserve">n </w:t>
      </w:r>
      <w:r w:rsidR="00431AEE" w:rsidRPr="006556FD">
        <w:rPr>
          <w:lang w:val="es-ES_tradnl"/>
        </w:rPr>
        <w:t>embargo, podemos destacar que hay una predominancia de figuras</w:t>
      </w:r>
      <w:r w:rsidR="00490F5B" w:rsidRPr="006556FD">
        <w:rPr>
          <w:lang w:val="es-ES_tradnl"/>
        </w:rPr>
        <w:t xml:space="preserve"> masculinas; </w:t>
      </w:r>
      <w:r w:rsidR="00431AEE" w:rsidRPr="006556FD">
        <w:rPr>
          <w:lang w:val="es-ES_tradnl"/>
        </w:rPr>
        <w:t>p</w:t>
      </w:r>
      <w:r w:rsidR="00490F5B" w:rsidRPr="006556FD">
        <w:rPr>
          <w:lang w:val="es-ES_tradnl"/>
        </w:rPr>
        <w:t>ocas fotografías están firmadas y que en general se desconocen sus</w:t>
      </w:r>
      <w:r w:rsidR="00431AEE" w:rsidRPr="006556FD">
        <w:rPr>
          <w:lang w:val="es-ES_tradnl"/>
        </w:rPr>
        <w:t xml:space="preserve"> autores. </w:t>
      </w:r>
      <w:r w:rsidR="00F75094" w:rsidRPr="006556FD">
        <w:rPr>
          <w:lang w:val="es-ES_tradnl"/>
        </w:rPr>
        <w:t>Posteriormente</w:t>
      </w:r>
      <w:r w:rsidR="00431AEE" w:rsidRPr="006556FD">
        <w:rPr>
          <w:lang w:val="es-ES_tradnl"/>
        </w:rPr>
        <w:t xml:space="preserve"> se realizó una búsqueda en tomos de diario </w:t>
      </w:r>
      <w:r w:rsidR="00431AEE" w:rsidRPr="006556FD">
        <w:rPr>
          <w:i/>
          <w:lang w:val="es-ES_tradnl"/>
        </w:rPr>
        <w:t>El Telegrafo</w:t>
      </w:r>
      <w:r w:rsidR="00431AEE" w:rsidRPr="006556FD">
        <w:rPr>
          <w:lang w:val="es-ES_tradnl"/>
        </w:rPr>
        <w:t>, las fotografías más antiguas realizadas por</w:t>
      </w:r>
      <w:r w:rsidR="00490F5B" w:rsidRPr="006556FD">
        <w:rPr>
          <w:lang w:val="es-ES_tradnl"/>
        </w:rPr>
        <w:t xml:space="preserve"> mujeres que se encontraron son </w:t>
      </w:r>
      <w:r w:rsidR="00431AEE" w:rsidRPr="006556FD">
        <w:rPr>
          <w:lang w:val="es-ES_tradnl"/>
        </w:rPr>
        <w:t xml:space="preserve">de la década de los 90, </w:t>
      </w:r>
      <w:proofErr w:type="gramStart"/>
      <w:r w:rsidR="00431AEE" w:rsidRPr="006556FD">
        <w:rPr>
          <w:lang w:val="es-ES_tradnl"/>
        </w:rPr>
        <w:t>de las fotoperiodista</w:t>
      </w:r>
      <w:proofErr w:type="gramEnd"/>
      <w:r w:rsidR="00431AEE" w:rsidRPr="006556FD">
        <w:rPr>
          <w:lang w:val="es-ES_tradnl"/>
        </w:rPr>
        <w:t>: Daniela Baque, Venus Cellan, Monica Toala y Pilar Vera. Es n</w:t>
      </w:r>
      <w:r w:rsidR="003B6B69" w:rsidRPr="006556FD">
        <w:rPr>
          <w:lang w:val="es-ES_tradnl"/>
        </w:rPr>
        <w:t>ecesario recalcar que se realizó</w:t>
      </w:r>
      <w:r w:rsidR="00431AEE" w:rsidRPr="006556FD">
        <w:rPr>
          <w:lang w:val="es-ES_tradnl"/>
        </w:rPr>
        <w:t xml:space="preserve"> la exploración de una parte del</w:t>
      </w:r>
      <w:r w:rsidR="002D6CCF" w:rsidRPr="006556FD">
        <w:rPr>
          <w:lang w:val="es-ES_tradnl"/>
        </w:rPr>
        <w:t xml:space="preserve"> fondo</w:t>
      </w:r>
      <w:r w:rsidR="00E64857" w:rsidRPr="006556FD">
        <w:rPr>
          <w:lang w:val="es-ES_tradnl"/>
        </w:rPr>
        <w:t xml:space="preserve"> dado le tiempo disponible y permitido por la crisis sanitaria. Quiero mencionar que el trabajo en archivo, en búsqueda de otras autoras, es un campo con mucho potencial de investigación futura. </w:t>
      </w:r>
    </w:p>
    <w:p w14:paraId="4A308B3A" w14:textId="77777777" w:rsidR="00431AEE" w:rsidRPr="006556FD" w:rsidRDefault="00431AEE" w:rsidP="00431AEE">
      <w:pPr>
        <w:spacing w:line="360" w:lineRule="auto"/>
        <w:jc w:val="both"/>
        <w:rPr>
          <w:lang w:val="es-ES_tradnl"/>
        </w:rPr>
      </w:pPr>
    </w:p>
    <w:p w14:paraId="4C4A8FFA" w14:textId="62BF7845" w:rsidR="00BC3426" w:rsidRPr="006556FD" w:rsidRDefault="00E64857" w:rsidP="00B40472">
      <w:pPr>
        <w:spacing w:line="360" w:lineRule="auto"/>
        <w:jc w:val="both"/>
        <w:rPr>
          <w:lang w:val="es-ES_tradnl" w:eastAsia="es-ES"/>
        </w:rPr>
      </w:pPr>
      <w:r w:rsidRPr="006556FD">
        <w:rPr>
          <w:lang w:val="es-ES_tradnl"/>
        </w:rPr>
        <w:t>También</w:t>
      </w:r>
      <w:r w:rsidR="00313405" w:rsidRPr="006556FD">
        <w:rPr>
          <w:lang w:val="es-ES_tradnl"/>
        </w:rPr>
        <w:t xml:space="preserve"> se realizó</w:t>
      </w:r>
      <w:r w:rsidR="00431AEE" w:rsidRPr="006556FD">
        <w:rPr>
          <w:lang w:val="es-ES_tradnl"/>
        </w:rPr>
        <w:t xml:space="preserve"> una exploración parcial en el </w:t>
      </w:r>
      <w:r w:rsidR="00431AEE" w:rsidRPr="006556FD">
        <w:rPr>
          <w:i/>
          <w:lang w:val="es-ES_tradnl"/>
        </w:rPr>
        <w:t>Archivo Histórico del Guayas</w:t>
      </w:r>
      <w:r w:rsidR="00431AEE" w:rsidRPr="006556FD">
        <w:rPr>
          <w:lang w:val="es-ES_tradnl"/>
        </w:rPr>
        <w:t xml:space="preserve">. </w:t>
      </w:r>
      <w:r w:rsidR="00431AEE" w:rsidRPr="006556FD">
        <w:rPr>
          <w:shd w:val="clear" w:color="auto" w:fill="FFFFFF"/>
          <w:lang w:val="es-ES_tradnl" w:eastAsia="es-ES"/>
        </w:rPr>
        <w:t>Este centro de investigación histórica y cultural fue fundado</w:t>
      </w:r>
      <w:r w:rsidR="00431AEE" w:rsidRPr="006556FD">
        <w:rPr>
          <w:lang w:val="es-ES_tradnl" w:eastAsia="es-ES"/>
        </w:rPr>
        <w:t xml:space="preserve"> </w:t>
      </w:r>
      <w:r w:rsidR="00D161CC" w:rsidRPr="006556FD">
        <w:rPr>
          <w:lang w:val="es-ES_tradnl"/>
        </w:rPr>
        <w:t>en 1971 y contiene un fondo</w:t>
      </w:r>
      <w:r w:rsidR="00431AEE" w:rsidRPr="006556FD">
        <w:rPr>
          <w:lang w:val="es-ES_tradnl"/>
        </w:rPr>
        <w:t xml:space="preserve"> de aproximadamente 10.000 fotografías</w:t>
      </w:r>
      <w:r w:rsidR="00431AEE" w:rsidRPr="006556FD">
        <w:rPr>
          <w:rStyle w:val="Refdenotaalpie"/>
          <w:lang w:val="es-ES_tradnl"/>
        </w:rPr>
        <w:footnoteReference w:id="103"/>
      </w:r>
      <w:r w:rsidR="00431AEE" w:rsidRPr="006556FD">
        <w:rPr>
          <w:lang w:val="es-ES_tradnl"/>
        </w:rPr>
        <w:t xml:space="preserve"> </w:t>
      </w:r>
      <w:r w:rsidR="002469BC" w:rsidRPr="006556FD">
        <w:rPr>
          <w:lang w:val="es-ES_tradnl"/>
        </w:rPr>
        <w:t>que datan de</w:t>
      </w:r>
      <w:r w:rsidR="00431AEE" w:rsidRPr="006556FD">
        <w:rPr>
          <w:lang w:val="es-ES_tradnl"/>
        </w:rPr>
        <w:t xml:space="preserve"> </w:t>
      </w:r>
      <w:r w:rsidR="00431AEE" w:rsidRPr="006556FD">
        <w:rPr>
          <w:shd w:val="clear" w:color="auto" w:fill="FFFFFF"/>
          <w:lang w:val="es-ES_tradnl" w:eastAsia="es-ES"/>
        </w:rPr>
        <w:t xml:space="preserve">1896 a 1950. </w:t>
      </w:r>
      <w:r w:rsidR="002469BC" w:rsidRPr="006556FD">
        <w:rPr>
          <w:shd w:val="clear" w:color="auto" w:fill="FFFFFF"/>
          <w:lang w:val="es-ES_tradnl" w:eastAsia="es-ES"/>
        </w:rPr>
        <w:t>El índice de clasificación</w:t>
      </w:r>
      <w:r w:rsidR="00431AEE" w:rsidRPr="006556FD">
        <w:rPr>
          <w:shd w:val="clear" w:color="auto" w:fill="FFFFFF"/>
          <w:lang w:val="es-ES_tradnl" w:eastAsia="es-ES"/>
        </w:rPr>
        <w:t xml:space="preserve"> </w:t>
      </w:r>
      <w:r w:rsidR="007213CF" w:rsidRPr="006556FD">
        <w:rPr>
          <w:shd w:val="clear" w:color="auto" w:fill="FFFFFF"/>
          <w:lang w:val="es-ES_tradnl" w:eastAsia="es-ES"/>
        </w:rPr>
        <w:t>está</w:t>
      </w:r>
      <w:r w:rsidR="00431AEE" w:rsidRPr="006556FD">
        <w:rPr>
          <w:shd w:val="clear" w:color="auto" w:fill="FFFFFF"/>
          <w:lang w:val="es-ES_tradnl" w:eastAsia="es-ES"/>
        </w:rPr>
        <w:t xml:space="preserve"> establecid</w:t>
      </w:r>
      <w:r w:rsidR="002469BC" w:rsidRPr="006556FD">
        <w:rPr>
          <w:shd w:val="clear" w:color="auto" w:fill="FFFFFF"/>
          <w:lang w:val="es-ES_tradnl" w:eastAsia="es-ES"/>
        </w:rPr>
        <w:t>o</w:t>
      </w:r>
      <w:r w:rsidR="00431AEE" w:rsidRPr="006556FD">
        <w:rPr>
          <w:shd w:val="clear" w:color="auto" w:fill="FFFFFF"/>
          <w:lang w:val="es-ES_tradnl" w:eastAsia="es-ES"/>
        </w:rPr>
        <w:t xml:space="preserve"> por fechas. </w:t>
      </w:r>
      <w:r w:rsidR="002469BC" w:rsidRPr="006556FD">
        <w:rPr>
          <w:shd w:val="clear" w:color="auto" w:fill="FFFFFF"/>
          <w:lang w:val="es-ES_tradnl" w:eastAsia="es-ES"/>
        </w:rPr>
        <w:t>En esta primera investigación n</w:t>
      </w:r>
      <w:r w:rsidR="00431AEE" w:rsidRPr="006556FD">
        <w:rPr>
          <w:shd w:val="clear" w:color="auto" w:fill="FFFFFF"/>
          <w:lang w:val="es-ES_tradnl" w:eastAsia="es-ES"/>
        </w:rPr>
        <w:t>o se encontraron fotografías firmadas por mujeres. El A</w:t>
      </w:r>
      <w:r w:rsidR="002469BC" w:rsidRPr="006556FD">
        <w:rPr>
          <w:shd w:val="clear" w:color="auto" w:fill="FFFFFF"/>
          <w:lang w:val="es-ES_tradnl" w:eastAsia="es-ES"/>
        </w:rPr>
        <w:t>rchivo Histórico del Guayas</w:t>
      </w:r>
      <w:r w:rsidR="00431AEE" w:rsidRPr="006556FD">
        <w:rPr>
          <w:shd w:val="clear" w:color="auto" w:fill="FFFFFF"/>
          <w:lang w:val="es-ES_tradnl" w:eastAsia="es-ES"/>
        </w:rPr>
        <w:t xml:space="preserve"> alberga también documentos históricos y libros </w:t>
      </w:r>
      <w:r w:rsidR="00431AEE" w:rsidRPr="006556FD">
        <w:rPr>
          <w:shd w:val="clear" w:color="auto" w:fill="FFFFFF"/>
          <w:lang w:val="es-ES_tradnl"/>
        </w:rPr>
        <w:t>que datan desde el siglo XVI hasta el siglo XX.</w:t>
      </w:r>
      <w:r w:rsidR="00431AEE" w:rsidRPr="006556FD">
        <w:rPr>
          <w:rStyle w:val="Refdenotaalpie"/>
          <w:shd w:val="clear" w:color="auto" w:fill="FFFFFF"/>
          <w:lang w:val="es-ES_tradnl"/>
        </w:rPr>
        <w:footnoteReference w:id="104"/>
      </w:r>
      <w:r w:rsidR="005E7DD2" w:rsidRPr="006556FD">
        <w:rPr>
          <w:shd w:val="clear" w:color="auto" w:fill="FFFFFF"/>
          <w:lang w:val="es-ES_tradnl"/>
        </w:rPr>
        <w:t xml:space="preserve"> </w:t>
      </w:r>
      <w:r w:rsidR="002469BC" w:rsidRPr="006556FD">
        <w:rPr>
          <w:shd w:val="clear" w:color="auto" w:fill="FFFFFF"/>
          <w:lang w:val="es-ES_tradnl"/>
        </w:rPr>
        <w:t>Entre ellos,</w:t>
      </w:r>
      <w:r w:rsidR="00064992" w:rsidRPr="006556FD">
        <w:rPr>
          <w:shd w:val="clear" w:color="auto" w:fill="FFFFFF"/>
          <w:lang w:val="es-ES_tradnl"/>
        </w:rPr>
        <w:t xml:space="preserve"> el libro </w:t>
      </w:r>
      <w:r w:rsidR="00064992" w:rsidRPr="006556FD">
        <w:rPr>
          <w:i/>
          <w:shd w:val="clear" w:color="auto" w:fill="FFFFFF"/>
          <w:lang w:val="es-ES_tradnl"/>
        </w:rPr>
        <w:t>Guayaquil a la vista</w:t>
      </w:r>
      <w:r w:rsidR="00064992" w:rsidRPr="006556FD">
        <w:rPr>
          <w:shd w:val="clear" w:color="auto" w:fill="FFFFFF"/>
          <w:lang w:val="es-ES_tradnl"/>
        </w:rPr>
        <w:t xml:space="preserve"> de 1</w:t>
      </w:r>
      <w:r w:rsidR="006472D2" w:rsidRPr="006556FD">
        <w:rPr>
          <w:shd w:val="clear" w:color="auto" w:fill="FFFFFF"/>
          <w:lang w:val="es-ES_tradnl"/>
        </w:rPr>
        <w:t>910 y 1920</w:t>
      </w:r>
      <w:r w:rsidR="002469BC" w:rsidRPr="006556FD">
        <w:rPr>
          <w:shd w:val="clear" w:color="auto" w:fill="FFFFFF"/>
          <w:lang w:val="es-ES_tradnl"/>
        </w:rPr>
        <w:t xml:space="preserve"> de Juan Ceriola,</w:t>
      </w:r>
      <w:r w:rsidR="006472D2" w:rsidRPr="006556FD">
        <w:rPr>
          <w:shd w:val="clear" w:color="auto" w:fill="FFFFFF"/>
          <w:lang w:val="es-ES_tradnl"/>
        </w:rPr>
        <w:t xml:space="preserve"> </w:t>
      </w:r>
      <w:r w:rsidR="0098439C" w:rsidRPr="006556FD">
        <w:rPr>
          <w:shd w:val="clear" w:color="auto" w:fill="FFFFFF"/>
          <w:lang w:val="es-ES_tradnl"/>
        </w:rPr>
        <w:t>que contiene</w:t>
      </w:r>
      <w:r w:rsidR="006E5F81" w:rsidRPr="006556FD">
        <w:rPr>
          <w:shd w:val="clear" w:color="auto" w:fill="FFFFFF"/>
          <w:lang w:val="es-ES_tradnl"/>
        </w:rPr>
        <w:t xml:space="preserve"> una </w:t>
      </w:r>
      <w:r w:rsidR="00E32955" w:rsidRPr="006556FD">
        <w:rPr>
          <w:shd w:val="clear" w:color="auto" w:fill="FFFFFF"/>
          <w:lang w:val="es-ES_tradnl"/>
        </w:rPr>
        <w:t>fotografía</w:t>
      </w:r>
      <w:r w:rsidR="006E5F81" w:rsidRPr="006556FD">
        <w:rPr>
          <w:shd w:val="clear" w:color="auto" w:fill="FFFFFF"/>
          <w:lang w:val="es-ES_tradnl"/>
        </w:rPr>
        <w:t xml:space="preserve"> del </w:t>
      </w:r>
      <w:r w:rsidR="006E5F81" w:rsidRPr="006556FD">
        <w:rPr>
          <w:i/>
          <w:shd w:val="clear" w:color="auto" w:fill="FFFFFF"/>
          <w:lang w:val="es-ES_tradnl"/>
        </w:rPr>
        <w:t>Parque M</w:t>
      </w:r>
      <w:r w:rsidR="00D161CC" w:rsidRPr="006556FD">
        <w:rPr>
          <w:i/>
          <w:shd w:val="clear" w:color="auto" w:fill="FFFFFF"/>
          <w:lang w:val="es-ES_tradnl"/>
        </w:rPr>
        <w:t>ontalvo</w:t>
      </w:r>
      <w:r w:rsidR="00D161CC" w:rsidRPr="006556FD">
        <w:rPr>
          <w:shd w:val="clear" w:color="auto" w:fill="FFFFFF"/>
          <w:lang w:val="es-ES_tradnl"/>
        </w:rPr>
        <w:t xml:space="preserve"> tomada</w:t>
      </w:r>
      <w:r w:rsidR="00EE6B16" w:rsidRPr="006556FD">
        <w:rPr>
          <w:shd w:val="clear" w:color="auto" w:fill="FFFFFF"/>
          <w:lang w:val="es-ES_tradnl"/>
        </w:rPr>
        <w:t xml:space="preserve"> por Adelaida C. Velasco Galdó</w:t>
      </w:r>
      <w:r w:rsidR="00844A0D" w:rsidRPr="006556FD">
        <w:rPr>
          <w:shd w:val="clear" w:color="auto" w:fill="FFFFFF"/>
          <w:lang w:val="es-ES_tradnl"/>
        </w:rPr>
        <w:t>s</w:t>
      </w:r>
      <w:r w:rsidR="00F55140" w:rsidRPr="006556FD">
        <w:rPr>
          <w:shd w:val="clear" w:color="auto" w:fill="FFFFFF"/>
          <w:lang w:val="es-ES_tradnl"/>
        </w:rPr>
        <w:t xml:space="preserve"> (1894-1967). Adelaida </w:t>
      </w:r>
      <w:r w:rsidR="004B0FA0" w:rsidRPr="006556FD">
        <w:rPr>
          <w:shd w:val="clear" w:color="auto" w:fill="FFFFFF"/>
          <w:lang w:val="es-ES_tradnl"/>
        </w:rPr>
        <w:t>fue una escritora ecuatoriana, reconocida por sus textos enfocados a</w:t>
      </w:r>
      <w:r w:rsidR="00E32955" w:rsidRPr="006556FD">
        <w:rPr>
          <w:shd w:val="clear" w:color="auto" w:fill="FFFFFF"/>
          <w:lang w:val="es-ES_tradnl"/>
        </w:rPr>
        <w:t>l feminismo cristiano católico, e</w:t>
      </w:r>
      <w:r w:rsidR="00313405" w:rsidRPr="006556FD">
        <w:rPr>
          <w:shd w:val="clear" w:color="auto" w:fill="FFFFFF"/>
          <w:lang w:val="es-ES_tradnl"/>
        </w:rPr>
        <w:t>scribió</w:t>
      </w:r>
      <w:r w:rsidR="004B0FA0" w:rsidRPr="006556FD">
        <w:rPr>
          <w:shd w:val="clear" w:color="auto" w:fill="FFFFFF"/>
          <w:lang w:val="es-ES_tradnl"/>
        </w:rPr>
        <w:t xml:space="preserve"> un </w:t>
      </w:r>
      <w:r w:rsidR="00313405" w:rsidRPr="006556FD">
        <w:rPr>
          <w:shd w:val="clear" w:color="auto" w:fill="FFFFFF"/>
          <w:lang w:val="es-ES_tradnl"/>
        </w:rPr>
        <w:t>sinnúmero</w:t>
      </w:r>
      <w:r w:rsidR="004B0FA0" w:rsidRPr="006556FD">
        <w:rPr>
          <w:shd w:val="clear" w:color="auto" w:fill="FFFFFF"/>
          <w:lang w:val="es-ES_tradnl"/>
        </w:rPr>
        <w:t xml:space="preserve"> </w:t>
      </w:r>
      <w:r w:rsidR="00BC593F" w:rsidRPr="006556FD">
        <w:rPr>
          <w:shd w:val="clear" w:color="auto" w:fill="FFFFFF"/>
          <w:lang w:val="es-ES_tradnl"/>
        </w:rPr>
        <w:t xml:space="preserve">de </w:t>
      </w:r>
      <w:r w:rsidR="00313405" w:rsidRPr="006556FD">
        <w:rPr>
          <w:shd w:val="clear" w:color="auto" w:fill="FFFFFF"/>
          <w:lang w:val="es-ES_tradnl"/>
        </w:rPr>
        <w:t>artículos</w:t>
      </w:r>
      <w:r w:rsidR="004B0FA0" w:rsidRPr="006556FD">
        <w:rPr>
          <w:shd w:val="clear" w:color="auto" w:fill="FFFFFF"/>
          <w:lang w:val="es-ES_tradnl"/>
        </w:rPr>
        <w:t xml:space="preserve"> para diarios y revistas de renombre en el </w:t>
      </w:r>
      <w:r w:rsidR="00313405" w:rsidRPr="006556FD">
        <w:rPr>
          <w:shd w:val="clear" w:color="auto" w:fill="FFFFFF"/>
          <w:lang w:val="es-ES_tradnl"/>
        </w:rPr>
        <w:t>país</w:t>
      </w:r>
      <w:r w:rsidR="004B0FA0" w:rsidRPr="006556FD">
        <w:rPr>
          <w:shd w:val="clear" w:color="auto" w:fill="FFFFFF"/>
          <w:lang w:val="es-ES_tradnl"/>
        </w:rPr>
        <w:t xml:space="preserve">. </w:t>
      </w:r>
      <w:r w:rsidR="00BC3426" w:rsidRPr="006556FD">
        <w:rPr>
          <w:shd w:val="clear" w:color="auto" w:fill="FFFFFF"/>
          <w:lang w:val="es-ES_tradnl" w:eastAsia="es-ES"/>
        </w:rPr>
        <w:t xml:space="preserve">Aparte de su trayectoria como escritora, </w:t>
      </w:r>
      <w:r w:rsidR="00E32955" w:rsidRPr="006556FD">
        <w:rPr>
          <w:shd w:val="clear" w:color="auto" w:fill="FFFFFF"/>
          <w:lang w:val="es-ES_tradnl"/>
        </w:rPr>
        <w:t>Adelaida</w:t>
      </w:r>
      <w:r w:rsidR="00E32955" w:rsidRPr="006556FD">
        <w:rPr>
          <w:shd w:val="clear" w:color="auto" w:fill="FFFFFF"/>
          <w:lang w:val="es-ES_tradnl" w:eastAsia="es-ES"/>
        </w:rPr>
        <w:t xml:space="preserve"> </w:t>
      </w:r>
      <w:r w:rsidR="00BC3426" w:rsidRPr="006556FD">
        <w:rPr>
          <w:shd w:val="clear" w:color="auto" w:fill="FFFFFF"/>
          <w:lang w:val="es-ES_tradnl" w:eastAsia="es-ES"/>
        </w:rPr>
        <w:t>Velasco se destacó como feminista y trabajadora humanitaria. </w:t>
      </w:r>
      <w:r w:rsidR="00BC593F" w:rsidRPr="006556FD">
        <w:rPr>
          <w:lang w:val="es-ES_tradnl" w:eastAsia="es-ES"/>
        </w:rPr>
        <w:t xml:space="preserve">Se desconoce si la </w:t>
      </w:r>
      <w:r w:rsidR="006472D2" w:rsidRPr="006556FD">
        <w:rPr>
          <w:lang w:val="es-ES_tradnl" w:eastAsia="es-ES"/>
        </w:rPr>
        <w:t>prá</w:t>
      </w:r>
      <w:r w:rsidR="0013088C" w:rsidRPr="006556FD">
        <w:rPr>
          <w:lang w:val="es-ES_tradnl" w:eastAsia="es-ES"/>
        </w:rPr>
        <w:t>ctica</w:t>
      </w:r>
      <w:r w:rsidR="00C4330B" w:rsidRPr="006556FD">
        <w:rPr>
          <w:lang w:val="es-ES_tradnl" w:eastAsia="es-ES"/>
        </w:rPr>
        <w:t xml:space="preserve"> </w:t>
      </w:r>
      <w:r w:rsidR="006472D2" w:rsidRPr="006556FD">
        <w:rPr>
          <w:lang w:val="es-ES_tradnl" w:eastAsia="es-ES"/>
        </w:rPr>
        <w:t>fotográfica</w:t>
      </w:r>
      <w:r w:rsidR="00BC593F" w:rsidRPr="006556FD">
        <w:rPr>
          <w:lang w:val="es-ES_tradnl" w:eastAsia="es-ES"/>
        </w:rPr>
        <w:t xml:space="preserve"> para Adelaida era solo una afición o l</w:t>
      </w:r>
      <w:r w:rsidR="00C4330B" w:rsidRPr="006556FD">
        <w:rPr>
          <w:lang w:val="es-ES_tradnl" w:eastAsia="es-ES"/>
        </w:rPr>
        <w:t>a ejercía de manera profesional.</w:t>
      </w:r>
    </w:p>
    <w:p w14:paraId="2557C2F2" w14:textId="77777777" w:rsidR="00C4330B" w:rsidRPr="006556FD" w:rsidRDefault="00C4330B" w:rsidP="00B40472">
      <w:pPr>
        <w:spacing w:line="360" w:lineRule="auto"/>
        <w:jc w:val="both"/>
        <w:rPr>
          <w:lang w:val="es-ES_tradnl" w:eastAsia="es-ES"/>
        </w:rPr>
      </w:pPr>
    </w:p>
    <w:p w14:paraId="0D83E771" w14:textId="67EE3504" w:rsidR="00D161CC" w:rsidRPr="006556FD" w:rsidRDefault="005234C9" w:rsidP="00EE6B16">
      <w:pPr>
        <w:spacing w:line="276" w:lineRule="auto"/>
        <w:jc w:val="center"/>
        <w:rPr>
          <w:lang w:val="es-ES_tradnl" w:eastAsia="es-ES"/>
        </w:rPr>
      </w:pPr>
      <w:r w:rsidRPr="006556FD">
        <w:rPr>
          <w:noProof/>
          <w:lang w:eastAsia="es-EC"/>
        </w:rPr>
        <w:drawing>
          <wp:inline distT="0" distB="0" distL="0" distR="0" wp14:anchorId="6D5CE8B6" wp14:editId="2AF65C69">
            <wp:extent cx="2632434" cy="2343655"/>
            <wp:effectExtent l="0" t="0" r="9525" b="0"/>
            <wp:docPr id="769" name="Imagen 1" descr="Mac HD:Users:melvitores:Desktop:TESIS FINAL MARZO 2021:CITAS 2021:Guayaquil a la vista T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HD:Users:melvitores:Desktop:TESIS FINAL MARZO 2021:CITAS 2021:Guayaquil a la vista T2.pdf"/>
                    <pic:cNvPicPr>
                      <a:picLocks noChangeAspect="1" noChangeArrowheads="1"/>
                    </pic:cNvPicPr>
                  </pic:nvPicPr>
                  <pic:blipFill rotWithShape="1">
                    <a:blip r:embed="rId41">
                      <a:extLst>
                        <a:ext uri="{28A0092B-C50C-407E-A947-70E740481C1C}">
                          <a14:useLocalDpi xmlns:a14="http://schemas.microsoft.com/office/drawing/2010/main" val="0"/>
                        </a:ext>
                      </a:extLst>
                    </a:blip>
                    <a:srcRect l="8502" t="3561" r="8490" b="3550"/>
                    <a:stretch/>
                  </pic:blipFill>
                  <pic:spPr bwMode="auto">
                    <a:xfrm>
                      <a:off x="0" y="0"/>
                      <a:ext cx="2635032" cy="234596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pic:spPr>
                </pic:pic>
              </a:graphicData>
            </a:graphic>
          </wp:inline>
        </w:drawing>
      </w:r>
    </w:p>
    <w:p w14:paraId="1308787D" w14:textId="491E2192" w:rsidR="00AD15EA" w:rsidRPr="006556FD" w:rsidRDefault="00B151FE" w:rsidP="00EE6B16">
      <w:pPr>
        <w:spacing w:line="276" w:lineRule="auto"/>
        <w:jc w:val="center"/>
        <w:rPr>
          <w:rFonts w:eastAsiaTheme="minorEastAsia"/>
          <w:bCs/>
          <w:sz w:val="18"/>
          <w:szCs w:val="18"/>
          <w:lang w:val="es-ES_tradnl"/>
        </w:rPr>
      </w:pPr>
      <w:r w:rsidRPr="006556FD">
        <w:rPr>
          <w:rFonts w:eastAsiaTheme="minorEastAsia"/>
          <w:b/>
          <w:bCs/>
          <w:sz w:val="18"/>
          <w:szCs w:val="18"/>
          <w:lang w:val="es-ES_tradnl"/>
        </w:rPr>
        <w:t>Figura 82</w:t>
      </w:r>
      <w:r w:rsidR="00735CE7" w:rsidRPr="006556FD">
        <w:rPr>
          <w:rFonts w:eastAsiaTheme="minorEastAsia"/>
          <w:b/>
          <w:bCs/>
          <w:sz w:val="18"/>
          <w:szCs w:val="18"/>
          <w:lang w:val="es-ES_tradnl"/>
        </w:rPr>
        <w:t>.</w:t>
      </w:r>
      <w:r w:rsidR="00735CE7" w:rsidRPr="006556FD">
        <w:rPr>
          <w:rFonts w:eastAsiaTheme="minorEastAsia"/>
          <w:bCs/>
          <w:sz w:val="18"/>
          <w:szCs w:val="18"/>
          <w:lang w:val="es-ES_tradnl"/>
        </w:rPr>
        <w:t xml:space="preserve"> Parque Montalvo</w:t>
      </w:r>
      <w:r w:rsidR="00AD15EA" w:rsidRPr="006556FD">
        <w:rPr>
          <w:rFonts w:eastAsiaTheme="minorEastAsia"/>
          <w:bCs/>
          <w:sz w:val="18"/>
          <w:szCs w:val="18"/>
          <w:lang w:val="es-ES_tradnl"/>
        </w:rPr>
        <w:t xml:space="preserve">, fotografía </w:t>
      </w:r>
      <w:r w:rsidR="000C62F8" w:rsidRPr="006556FD">
        <w:rPr>
          <w:rFonts w:eastAsiaTheme="minorEastAsia"/>
          <w:bCs/>
          <w:sz w:val="18"/>
          <w:szCs w:val="18"/>
          <w:lang w:val="es-ES_tradnl"/>
        </w:rPr>
        <w:t xml:space="preserve">de Adelaida C. Velasco </w:t>
      </w:r>
    </w:p>
    <w:p w14:paraId="3DC6CCA2" w14:textId="0EA52ADC" w:rsidR="008853B3" w:rsidRPr="006556FD" w:rsidRDefault="00EE6B16" w:rsidP="008853B3">
      <w:pPr>
        <w:spacing w:line="276" w:lineRule="auto"/>
        <w:jc w:val="center"/>
        <w:rPr>
          <w:sz w:val="18"/>
          <w:szCs w:val="18"/>
          <w:lang w:val="es-ES_tradnl"/>
        </w:rPr>
      </w:pPr>
      <w:r w:rsidRPr="006556FD">
        <w:rPr>
          <w:rFonts w:eastAsiaTheme="minorEastAsia"/>
          <w:sz w:val="18"/>
          <w:szCs w:val="18"/>
          <w:lang w:val="es-ES_tradnl"/>
        </w:rPr>
        <w:t>Galdó</w:t>
      </w:r>
      <w:r w:rsidR="000C62F8" w:rsidRPr="006556FD">
        <w:rPr>
          <w:rFonts w:eastAsiaTheme="minorEastAsia"/>
          <w:sz w:val="18"/>
          <w:szCs w:val="18"/>
          <w:lang w:val="es-ES_tradnl"/>
        </w:rPr>
        <w:t>s</w:t>
      </w:r>
      <w:r w:rsidR="00735CE7" w:rsidRPr="006556FD">
        <w:rPr>
          <w:rFonts w:eastAsiaTheme="minorEastAsia"/>
          <w:sz w:val="18"/>
          <w:szCs w:val="18"/>
          <w:lang w:val="es-ES_tradnl"/>
        </w:rPr>
        <w:t xml:space="preserve">, </w:t>
      </w:r>
      <w:proofErr w:type="gramStart"/>
      <w:r w:rsidR="00735CE7" w:rsidRPr="006556FD">
        <w:rPr>
          <w:rFonts w:eastAsiaTheme="minorEastAsia"/>
          <w:sz w:val="18"/>
          <w:szCs w:val="18"/>
          <w:lang w:val="es-ES_tradnl"/>
        </w:rPr>
        <w:t>1936</w:t>
      </w:r>
      <w:r w:rsidR="00735CE7" w:rsidRPr="006556FD">
        <w:rPr>
          <w:sz w:val="18"/>
          <w:szCs w:val="18"/>
          <w:lang w:val="es-ES_tradnl"/>
        </w:rPr>
        <w:t xml:space="preserve"> </w:t>
      </w:r>
      <w:r w:rsidR="00AD15EA" w:rsidRPr="006556FD">
        <w:rPr>
          <w:sz w:val="18"/>
          <w:szCs w:val="18"/>
          <w:lang w:val="es-ES_tradnl"/>
        </w:rPr>
        <w:t xml:space="preserve"> </w:t>
      </w:r>
      <w:r w:rsidR="00735CE7" w:rsidRPr="006556FD">
        <w:rPr>
          <w:rFonts w:eastAsiaTheme="minorEastAsia"/>
          <w:b/>
          <w:bCs/>
          <w:sz w:val="18"/>
          <w:szCs w:val="18"/>
          <w:lang w:val="es-ES_tradnl"/>
        </w:rPr>
        <w:t>Fuente</w:t>
      </w:r>
      <w:proofErr w:type="gramEnd"/>
      <w:r w:rsidR="00735CE7" w:rsidRPr="006556FD">
        <w:rPr>
          <w:rFonts w:eastAsiaTheme="minorEastAsia"/>
          <w:b/>
          <w:bCs/>
          <w:sz w:val="18"/>
          <w:szCs w:val="18"/>
          <w:lang w:val="es-ES_tradnl"/>
        </w:rPr>
        <w:t>.</w:t>
      </w:r>
      <w:r w:rsidR="00735CE7" w:rsidRPr="006556FD">
        <w:rPr>
          <w:rFonts w:eastAsiaTheme="minorEastAsia"/>
          <w:sz w:val="18"/>
          <w:szCs w:val="18"/>
          <w:lang w:val="es-ES_tradnl"/>
        </w:rPr>
        <w:t xml:space="preserve"> </w:t>
      </w:r>
      <w:r w:rsidRPr="006556FD">
        <w:rPr>
          <w:rFonts w:eastAsiaTheme="minorEastAsia"/>
          <w:sz w:val="18"/>
          <w:szCs w:val="18"/>
          <w:lang w:val="es-ES_tradnl"/>
        </w:rPr>
        <w:t xml:space="preserve">Libro </w:t>
      </w:r>
      <w:r w:rsidRPr="006556FD">
        <w:rPr>
          <w:sz w:val="18"/>
          <w:szCs w:val="18"/>
          <w:shd w:val="clear" w:color="auto" w:fill="FFFFFF"/>
          <w:lang w:val="es-ES_tradnl" w:eastAsia="es-ES"/>
        </w:rPr>
        <w:t>Guayaquil a la V</w:t>
      </w:r>
      <w:r w:rsidR="000C62F8" w:rsidRPr="006556FD">
        <w:rPr>
          <w:sz w:val="18"/>
          <w:szCs w:val="18"/>
          <w:shd w:val="clear" w:color="auto" w:fill="FFFFFF"/>
          <w:lang w:val="es-ES_tradnl" w:eastAsia="es-ES"/>
        </w:rPr>
        <w:t>ista</w:t>
      </w:r>
      <w:r w:rsidRPr="006556FD">
        <w:rPr>
          <w:sz w:val="18"/>
          <w:szCs w:val="18"/>
          <w:shd w:val="clear" w:color="auto" w:fill="FFFFFF"/>
          <w:lang w:val="es-ES_tradnl" w:eastAsia="es-ES"/>
        </w:rPr>
        <w:t xml:space="preserve"> 1910-1920</w:t>
      </w:r>
    </w:p>
    <w:p w14:paraId="716A02C0" w14:textId="77777777" w:rsidR="008853B3" w:rsidRPr="006556FD" w:rsidRDefault="008853B3" w:rsidP="00431AEE">
      <w:pPr>
        <w:spacing w:line="360" w:lineRule="auto"/>
        <w:rPr>
          <w:rFonts w:ascii="Times" w:hAnsi="Times" w:cs="Arial"/>
          <w:bCs/>
          <w:iCs/>
          <w:lang w:val="es-ES_tradnl"/>
        </w:rPr>
      </w:pPr>
    </w:p>
    <w:p w14:paraId="6D906042" w14:textId="54B2230B" w:rsidR="00D377CA" w:rsidRPr="006556FD" w:rsidRDefault="00E0011D" w:rsidP="00054DEE">
      <w:pPr>
        <w:spacing w:line="360" w:lineRule="auto"/>
        <w:jc w:val="both"/>
        <w:rPr>
          <w:rFonts w:ascii="Times" w:hAnsi="Times"/>
          <w:lang w:val="es-ES_tradnl"/>
        </w:rPr>
      </w:pPr>
      <w:r w:rsidRPr="006556FD">
        <w:rPr>
          <w:rFonts w:ascii="Times" w:hAnsi="Times" w:cs="Arial"/>
          <w:bCs/>
          <w:iCs/>
          <w:lang w:val="es-ES_tradnl"/>
        </w:rPr>
        <w:t>Cuando nos referimos</w:t>
      </w:r>
      <w:r w:rsidR="008853B3" w:rsidRPr="006556FD">
        <w:rPr>
          <w:rFonts w:ascii="Times" w:hAnsi="Times" w:cs="Arial"/>
          <w:bCs/>
          <w:iCs/>
          <w:lang w:val="es-ES_tradnl"/>
        </w:rPr>
        <w:t xml:space="preserve"> </w:t>
      </w:r>
      <w:r w:rsidRPr="006556FD">
        <w:rPr>
          <w:rFonts w:ascii="Times" w:hAnsi="Times" w:cs="Arial"/>
          <w:bCs/>
          <w:iCs/>
          <w:lang w:val="es-ES_tradnl"/>
        </w:rPr>
        <w:t xml:space="preserve">a </w:t>
      </w:r>
      <w:r w:rsidR="008853B3" w:rsidRPr="006556FD">
        <w:rPr>
          <w:rFonts w:ascii="Times" w:hAnsi="Times" w:cs="Arial"/>
          <w:bCs/>
          <w:iCs/>
          <w:lang w:val="es-ES_tradnl"/>
        </w:rPr>
        <w:t xml:space="preserve">archivo </w:t>
      </w:r>
      <w:r w:rsidR="009F4CC5" w:rsidRPr="006556FD">
        <w:rPr>
          <w:rFonts w:ascii="Times" w:hAnsi="Times" w:cs="Arial"/>
          <w:bCs/>
          <w:iCs/>
          <w:lang w:val="es-ES_tradnl"/>
        </w:rPr>
        <w:t>fotográfico</w:t>
      </w:r>
      <w:r w:rsidR="00EC349C" w:rsidRPr="006556FD">
        <w:rPr>
          <w:rFonts w:ascii="Times" w:hAnsi="Times" w:cs="Arial"/>
          <w:bCs/>
          <w:iCs/>
          <w:lang w:val="es-ES_tradnl"/>
        </w:rPr>
        <w:t xml:space="preserve"> </w:t>
      </w:r>
      <w:r w:rsidR="009F4CC5" w:rsidRPr="006556FD">
        <w:rPr>
          <w:rFonts w:ascii="Times" w:hAnsi="Times" w:cs="Arial"/>
          <w:bCs/>
          <w:iCs/>
          <w:lang w:val="es-ES_tradnl"/>
        </w:rPr>
        <w:t>histórico</w:t>
      </w:r>
      <w:r w:rsidR="00381C34" w:rsidRPr="006556FD">
        <w:rPr>
          <w:rFonts w:ascii="Times" w:hAnsi="Times" w:cs="Arial"/>
          <w:bCs/>
          <w:iCs/>
          <w:lang w:val="es-ES_tradnl"/>
        </w:rPr>
        <w:t xml:space="preserve"> del Ecuador </w:t>
      </w:r>
      <w:r w:rsidR="008853B3" w:rsidRPr="006556FD">
        <w:rPr>
          <w:rFonts w:ascii="Times" w:hAnsi="Times" w:cs="Arial"/>
          <w:bCs/>
          <w:iCs/>
          <w:lang w:val="es-ES_tradnl"/>
        </w:rPr>
        <w:t xml:space="preserve">es importante destacar el trabajo que ha realizado la </w:t>
      </w:r>
      <w:r w:rsidR="009F4CC5" w:rsidRPr="006556FD">
        <w:rPr>
          <w:rFonts w:ascii="Times" w:hAnsi="Times" w:cs="Arial"/>
          <w:bCs/>
          <w:iCs/>
          <w:lang w:val="es-ES_tradnl"/>
        </w:rPr>
        <w:t>socióloga</w:t>
      </w:r>
      <w:r w:rsidR="002469BC" w:rsidRPr="006556FD">
        <w:rPr>
          <w:rFonts w:ascii="Times" w:hAnsi="Times" w:cs="Arial"/>
          <w:bCs/>
          <w:iCs/>
          <w:lang w:val="es-ES_tradnl"/>
        </w:rPr>
        <w:t xml:space="preserve"> y fotógrafa</w:t>
      </w:r>
      <w:r w:rsidR="00054DEE" w:rsidRPr="006556FD">
        <w:rPr>
          <w:rFonts w:ascii="Times" w:hAnsi="Times" w:cs="Arial"/>
          <w:bCs/>
          <w:iCs/>
          <w:lang w:val="es-ES_tradnl"/>
        </w:rPr>
        <w:t xml:space="preserve"> </w:t>
      </w:r>
      <w:r w:rsidR="008853B3" w:rsidRPr="006556FD">
        <w:rPr>
          <w:rFonts w:ascii="Times" w:hAnsi="Times" w:cs="Arial"/>
          <w:bCs/>
          <w:iCs/>
          <w:lang w:val="es-ES_tradnl"/>
        </w:rPr>
        <w:t>Lucia Chiriboga</w:t>
      </w:r>
      <w:r w:rsidR="00793267" w:rsidRPr="006556FD">
        <w:rPr>
          <w:rFonts w:ascii="Times" w:hAnsi="Times" w:cs="Arial"/>
          <w:bCs/>
          <w:iCs/>
          <w:lang w:val="es-ES_tradnl"/>
        </w:rPr>
        <w:t>, quien ha</w:t>
      </w:r>
      <w:r w:rsidR="00EC349C" w:rsidRPr="006556FD">
        <w:rPr>
          <w:rFonts w:ascii="Times" w:hAnsi="Times" w:cs="Arial"/>
          <w:bCs/>
          <w:iCs/>
          <w:lang w:val="es-ES_tradnl"/>
        </w:rPr>
        <w:t xml:space="preserve"> dedicado </w:t>
      </w:r>
      <w:r w:rsidR="00EC349C" w:rsidRPr="006556FD">
        <w:rPr>
          <w:rFonts w:ascii="Times" w:hAnsi="Times"/>
          <w:lang w:val="es-ES_tradnl"/>
        </w:rPr>
        <w:t>casi tres décadas al levantamiento de archivos fo</w:t>
      </w:r>
      <w:r w:rsidR="008E673B" w:rsidRPr="006556FD">
        <w:rPr>
          <w:rFonts w:ascii="Times" w:hAnsi="Times"/>
          <w:lang w:val="es-ES_tradnl"/>
        </w:rPr>
        <w:t>tográficos de pueblos indígenas</w:t>
      </w:r>
      <w:r w:rsidR="00EC349C" w:rsidRPr="006556FD">
        <w:rPr>
          <w:rFonts w:ascii="Times" w:hAnsi="Times"/>
          <w:lang w:val="es-ES_tradnl"/>
        </w:rPr>
        <w:t xml:space="preserve"> que </w:t>
      </w:r>
      <w:r w:rsidR="00662936" w:rsidRPr="006556FD">
        <w:rPr>
          <w:rFonts w:ascii="Times" w:hAnsi="Times"/>
          <w:lang w:val="es-ES_tradnl"/>
        </w:rPr>
        <w:t xml:space="preserve">expuso en ocho </w:t>
      </w:r>
      <w:r w:rsidR="00204401" w:rsidRPr="006556FD">
        <w:rPr>
          <w:rFonts w:ascii="Times" w:hAnsi="Times"/>
          <w:lang w:val="es-ES_tradnl"/>
        </w:rPr>
        <w:t>libros</w:t>
      </w:r>
      <w:r w:rsidR="00662936" w:rsidRPr="006556FD">
        <w:rPr>
          <w:rFonts w:ascii="Times" w:hAnsi="Times"/>
          <w:lang w:val="es-ES_tradnl"/>
        </w:rPr>
        <w:t xml:space="preserve">, generando una extensa </w:t>
      </w:r>
      <w:r w:rsidR="009F4CC5" w:rsidRPr="006556FD">
        <w:rPr>
          <w:rFonts w:ascii="Times" w:hAnsi="Times"/>
          <w:lang w:val="es-ES_tradnl"/>
        </w:rPr>
        <w:t>bibliografía</w:t>
      </w:r>
      <w:r w:rsidR="00662936" w:rsidRPr="006556FD">
        <w:rPr>
          <w:rFonts w:ascii="Times" w:hAnsi="Times"/>
          <w:lang w:val="es-ES_tradnl"/>
        </w:rPr>
        <w:t xml:space="preserve"> que ha contribuido de manera</w:t>
      </w:r>
      <w:r w:rsidR="007F43B9" w:rsidRPr="006556FD">
        <w:rPr>
          <w:rFonts w:ascii="Times" w:hAnsi="Times"/>
          <w:lang w:val="es-ES_tradnl"/>
        </w:rPr>
        <w:t xml:space="preserve"> importante a configurar una parte de la historia fotográfica </w:t>
      </w:r>
      <w:proofErr w:type="gramStart"/>
      <w:r w:rsidR="00671BD1" w:rsidRPr="006556FD">
        <w:rPr>
          <w:rFonts w:ascii="Times" w:hAnsi="Times"/>
          <w:lang w:val="es-ES_tradnl"/>
        </w:rPr>
        <w:t>Ecuatoriana</w:t>
      </w:r>
      <w:proofErr w:type="gramEnd"/>
      <w:r w:rsidR="007F43B9" w:rsidRPr="006556FD">
        <w:rPr>
          <w:rFonts w:ascii="Times" w:hAnsi="Times"/>
          <w:lang w:val="es-ES_tradnl"/>
        </w:rPr>
        <w:t xml:space="preserve">. </w:t>
      </w:r>
    </w:p>
    <w:p w14:paraId="48196D57" w14:textId="77777777" w:rsidR="00F42DF9" w:rsidRPr="006556FD" w:rsidRDefault="00F42DF9" w:rsidP="00054DEE">
      <w:pPr>
        <w:spacing w:line="360" w:lineRule="auto"/>
        <w:jc w:val="both"/>
        <w:rPr>
          <w:rFonts w:ascii="Times" w:hAnsi="Times"/>
          <w:lang w:val="es-ES_tradnl"/>
        </w:rPr>
      </w:pPr>
    </w:p>
    <w:p w14:paraId="26F51C85" w14:textId="5F3011A2" w:rsidR="00FB5544" w:rsidRPr="006556FD" w:rsidRDefault="00F42DF9" w:rsidP="002A3458">
      <w:pPr>
        <w:spacing w:line="276" w:lineRule="auto"/>
        <w:jc w:val="both"/>
        <w:rPr>
          <w:rFonts w:ascii="Times" w:hAnsi="Times"/>
          <w:lang w:val="es-ES_tradnl"/>
        </w:rPr>
      </w:pPr>
      <w:r w:rsidRPr="006556FD">
        <w:rPr>
          <w:rFonts w:ascii="Times" w:hAnsi="Times"/>
          <w:noProof/>
          <w:lang w:eastAsia="es-EC"/>
        </w:rPr>
        <w:drawing>
          <wp:inline distT="0" distB="0" distL="0" distR="0" wp14:anchorId="5221522F" wp14:editId="104BD43A">
            <wp:extent cx="5396230" cy="908685"/>
            <wp:effectExtent l="0" t="0" r="0" b="5715"/>
            <wp:docPr id="783" name="Imagen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cia destacados.jpg"/>
                    <pic:cNvPicPr/>
                  </pic:nvPicPr>
                  <pic:blipFill>
                    <a:blip r:embed="rId42">
                      <a:extLst>
                        <a:ext uri="{28A0092B-C50C-407E-A947-70E740481C1C}">
                          <a14:useLocalDpi xmlns:a14="http://schemas.microsoft.com/office/drawing/2010/main" val="0"/>
                        </a:ext>
                      </a:extLst>
                    </a:blip>
                    <a:stretch>
                      <a:fillRect/>
                    </a:stretch>
                  </pic:blipFill>
                  <pic:spPr>
                    <a:xfrm>
                      <a:off x="0" y="0"/>
                      <a:ext cx="5396230" cy="908685"/>
                    </a:xfrm>
                    <a:prstGeom prst="rect">
                      <a:avLst/>
                    </a:prstGeom>
                  </pic:spPr>
                </pic:pic>
              </a:graphicData>
            </a:graphic>
          </wp:inline>
        </w:drawing>
      </w:r>
    </w:p>
    <w:p w14:paraId="1CE83C88" w14:textId="56087C52" w:rsidR="002A3458" w:rsidRPr="006556FD" w:rsidRDefault="00B151FE" w:rsidP="00E50B35">
      <w:pPr>
        <w:spacing w:line="276" w:lineRule="auto"/>
        <w:jc w:val="center"/>
        <w:rPr>
          <w:rFonts w:eastAsiaTheme="minorEastAsia"/>
          <w:bCs/>
          <w:iCs/>
          <w:sz w:val="18"/>
          <w:szCs w:val="18"/>
          <w:lang w:val="es-ES_tradnl"/>
        </w:rPr>
      </w:pPr>
      <w:r w:rsidRPr="006556FD">
        <w:rPr>
          <w:rFonts w:eastAsiaTheme="minorEastAsia"/>
          <w:b/>
          <w:bCs/>
          <w:sz w:val="18"/>
          <w:szCs w:val="18"/>
          <w:lang w:val="es-ES_tradnl"/>
        </w:rPr>
        <w:t>Figura 83</w:t>
      </w:r>
      <w:r w:rsidR="002A3458" w:rsidRPr="006556FD">
        <w:rPr>
          <w:rFonts w:eastAsiaTheme="minorEastAsia"/>
          <w:b/>
          <w:bCs/>
          <w:sz w:val="18"/>
          <w:szCs w:val="18"/>
          <w:lang w:val="es-ES_tradnl"/>
        </w:rPr>
        <w:t>.</w:t>
      </w:r>
      <w:r w:rsidR="002A3458" w:rsidRPr="006556FD">
        <w:rPr>
          <w:rFonts w:eastAsiaTheme="minorEastAsia"/>
          <w:bCs/>
          <w:sz w:val="18"/>
          <w:szCs w:val="18"/>
          <w:lang w:val="es-ES_tradnl"/>
        </w:rPr>
        <w:t xml:space="preserve"> </w:t>
      </w:r>
      <w:r w:rsidR="00E50B35" w:rsidRPr="006556FD">
        <w:rPr>
          <w:rFonts w:eastAsiaTheme="minorEastAsia"/>
          <w:i/>
          <w:sz w:val="18"/>
          <w:szCs w:val="18"/>
          <w:lang w:val="es-ES_tradnl"/>
        </w:rPr>
        <w:t>Ánimas anón</w:t>
      </w:r>
      <w:r w:rsidR="00C1392A" w:rsidRPr="006556FD">
        <w:rPr>
          <w:rFonts w:eastAsiaTheme="minorEastAsia"/>
          <w:i/>
          <w:sz w:val="18"/>
          <w:szCs w:val="18"/>
          <w:lang w:val="es-ES_tradnl"/>
        </w:rPr>
        <w:t>imas</w:t>
      </w:r>
      <w:r w:rsidR="00E50B35" w:rsidRPr="006556FD">
        <w:rPr>
          <w:rFonts w:eastAsiaTheme="minorEastAsia"/>
          <w:sz w:val="18"/>
          <w:szCs w:val="18"/>
          <w:lang w:val="es-ES_tradnl"/>
        </w:rPr>
        <w:t>, 1994</w:t>
      </w:r>
      <w:r w:rsidR="002A3458" w:rsidRPr="006556FD">
        <w:rPr>
          <w:sz w:val="18"/>
          <w:szCs w:val="18"/>
          <w:lang w:val="es-ES_tradnl"/>
        </w:rPr>
        <w:t xml:space="preserve"> </w:t>
      </w:r>
      <w:r w:rsidRPr="006556FD">
        <w:rPr>
          <w:rFonts w:eastAsiaTheme="minorEastAsia"/>
          <w:b/>
          <w:bCs/>
          <w:sz w:val="18"/>
          <w:szCs w:val="18"/>
          <w:lang w:val="es-ES_tradnl"/>
        </w:rPr>
        <w:t>Figura 84</w:t>
      </w:r>
      <w:r w:rsidR="002A3458" w:rsidRPr="006556FD">
        <w:rPr>
          <w:rFonts w:eastAsiaTheme="minorEastAsia"/>
          <w:b/>
          <w:bCs/>
          <w:sz w:val="18"/>
          <w:szCs w:val="18"/>
          <w:lang w:val="es-ES_tradnl"/>
        </w:rPr>
        <w:t>.</w:t>
      </w:r>
      <w:r w:rsidR="002A3458" w:rsidRPr="006556FD">
        <w:rPr>
          <w:rFonts w:eastAsiaTheme="minorEastAsia"/>
          <w:sz w:val="18"/>
          <w:szCs w:val="18"/>
          <w:lang w:val="es-ES_tradnl"/>
        </w:rPr>
        <w:t xml:space="preserve"> </w:t>
      </w:r>
      <w:r w:rsidR="00E50B35" w:rsidRPr="006556FD">
        <w:rPr>
          <w:i/>
          <w:sz w:val="18"/>
          <w:szCs w:val="18"/>
          <w:shd w:val="clear" w:color="auto" w:fill="FFFFFF"/>
          <w:lang w:val="es-ES_tradnl" w:eastAsia="es-ES"/>
        </w:rPr>
        <w:t>El muro que les nombra y les niega</w:t>
      </w:r>
      <w:r w:rsidR="00E50B35" w:rsidRPr="006556FD">
        <w:rPr>
          <w:sz w:val="18"/>
          <w:szCs w:val="18"/>
          <w:shd w:val="clear" w:color="auto" w:fill="FFFFFF"/>
          <w:lang w:val="es-ES_tradnl" w:eastAsia="es-ES"/>
        </w:rPr>
        <w:t>, 1993</w:t>
      </w:r>
      <w:r w:rsidR="002A3458" w:rsidRPr="006556FD">
        <w:rPr>
          <w:sz w:val="18"/>
          <w:szCs w:val="18"/>
          <w:lang w:val="es-ES_tradnl"/>
        </w:rPr>
        <w:t xml:space="preserve"> </w:t>
      </w:r>
      <w:r w:rsidR="002A3458" w:rsidRPr="006556FD">
        <w:rPr>
          <w:rFonts w:eastAsiaTheme="minorEastAsia"/>
          <w:b/>
          <w:bCs/>
          <w:sz w:val="18"/>
          <w:szCs w:val="18"/>
          <w:lang w:val="es-ES_tradnl"/>
        </w:rPr>
        <w:t xml:space="preserve">Figura </w:t>
      </w:r>
      <w:r w:rsidR="00AC6986" w:rsidRPr="006556FD">
        <w:rPr>
          <w:rFonts w:eastAsiaTheme="minorEastAsia"/>
          <w:b/>
          <w:bCs/>
          <w:sz w:val="18"/>
          <w:szCs w:val="18"/>
          <w:lang w:val="es-ES_tradnl"/>
        </w:rPr>
        <w:t>85</w:t>
      </w:r>
      <w:r w:rsidR="002A3458" w:rsidRPr="006556FD">
        <w:rPr>
          <w:rFonts w:eastAsiaTheme="minorEastAsia"/>
          <w:bCs/>
          <w:sz w:val="18"/>
          <w:szCs w:val="18"/>
          <w:lang w:val="es-ES_tradnl"/>
        </w:rPr>
        <w:t>.</w:t>
      </w:r>
      <w:r w:rsidR="002A3458" w:rsidRPr="006556FD">
        <w:rPr>
          <w:rFonts w:eastAsiaTheme="minorEastAsia"/>
          <w:sz w:val="18"/>
          <w:szCs w:val="18"/>
          <w:lang w:val="es-ES_tradnl"/>
        </w:rPr>
        <w:t xml:space="preserve"> </w:t>
      </w:r>
      <w:r w:rsidR="00E50B35" w:rsidRPr="006556FD">
        <w:rPr>
          <w:rFonts w:eastAsiaTheme="minorEastAsia"/>
          <w:bCs/>
          <w:i/>
          <w:iCs/>
          <w:sz w:val="18"/>
          <w:szCs w:val="18"/>
          <w:lang w:val="es-ES_tradnl"/>
        </w:rPr>
        <w:t>Ancestros</w:t>
      </w:r>
      <w:r w:rsidR="00E50B35" w:rsidRPr="006556FD">
        <w:rPr>
          <w:rFonts w:eastAsiaTheme="minorEastAsia"/>
          <w:bCs/>
          <w:iCs/>
          <w:sz w:val="18"/>
          <w:szCs w:val="18"/>
          <w:lang w:val="es-ES_tradnl"/>
        </w:rPr>
        <w:t>, 199</w:t>
      </w:r>
      <w:r w:rsidR="002A3458" w:rsidRPr="006556FD">
        <w:rPr>
          <w:rFonts w:eastAsiaTheme="minorEastAsia"/>
          <w:bCs/>
          <w:iCs/>
          <w:sz w:val="18"/>
          <w:szCs w:val="18"/>
          <w:lang w:val="es-ES_tradnl"/>
        </w:rPr>
        <w:t>3.</w:t>
      </w:r>
    </w:p>
    <w:p w14:paraId="4EB07784" w14:textId="7E2D68BD" w:rsidR="002A3458" w:rsidRPr="006556FD" w:rsidRDefault="00AC6986" w:rsidP="00737266">
      <w:pPr>
        <w:spacing w:line="276" w:lineRule="auto"/>
        <w:jc w:val="center"/>
        <w:rPr>
          <w:rFonts w:eastAsiaTheme="minorEastAsia"/>
          <w:iCs/>
          <w:sz w:val="18"/>
          <w:szCs w:val="18"/>
          <w:lang w:val="es-ES_tradnl"/>
        </w:rPr>
      </w:pPr>
      <w:r w:rsidRPr="006556FD">
        <w:rPr>
          <w:rFonts w:eastAsiaTheme="minorEastAsia"/>
          <w:b/>
          <w:bCs/>
          <w:sz w:val="18"/>
          <w:szCs w:val="18"/>
          <w:lang w:val="es-ES_tradnl"/>
        </w:rPr>
        <w:t>Figura 86</w:t>
      </w:r>
      <w:r w:rsidR="002A3458" w:rsidRPr="006556FD">
        <w:rPr>
          <w:rFonts w:eastAsiaTheme="minorEastAsia"/>
          <w:b/>
          <w:bCs/>
          <w:sz w:val="18"/>
          <w:szCs w:val="18"/>
          <w:lang w:val="es-ES_tradnl"/>
        </w:rPr>
        <w:t>.</w:t>
      </w:r>
      <w:r w:rsidR="002A3458" w:rsidRPr="006556FD">
        <w:rPr>
          <w:rFonts w:eastAsiaTheme="minorEastAsia"/>
          <w:iCs/>
          <w:sz w:val="18"/>
          <w:szCs w:val="18"/>
          <w:lang w:val="es-ES_tradnl"/>
        </w:rPr>
        <w:t xml:space="preserve"> </w:t>
      </w:r>
      <w:r w:rsidR="00847ED7" w:rsidRPr="006556FD">
        <w:rPr>
          <w:rFonts w:eastAsiaTheme="minorEastAsia"/>
          <w:iCs/>
          <w:sz w:val="18"/>
          <w:szCs w:val="18"/>
          <w:lang w:val="es-ES_tradnl"/>
        </w:rPr>
        <w:t>Fotograma:</w:t>
      </w:r>
      <w:r w:rsidR="00E50B35" w:rsidRPr="006556FD">
        <w:rPr>
          <w:rFonts w:eastAsiaTheme="minorEastAsia"/>
          <w:iCs/>
          <w:sz w:val="18"/>
          <w:szCs w:val="18"/>
          <w:lang w:val="es-ES_tradnl"/>
        </w:rPr>
        <w:t xml:space="preserve"> </w:t>
      </w:r>
      <w:r w:rsidR="00E50B35" w:rsidRPr="006556FD">
        <w:rPr>
          <w:rFonts w:eastAsiaTheme="minorEastAsia"/>
          <w:i/>
          <w:sz w:val="18"/>
          <w:szCs w:val="18"/>
          <w:lang w:val="es-ES_tradnl"/>
        </w:rPr>
        <w:t>Del fondo de la memoria, Vengo</w:t>
      </w:r>
      <w:r w:rsidR="00E50B35" w:rsidRPr="006556FD">
        <w:rPr>
          <w:rFonts w:eastAsiaTheme="minorEastAsia"/>
          <w:sz w:val="18"/>
          <w:szCs w:val="18"/>
          <w:lang w:val="es-ES_tradnl"/>
        </w:rPr>
        <w:t>, 1994-2003</w:t>
      </w:r>
      <w:r w:rsidR="00737266" w:rsidRPr="006556FD">
        <w:rPr>
          <w:rFonts w:eastAsiaTheme="minorEastAsia"/>
          <w:iCs/>
          <w:sz w:val="18"/>
          <w:szCs w:val="18"/>
          <w:lang w:val="es-ES_tradnl"/>
        </w:rPr>
        <w:t xml:space="preserve">. </w:t>
      </w:r>
    </w:p>
    <w:p w14:paraId="3F6829C9" w14:textId="0FAA08BB" w:rsidR="00662936" w:rsidRPr="006556FD" w:rsidRDefault="00662936" w:rsidP="00054DEE">
      <w:pPr>
        <w:spacing w:line="360" w:lineRule="auto"/>
        <w:jc w:val="both"/>
        <w:rPr>
          <w:rFonts w:ascii="Times" w:hAnsi="Times"/>
          <w:lang w:val="es-ES_tradnl"/>
        </w:rPr>
      </w:pPr>
    </w:p>
    <w:p w14:paraId="6F23480E" w14:textId="395D56AF" w:rsidR="009815F8" w:rsidRPr="006556FD" w:rsidRDefault="00662936" w:rsidP="009815F8">
      <w:pPr>
        <w:spacing w:line="360" w:lineRule="auto"/>
        <w:jc w:val="both"/>
        <w:rPr>
          <w:rFonts w:ascii="Times" w:hAnsi="Times"/>
          <w:lang w:val="es-ES_tradnl"/>
        </w:rPr>
      </w:pPr>
      <w:r w:rsidRPr="006556FD">
        <w:rPr>
          <w:rFonts w:ascii="Times" w:hAnsi="Times"/>
          <w:lang w:val="es-ES_tradnl"/>
        </w:rPr>
        <w:t xml:space="preserve">Por otra parte, </w:t>
      </w:r>
      <w:r w:rsidR="00AF27CC" w:rsidRPr="006556FD">
        <w:rPr>
          <w:rFonts w:ascii="Times" w:hAnsi="Times"/>
          <w:lang w:val="es-ES_tradnl"/>
        </w:rPr>
        <w:t xml:space="preserve">la obra personal de </w:t>
      </w:r>
      <w:r w:rsidR="008838DF" w:rsidRPr="006556FD">
        <w:rPr>
          <w:rFonts w:ascii="Times" w:hAnsi="Times"/>
          <w:lang w:val="es-ES_tradnl"/>
        </w:rPr>
        <w:t xml:space="preserve">Lucia </w:t>
      </w:r>
      <w:r w:rsidR="009815F8" w:rsidRPr="006556FD">
        <w:rPr>
          <w:rFonts w:ascii="Times" w:hAnsi="Times"/>
          <w:lang w:val="es-ES_tradnl"/>
        </w:rPr>
        <w:t>se halla inte</w:t>
      </w:r>
      <w:r w:rsidR="00AF27CC" w:rsidRPr="006556FD">
        <w:rPr>
          <w:rFonts w:ascii="Times" w:hAnsi="Times"/>
          <w:lang w:val="es-ES_tradnl"/>
        </w:rPr>
        <w:t>nsamente vinculada a</w:t>
      </w:r>
      <w:r w:rsidR="002956C6" w:rsidRPr="006556FD">
        <w:rPr>
          <w:rFonts w:ascii="Times" w:hAnsi="Times"/>
          <w:lang w:val="es-ES_tradnl"/>
        </w:rPr>
        <w:t xml:space="preserve"> su trabajo de investigación</w:t>
      </w:r>
      <w:r w:rsidR="009815F8" w:rsidRPr="006556FD">
        <w:rPr>
          <w:rFonts w:ascii="Times" w:hAnsi="Times"/>
          <w:lang w:val="es-ES_tradnl"/>
        </w:rPr>
        <w:t>. C</w:t>
      </w:r>
      <w:r w:rsidR="00E0011D" w:rsidRPr="006556FD">
        <w:rPr>
          <w:rFonts w:ascii="Times" w:hAnsi="Times"/>
          <w:lang w:val="es-ES_tradnl"/>
        </w:rPr>
        <w:t xml:space="preserve">omenzó con series donde </w:t>
      </w:r>
      <w:r w:rsidR="008838DF" w:rsidRPr="006556FD">
        <w:rPr>
          <w:rFonts w:ascii="Times" w:hAnsi="Times"/>
          <w:lang w:val="es-ES_tradnl"/>
        </w:rPr>
        <w:t>recurriría a</w:t>
      </w:r>
      <w:r w:rsidR="009815F8" w:rsidRPr="006556FD">
        <w:rPr>
          <w:rFonts w:ascii="Times" w:hAnsi="Times"/>
          <w:lang w:val="es-ES_tradnl"/>
        </w:rPr>
        <w:t xml:space="preserve"> la doble exposición, fusionando fotografías halladas durante su proceso investigativo y otras capturadas por ella misma. “La conjunción de ambas imágenes, que en ambos casos retrataban a la población indígena ecuatoriana, supone una confluencia anacrónica que incita en el espectador la reflexión sobre la situación social sobre</w:t>
      </w:r>
      <w:r w:rsidR="00C35368" w:rsidRPr="006556FD">
        <w:rPr>
          <w:rFonts w:ascii="Times" w:hAnsi="Times"/>
          <w:lang w:val="es-ES_tradnl"/>
        </w:rPr>
        <w:t xml:space="preserve"> estos pueblos en la actualidad</w:t>
      </w:r>
      <w:r w:rsidR="009815F8" w:rsidRPr="006556FD">
        <w:rPr>
          <w:rFonts w:ascii="Times" w:hAnsi="Times"/>
          <w:lang w:val="es-ES_tradnl"/>
        </w:rPr>
        <w:t>”</w:t>
      </w:r>
      <w:r w:rsidR="00C35368" w:rsidRPr="006556FD">
        <w:rPr>
          <w:rFonts w:ascii="Times" w:hAnsi="Times"/>
          <w:lang w:val="es-ES_tradnl"/>
        </w:rPr>
        <w:t>.</w:t>
      </w:r>
      <w:r w:rsidR="009815F8" w:rsidRPr="006556FD">
        <w:rPr>
          <w:rFonts w:ascii="Times" w:hAnsi="Times"/>
          <w:lang w:val="es-ES_tradnl"/>
        </w:rPr>
        <w:t xml:space="preserve"> </w:t>
      </w:r>
      <w:r w:rsidR="009815F8" w:rsidRPr="006556FD">
        <w:rPr>
          <w:rStyle w:val="Refdenotaalpie"/>
          <w:rFonts w:ascii="Times" w:hAnsi="Times"/>
          <w:lang w:val="es-ES_tradnl"/>
        </w:rPr>
        <w:footnoteReference w:id="105"/>
      </w:r>
      <w:r w:rsidR="009F4491" w:rsidRPr="006556FD">
        <w:rPr>
          <w:rFonts w:ascii="Times" w:hAnsi="Times"/>
          <w:lang w:val="es-ES_tradnl"/>
        </w:rPr>
        <w:t xml:space="preserve"> </w:t>
      </w:r>
      <w:r w:rsidR="002956C6" w:rsidRPr="006556FD">
        <w:rPr>
          <w:rFonts w:ascii="Times" w:hAnsi="Times" w:cs="Arial"/>
          <w:lang w:val="es-ES_tradnl"/>
        </w:rPr>
        <w:t xml:space="preserve">Deconstruyendo la imagen estereotipada de las identidades </w:t>
      </w:r>
      <w:r w:rsidR="00DB442D" w:rsidRPr="006556FD">
        <w:rPr>
          <w:rFonts w:ascii="Times" w:hAnsi="Times" w:cs="Arial"/>
          <w:lang w:val="es-ES_tradnl"/>
        </w:rPr>
        <w:t>indígenas</w:t>
      </w:r>
      <w:r w:rsidR="002956C6" w:rsidRPr="006556FD">
        <w:rPr>
          <w:rFonts w:ascii="Times" w:hAnsi="Times" w:cs="Arial"/>
          <w:lang w:val="es-ES_tradnl"/>
        </w:rPr>
        <w:t xml:space="preserve">, exotizadas y complaciente </w:t>
      </w:r>
      <w:r w:rsidR="00DB442D" w:rsidRPr="006556FD">
        <w:rPr>
          <w:rFonts w:ascii="Times" w:hAnsi="Times" w:cs="Arial"/>
          <w:lang w:val="es-ES_tradnl"/>
        </w:rPr>
        <w:t>al consumo europeo colonial</w:t>
      </w:r>
      <w:r w:rsidR="002956C6" w:rsidRPr="006556FD">
        <w:rPr>
          <w:rFonts w:ascii="Times" w:hAnsi="Times" w:cs="Arial"/>
          <w:lang w:val="es-ES_tradnl"/>
        </w:rPr>
        <w:t xml:space="preserve"> </w:t>
      </w:r>
      <w:r w:rsidR="00DD0F74" w:rsidRPr="006556FD">
        <w:rPr>
          <w:rFonts w:ascii="Times" w:hAnsi="Times"/>
          <w:lang w:val="es-ES_tradnl"/>
        </w:rPr>
        <w:t>Chiriboga</w:t>
      </w:r>
      <w:r w:rsidR="002956C6" w:rsidRPr="006556FD">
        <w:rPr>
          <w:rFonts w:ascii="Times" w:hAnsi="Times"/>
          <w:lang w:val="es-ES_tradnl"/>
        </w:rPr>
        <w:t xml:space="preserve"> reflexiona</w:t>
      </w:r>
      <w:r w:rsidR="00DD0F74" w:rsidRPr="006556FD">
        <w:rPr>
          <w:rFonts w:ascii="Times" w:hAnsi="Times"/>
          <w:lang w:val="es-ES_tradnl"/>
        </w:rPr>
        <w:t>: “Hemos querido que la investigación sea, además de un fragmento de la historia de la temprana fotografía ecuatoriana, una obra, en cierta forma, de exhumación, en la que sus protagonistas retornen con su mundo hecho de resistencias, cambios y diversidad”.</w:t>
      </w:r>
      <w:r w:rsidR="00095D11" w:rsidRPr="006556FD">
        <w:rPr>
          <w:rStyle w:val="Refdenotaalpie"/>
          <w:rFonts w:ascii="Times" w:hAnsi="Times"/>
          <w:lang w:val="es-ES_tradnl"/>
        </w:rPr>
        <w:footnoteReference w:id="106"/>
      </w:r>
      <w:r w:rsidR="00DD0F74" w:rsidRPr="006556FD">
        <w:rPr>
          <w:rFonts w:ascii="Times" w:hAnsi="Times"/>
          <w:lang w:val="es-ES_tradnl"/>
        </w:rPr>
        <w:t xml:space="preserve"> </w:t>
      </w:r>
      <w:r w:rsidR="009815F8" w:rsidRPr="006556FD">
        <w:rPr>
          <w:rFonts w:ascii="Times" w:hAnsi="Times"/>
          <w:lang w:val="es-ES_tradnl"/>
        </w:rPr>
        <w:t xml:space="preserve"> </w:t>
      </w:r>
    </w:p>
    <w:p w14:paraId="76B0005E" w14:textId="77777777" w:rsidR="00A57571" w:rsidRPr="006556FD" w:rsidRDefault="00A57571" w:rsidP="009815F8">
      <w:pPr>
        <w:spacing w:line="360" w:lineRule="auto"/>
        <w:jc w:val="both"/>
        <w:rPr>
          <w:rFonts w:ascii="Times" w:hAnsi="Times"/>
          <w:lang w:val="es-ES_tradnl"/>
        </w:rPr>
      </w:pPr>
    </w:p>
    <w:p w14:paraId="303C4C0F" w14:textId="51BE6C94" w:rsidR="001E2E3E" w:rsidRPr="006556FD" w:rsidRDefault="00A57571" w:rsidP="004F710B">
      <w:pPr>
        <w:spacing w:line="276" w:lineRule="auto"/>
        <w:jc w:val="both"/>
        <w:rPr>
          <w:rFonts w:ascii="Times" w:hAnsi="Times" w:cs="Arial"/>
          <w:bCs/>
          <w:iCs/>
          <w:lang w:val="es-ES_tradnl"/>
        </w:rPr>
      </w:pPr>
      <w:r w:rsidRPr="006556FD">
        <w:rPr>
          <w:rFonts w:ascii="Times" w:hAnsi="Times"/>
          <w:noProof/>
          <w:lang w:eastAsia="es-EC"/>
        </w:rPr>
        <w:drawing>
          <wp:inline distT="0" distB="0" distL="0" distR="0" wp14:anchorId="115847F4" wp14:editId="15E7BFA6">
            <wp:extent cx="5396230" cy="1227455"/>
            <wp:effectExtent l="0" t="0" r="0" b="0"/>
            <wp:docPr id="781" name="Imagen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riboga antiguos litigios.jpg"/>
                    <pic:cNvPicPr/>
                  </pic:nvPicPr>
                  <pic:blipFill>
                    <a:blip r:embed="rId43">
                      <a:extLst>
                        <a:ext uri="{28A0092B-C50C-407E-A947-70E740481C1C}">
                          <a14:useLocalDpi xmlns:a14="http://schemas.microsoft.com/office/drawing/2010/main" val="0"/>
                        </a:ext>
                      </a:extLst>
                    </a:blip>
                    <a:stretch>
                      <a:fillRect/>
                    </a:stretch>
                  </pic:blipFill>
                  <pic:spPr>
                    <a:xfrm>
                      <a:off x="0" y="0"/>
                      <a:ext cx="5396230" cy="1227455"/>
                    </a:xfrm>
                    <a:prstGeom prst="rect">
                      <a:avLst/>
                    </a:prstGeom>
                  </pic:spPr>
                </pic:pic>
              </a:graphicData>
            </a:graphic>
          </wp:inline>
        </w:drawing>
      </w:r>
    </w:p>
    <w:p w14:paraId="37831C32" w14:textId="7E55F315" w:rsidR="004F710B" w:rsidRPr="006556FD" w:rsidRDefault="00AC6986" w:rsidP="007F4B86">
      <w:pPr>
        <w:spacing w:line="276" w:lineRule="auto"/>
        <w:jc w:val="center"/>
        <w:rPr>
          <w:rFonts w:eastAsiaTheme="minorEastAsia"/>
          <w:b/>
          <w:iCs/>
          <w:sz w:val="18"/>
          <w:szCs w:val="18"/>
          <w:lang w:val="es-ES_tradnl"/>
        </w:rPr>
      </w:pPr>
      <w:r w:rsidRPr="006556FD">
        <w:rPr>
          <w:rFonts w:eastAsiaTheme="minorEastAsia"/>
          <w:b/>
          <w:bCs/>
          <w:sz w:val="18"/>
          <w:szCs w:val="18"/>
          <w:lang w:val="es-ES_tradnl"/>
        </w:rPr>
        <w:t>Figura 87</w:t>
      </w:r>
      <w:r w:rsidR="004F710B" w:rsidRPr="006556FD">
        <w:rPr>
          <w:rFonts w:eastAsiaTheme="minorEastAsia"/>
          <w:b/>
          <w:bCs/>
          <w:sz w:val="18"/>
          <w:szCs w:val="18"/>
          <w:lang w:val="es-ES_tradnl"/>
        </w:rPr>
        <w:t>.</w:t>
      </w:r>
      <w:r w:rsidRPr="006556FD">
        <w:rPr>
          <w:rFonts w:eastAsiaTheme="minorEastAsia"/>
          <w:b/>
          <w:bCs/>
          <w:sz w:val="18"/>
          <w:szCs w:val="18"/>
          <w:lang w:val="es-ES_tradnl"/>
        </w:rPr>
        <w:t xml:space="preserve"> 88. 89. 90. 91. 92</w:t>
      </w:r>
      <w:r w:rsidR="007F4B86" w:rsidRPr="006556FD">
        <w:rPr>
          <w:rFonts w:eastAsiaTheme="minorEastAsia"/>
          <w:b/>
          <w:bCs/>
          <w:sz w:val="18"/>
          <w:szCs w:val="18"/>
          <w:lang w:val="es-ES_tradnl"/>
        </w:rPr>
        <w:t xml:space="preserve">. </w:t>
      </w:r>
      <w:r w:rsidR="007F4B86" w:rsidRPr="006556FD">
        <w:rPr>
          <w:rFonts w:eastAsiaTheme="minorEastAsia"/>
          <w:bCs/>
          <w:i/>
          <w:sz w:val="18"/>
          <w:szCs w:val="18"/>
          <w:lang w:val="es-ES_tradnl"/>
        </w:rPr>
        <w:t>Antiguos Litigios</w:t>
      </w:r>
      <w:r w:rsidR="00A37A70" w:rsidRPr="006556FD">
        <w:rPr>
          <w:rFonts w:eastAsiaTheme="minorEastAsia"/>
          <w:bCs/>
          <w:i/>
          <w:sz w:val="18"/>
          <w:szCs w:val="18"/>
          <w:lang w:val="es-ES_tradnl"/>
        </w:rPr>
        <w:t xml:space="preserve">, </w:t>
      </w:r>
      <w:r w:rsidR="00A37A70" w:rsidRPr="006556FD">
        <w:rPr>
          <w:rFonts w:eastAsiaTheme="minorEastAsia"/>
          <w:bCs/>
          <w:sz w:val="18"/>
          <w:szCs w:val="18"/>
          <w:lang w:val="es-ES_tradnl"/>
        </w:rPr>
        <w:t>2005</w:t>
      </w:r>
      <w:r w:rsidR="007F4B86" w:rsidRPr="006556FD">
        <w:rPr>
          <w:rFonts w:eastAsiaTheme="minorEastAsia"/>
          <w:bCs/>
          <w:i/>
          <w:sz w:val="18"/>
          <w:szCs w:val="18"/>
          <w:lang w:val="es-ES_tradnl"/>
        </w:rPr>
        <w:t xml:space="preserve"> </w:t>
      </w:r>
      <w:r w:rsidR="007F4B86" w:rsidRPr="006556FD">
        <w:rPr>
          <w:rFonts w:eastAsiaTheme="minorEastAsia"/>
          <w:b/>
          <w:bCs/>
          <w:sz w:val="18"/>
          <w:szCs w:val="18"/>
          <w:lang w:val="es-ES_tradnl"/>
        </w:rPr>
        <w:t xml:space="preserve">Fuente: </w:t>
      </w:r>
      <w:r w:rsidR="007F4B86" w:rsidRPr="006556FD">
        <w:rPr>
          <w:rFonts w:eastAsiaTheme="minorEastAsia"/>
          <w:bCs/>
          <w:sz w:val="18"/>
          <w:szCs w:val="18"/>
          <w:lang w:val="es-ES_tradnl"/>
        </w:rPr>
        <w:t>Iconos, 2006</w:t>
      </w:r>
    </w:p>
    <w:p w14:paraId="590B17C6" w14:textId="77777777" w:rsidR="00A57571" w:rsidRPr="006556FD" w:rsidRDefault="00A57571" w:rsidP="008809BE">
      <w:pPr>
        <w:autoSpaceDE w:val="0"/>
        <w:autoSpaceDN w:val="0"/>
        <w:adjustRightInd w:val="0"/>
        <w:spacing w:line="360" w:lineRule="auto"/>
        <w:jc w:val="both"/>
        <w:rPr>
          <w:rFonts w:ascii="Times" w:hAnsi="Times" w:cs="Arial"/>
          <w:bCs/>
          <w:iCs/>
          <w:lang w:val="es-ES_tradnl"/>
        </w:rPr>
      </w:pPr>
    </w:p>
    <w:p w14:paraId="1E11BD55" w14:textId="326E8938" w:rsidR="008809BE" w:rsidRPr="006556FD" w:rsidRDefault="001E2E3E" w:rsidP="008809BE">
      <w:pPr>
        <w:autoSpaceDE w:val="0"/>
        <w:autoSpaceDN w:val="0"/>
        <w:adjustRightInd w:val="0"/>
        <w:spacing w:line="360" w:lineRule="auto"/>
        <w:jc w:val="both"/>
        <w:rPr>
          <w:rFonts w:ascii="Times" w:hAnsi="Times" w:cs="Arial"/>
          <w:bCs/>
          <w:lang w:val="es-ES_tradnl"/>
        </w:rPr>
      </w:pPr>
      <w:r w:rsidRPr="006556FD">
        <w:rPr>
          <w:rFonts w:ascii="Times" w:hAnsi="Times" w:cs="Arial"/>
          <w:bCs/>
          <w:iCs/>
          <w:lang w:val="es-ES_tradnl"/>
        </w:rPr>
        <w:t xml:space="preserve">Para la </w:t>
      </w:r>
      <w:r w:rsidR="007F5510" w:rsidRPr="006556FD">
        <w:rPr>
          <w:rFonts w:ascii="Times" w:hAnsi="Times" w:cs="Arial"/>
          <w:bCs/>
          <w:iCs/>
          <w:lang w:val="es-ES_tradnl"/>
        </w:rPr>
        <w:t>socióloga</w:t>
      </w:r>
      <w:r w:rsidRPr="006556FD">
        <w:rPr>
          <w:rFonts w:ascii="Times" w:hAnsi="Times" w:cs="Arial"/>
          <w:bCs/>
          <w:iCs/>
          <w:lang w:val="es-ES_tradnl"/>
        </w:rPr>
        <w:t xml:space="preserve"> </w:t>
      </w:r>
      <w:r w:rsidR="007F5510" w:rsidRPr="006556FD">
        <w:rPr>
          <w:rFonts w:ascii="Times" w:hAnsi="Times" w:cs="Arial"/>
          <w:lang w:val="es-ES_tradnl"/>
        </w:rPr>
        <w:t>María del Carmen</w:t>
      </w:r>
      <w:r w:rsidRPr="006556FD">
        <w:rPr>
          <w:rFonts w:ascii="Times" w:hAnsi="Times" w:cs="Arial"/>
          <w:lang w:val="es-ES_tradnl"/>
        </w:rPr>
        <w:t xml:space="preserve"> Oleas </w:t>
      </w:r>
      <w:r w:rsidR="00493230" w:rsidRPr="006556FD">
        <w:rPr>
          <w:rFonts w:ascii="Times" w:hAnsi="Times" w:cs="Arial"/>
          <w:lang w:val="es-ES_tradnl"/>
        </w:rPr>
        <w:t>es posible lee</w:t>
      </w:r>
      <w:r w:rsidR="008809BE" w:rsidRPr="006556FD">
        <w:rPr>
          <w:rFonts w:ascii="Times" w:hAnsi="Times" w:cs="Arial"/>
          <w:lang w:val="es-ES_tradnl"/>
        </w:rPr>
        <w:t xml:space="preserve">r la obra de </w:t>
      </w:r>
      <w:r w:rsidR="00673BA2" w:rsidRPr="006556FD">
        <w:rPr>
          <w:rFonts w:ascii="Times" w:hAnsi="Times" w:cs="Arial"/>
          <w:lang w:val="es-ES_tradnl"/>
        </w:rPr>
        <w:t xml:space="preserve">Lucía </w:t>
      </w:r>
      <w:r w:rsidR="008809BE" w:rsidRPr="006556FD">
        <w:rPr>
          <w:rFonts w:ascii="Times" w:hAnsi="Times" w:cs="Arial"/>
          <w:lang w:val="es-ES_tradnl"/>
        </w:rPr>
        <w:t xml:space="preserve">Chiriboga desde la </w:t>
      </w:r>
      <w:r w:rsidR="00E81FC7" w:rsidRPr="006556FD">
        <w:rPr>
          <w:rFonts w:ascii="Times" w:hAnsi="Times" w:cs="Arial"/>
          <w:lang w:val="es-ES_tradnl"/>
        </w:rPr>
        <w:t>reivindicación</w:t>
      </w:r>
      <w:r w:rsidR="008809BE" w:rsidRPr="006556FD">
        <w:rPr>
          <w:rFonts w:ascii="Times" w:hAnsi="Times" w:cs="Arial"/>
          <w:lang w:val="es-ES_tradnl"/>
        </w:rPr>
        <w:t xml:space="preserve"> </w:t>
      </w:r>
      <w:r w:rsidR="00E81FC7" w:rsidRPr="006556FD">
        <w:rPr>
          <w:rFonts w:ascii="Times" w:hAnsi="Times" w:cs="Arial"/>
          <w:lang w:val="es-ES_tradnl"/>
        </w:rPr>
        <w:t>feminista</w:t>
      </w:r>
      <w:r w:rsidR="008809BE" w:rsidRPr="006556FD">
        <w:rPr>
          <w:rFonts w:ascii="Times" w:hAnsi="Times" w:cs="Arial"/>
          <w:lang w:val="es-ES_tradnl"/>
        </w:rPr>
        <w:t xml:space="preserve">. </w:t>
      </w:r>
      <w:r w:rsidR="00E81FC7" w:rsidRPr="006556FD">
        <w:rPr>
          <w:rFonts w:ascii="Times" w:hAnsi="Times" w:cs="Arial"/>
          <w:lang w:val="es-ES_tradnl"/>
        </w:rPr>
        <w:t xml:space="preserve">Así </w:t>
      </w:r>
      <w:r w:rsidR="008809BE" w:rsidRPr="006556FD">
        <w:rPr>
          <w:rFonts w:ascii="Times" w:hAnsi="Times" w:cs="Arial"/>
          <w:lang w:val="es-ES_tradnl"/>
        </w:rPr>
        <w:t xml:space="preserve">por ejemplo, </w:t>
      </w:r>
      <w:r w:rsidR="00E81FC7" w:rsidRPr="006556FD">
        <w:rPr>
          <w:rFonts w:ascii="Times" w:hAnsi="Times" w:cs="Arial"/>
          <w:i/>
          <w:iCs/>
          <w:lang w:val="es-ES_tradnl"/>
        </w:rPr>
        <w:t>Viviré</w:t>
      </w:r>
      <w:r w:rsidR="008809BE" w:rsidRPr="006556FD">
        <w:rPr>
          <w:rFonts w:ascii="Times" w:hAnsi="Times" w:cs="Arial"/>
          <w:i/>
          <w:iCs/>
          <w:lang w:val="es-ES_tradnl"/>
        </w:rPr>
        <w:t xml:space="preserve"> para contarlo</w:t>
      </w:r>
      <w:r w:rsidR="008809BE" w:rsidRPr="006556FD">
        <w:rPr>
          <w:rFonts w:ascii="Times" w:hAnsi="Times" w:cs="Arial"/>
          <w:lang w:val="es-ES_tradnl"/>
        </w:rPr>
        <w:t xml:space="preserve">, donde aparecen una mujer </w:t>
      </w:r>
      <w:r w:rsidR="007F5510" w:rsidRPr="006556FD">
        <w:rPr>
          <w:rFonts w:ascii="Times" w:hAnsi="Times" w:cs="Arial"/>
          <w:lang w:val="es-ES_tradnl"/>
        </w:rPr>
        <w:t>indígena</w:t>
      </w:r>
      <w:r w:rsidR="008809BE" w:rsidRPr="006556FD">
        <w:rPr>
          <w:rFonts w:ascii="Times" w:hAnsi="Times" w:cs="Arial"/>
          <w:lang w:val="es-ES_tradnl"/>
        </w:rPr>
        <w:t xml:space="preserve"> que tapa su boca con su propia mano, </w:t>
      </w:r>
      <w:r w:rsidR="00E81FC7" w:rsidRPr="006556FD">
        <w:rPr>
          <w:rFonts w:ascii="Times" w:hAnsi="Times" w:cs="Arial"/>
          <w:bCs/>
          <w:lang w:val="es-ES_tradnl"/>
        </w:rPr>
        <w:t>podría</w:t>
      </w:r>
      <w:r w:rsidR="008809BE" w:rsidRPr="006556FD">
        <w:rPr>
          <w:rFonts w:ascii="Times" w:hAnsi="Times" w:cs="Arial"/>
          <w:bCs/>
          <w:lang w:val="es-ES_tradnl"/>
        </w:rPr>
        <w:t xml:space="preserve"> evocar la idea de: “calla ahora para poder </w:t>
      </w:r>
      <w:r w:rsidR="00E81FC7" w:rsidRPr="006556FD">
        <w:rPr>
          <w:rFonts w:asciiTheme="majorBidi" w:hAnsiTheme="majorBidi" w:cstheme="majorBidi"/>
          <w:lang w:val="es-ES_tradnl"/>
        </w:rPr>
        <w:t>«</w:t>
      </w:r>
      <w:r w:rsidR="008809BE" w:rsidRPr="006556FD">
        <w:rPr>
          <w:rFonts w:ascii="Times" w:hAnsi="Times" w:cs="Arial"/>
          <w:bCs/>
          <w:lang w:val="es-ES_tradnl"/>
        </w:rPr>
        <w:t>contarlo</w:t>
      </w:r>
      <w:r w:rsidR="00E81FC7" w:rsidRPr="006556FD">
        <w:rPr>
          <w:rFonts w:asciiTheme="majorBidi" w:hAnsiTheme="majorBidi" w:cstheme="majorBidi"/>
          <w:lang w:val="es-ES_tradnl"/>
        </w:rPr>
        <w:t>»</w:t>
      </w:r>
      <w:r w:rsidR="008809BE" w:rsidRPr="006556FD">
        <w:rPr>
          <w:rFonts w:ascii="Times" w:hAnsi="Times" w:cs="Arial"/>
          <w:bCs/>
          <w:lang w:val="es-ES_tradnl"/>
        </w:rPr>
        <w:t xml:space="preserve"> en otra ocasión”.</w:t>
      </w:r>
      <w:r w:rsidR="005112BA" w:rsidRPr="006556FD">
        <w:rPr>
          <w:rStyle w:val="Refdenotaalpie"/>
          <w:rFonts w:ascii="Times" w:hAnsi="Times" w:cs="Arial"/>
          <w:bCs/>
          <w:lang w:val="es-ES_tradnl"/>
        </w:rPr>
        <w:footnoteReference w:id="107"/>
      </w:r>
      <w:r w:rsidR="008809BE" w:rsidRPr="006556FD">
        <w:rPr>
          <w:rFonts w:ascii="Times" w:hAnsi="Times" w:cs="Arial"/>
          <w:bCs/>
          <w:lang w:val="es-ES_tradnl"/>
        </w:rPr>
        <w:t xml:space="preserve"> </w:t>
      </w:r>
      <w:r w:rsidR="008809BE" w:rsidRPr="006556FD">
        <w:rPr>
          <w:rFonts w:ascii="Times" w:hAnsi="Times" w:cs="Arial"/>
          <w:lang w:val="es-ES_tradnl"/>
        </w:rPr>
        <w:t xml:space="preserve">Silenciar el pensamiento </w:t>
      </w:r>
      <w:r w:rsidR="00E81FC7" w:rsidRPr="006556FD">
        <w:rPr>
          <w:rFonts w:ascii="Times" w:hAnsi="Times" w:cs="Arial"/>
          <w:lang w:val="es-ES_tradnl"/>
        </w:rPr>
        <w:t>femenino</w:t>
      </w:r>
      <w:r w:rsidR="008809BE" w:rsidRPr="006556FD">
        <w:rPr>
          <w:rFonts w:ascii="Times" w:hAnsi="Times" w:cs="Arial"/>
          <w:lang w:val="es-ES_tradnl"/>
        </w:rPr>
        <w:t xml:space="preserve"> ha sido parte de la </w:t>
      </w:r>
      <w:r w:rsidR="00FE0E60" w:rsidRPr="006556FD">
        <w:rPr>
          <w:rFonts w:ascii="Times" w:hAnsi="Times" w:cs="Arial"/>
          <w:lang w:val="es-ES_tradnl"/>
        </w:rPr>
        <w:t>tradición</w:t>
      </w:r>
      <w:r w:rsidR="008809BE" w:rsidRPr="006556FD">
        <w:rPr>
          <w:rFonts w:ascii="Times" w:hAnsi="Times" w:cs="Arial"/>
          <w:lang w:val="es-ES_tradnl"/>
        </w:rPr>
        <w:t xml:space="preserve"> en muchas culturas, llegando a ser un atributo </w:t>
      </w:r>
      <w:r w:rsidR="00B23412" w:rsidRPr="006556FD">
        <w:rPr>
          <w:rFonts w:ascii="Times" w:hAnsi="Times" w:cs="Arial"/>
          <w:lang w:val="es-ES_tradnl"/>
        </w:rPr>
        <w:t xml:space="preserve">reconocido como </w:t>
      </w:r>
      <w:r w:rsidR="008809BE" w:rsidRPr="006556FD">
        <w:rPr>
          <w:rFonts w:ascii="Times" w:hAnsi="Times" w:cs="Arial"/>
          <w:lang w:val="es-ES_tradnl"/>
        </w:rPr>
        <w:t>positivo</w:t>
      </w:r>
      <w:r w:rsidR="00B23412" w:rsidRPr="006556FD">
        <w:rPr>
          <w:rFonts w:ascii="Times" w:hAnsi="Times" w:cs="Arial"/>
          <w:lang w:val="es-ES_tradnl"/>
        </w:rPr>
        <w:t>, el hecho de</w:t>
      </w:r>
      <w:r w:rsidR="008809BE" w:rsidRPr="006556FD">
        <w:rPr>
          <w:rFonts w:ascii="Times" w:hAnsi="Times" w:cs="Arial"/>
          <w:lang w:val="es-ES_tradnl"/>
        </w:rPr>
        <w:t xml:space="preserve"> </w:t>
      </w:r>
      <w:r w:rsidR="008809BE" w:rsidRPr="006556FD">
        <w:rPr>
          <w:rFonts w:ascii="Times" w:hAnsi="Times" w:cs="Arial"/>
          <w:bCs/>
          <w:lang w:val="es-ES_tradnl"/>
        </w:rPr>
        <w:t xml:space="preserve">que las mujeres sean calladas y </w:t>
      </w:r>
      <w:r w:rsidR="00E81FC7" w:rsidRPr="006556FD">
        <w:rPr>
          <w:rFonts w:ascii="Times" w:hAnsi="Times" w:cs="Arial"/>
          <w:bCs/>
          <w:lang w:val="es-ES_tradnl"/>
        </w:rPr>
        <w:t>sumisas</w:t>
      </w:r>
      <w:r w:rsidR="008809BE" w:rsidRPr="006556FD">
        <w:rPr>
          <w:rFonts w:ascii="Times" w:hAnsi="Times" w:cs="Arial"/>
          <w:bCs/>
          <w:lang w:val="es-ES_tradnl"/>
        </w:rPr>
        <w:t xml:space="preserve">. </w:t>
      </w:r>
    </w:p>
    <w:p w14:paraId="58E20F95" w14:textId="77777777" w:rsidR="00C65A15" w:rsidRPr="006556FD" w:rsidRDefault="00C65A15" w:rsidP="008809BE">
      <w:pPr>
        <w:autoSpaceDE w:val="0"/>
        <w:autoSpaceDN w:val="0"/>
        <w:adjustRightInd w:val="0"/>
        <w:spacing w:line="360" w:lineRule="auto"/>
        <w:jc w:val="both"/>
        <w:rPr>
          <w:rFonts w:ascii="Times" w:hAnsi="Times" w:cs="Arial"/>
          <w:b/>
          <w:bCs/>
          <w:lang w:val="es-ES_tradnl"/>
        </w:rPr>
      </w:pPr>
    </w:p>
    <w:p w14:paraId="0C74F8CF" w14:textId="737CB845" w:rsidR="0005358F" w:rsidRPr="006556FD" w:rsidRDefault="00C65A15" w:rsidP="00017A3A">
      <w:pPr>
        <w:autoSpaceDE w:val="0"/>
        <w:autoSpaceDN w:val="0"/>
        <w:adjustRightInd w:val="0"/>
        <w:jc w:val="center"/>
        <w:rPr>
          <w:rFonts w:ascii="Times" w:hAnsi="Times" w:cs="Arial"/>
          <w:b/>
          <w:bCs/>
          <w:lang w:val="es-ES_tradnl"/>
        </w:rPr>
      </w:pPr>
      <w:r w:rsidRPr="006556FD">
        <w:rPr>
          <w:rFonts w:ascii="Times" w:hAnsi="Times" w:cs="Arial"/>
          <w:b/>
          <w:bCs/>
          <w:noProof/>
          <w:lang w:eastAsia="es-EC"/>
        </w:rPr>
        <w:drawing>
          <wp:inline distT="0" distB="0" distL="0" distR="0" wp14:anchorId="1F18B3A2" wp14:editId="433EBCE9">
            <wp:extent cx="1978343" cy="1442435"/>
            <wp:effectExtent l="0" t="0" r="3175" b="5715"/>
            <wp:docPr id="782" name="Imagen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jpeg"/>
                    <pic:cNvPicPr/>
                  </pic:nvPicPr>
                  <pic:blipFill>
                    <a:blip r:embed="rId44">
                      <a:extLst>
                        <a:ext uri="{28A0092B-C50C-407E-A947-70E740481C1C}">
                          <a14:useLocalDpi xmlns:a14="http://schemas.microsoft.com/office/drawing/2010/main" val="0"/>
                        </a:ext>
                      </a:extLst>
                    </a:blip>
                    <a:stretch>
                      <a:fillRect/>
                    </a:stretch>
                  </pic:blipFill>
                  <pic:spPr>
                    <a:xfrm>
                      <a:off x="0" y="0"/>
                      <a:ext cx="1978925" cy="1442859"/>
                    </a:xfrm>
                    <a:prstGeom prst="rect">
                      <a:avLst/>
                    </a:prstGeom>
                  </pic:spPr>
                </pic:pic>
              </a:graphicData>
            </a:graphic>
          </wp:inline>
        </w:drawing>
      </w:r>
    </w:p>
    <w:p w14:paraId="1AE510EC" w14:textId="359F8A45" w:rsidR="004E53B3" w:rsidRPr="006556FD" w:rsidRDefault="007B4A47" w:rsidP="004E53B3">
      <w:pPr>
        <w:jc w:val="center"/>
        <w:rPr>
          <w:iCs/>
          <w:sz w:val="18"/>
          <w:szCs w:val="18"/>
          <w:bdr w:val="none" w:sz="0" w:space="0" w:color="auto" w:frame="1"/>
          <w:shd w:val="clear" w:color="auto" w:fill="FFFFFF"/>
          <w:lang w:val="es-ES_tradnl" w:eastAsia="es-ES"/>
        </w:rPr>
      </w:pPr>
      <w:r w:rsidRPr="006556FD">
        <w:rPr>
          <w:rFonts w:eastAsiaTheme="minorEastAsia"/>
          <w:b/>
          <w:bCs/>
          <w:sz w:val="18"/>
          <w:szCs w:val="18"/>
          <w:lang w:val="es-ES_tradnl"/>
        </w:rPr>
        <w:t>Figura 93</w:t>
      </w:r>
      <w:r w:rsidR="00925073" w:rsidRPr="006556FD">
        <w:rPr>
          <w:rFonts w:eastAsiaTheme="minorEastAsia"/>
          <w:b/>
          <w:bCs/>
          <w:sz w:val="18"/>
          <w:szCs w:val="18"/>
          <w:lang w:val="es-ES_tradnl"/>
        </w:rPr>
        <w:t xml:space="preserve">. </w:t>
      </w:r>
      <w:r w:rsidR="00017A3A" w:rsidRPr="006556FD">
        <w:rPr>
          <w:rFonts w:eastAsiaTheme="minorEastAsia"/>
          <w:bCs/>
          <w:i/>
          <w:sz w:val="18"/>
          <w:szCs w:val="18"/>
          <w:lang w:val="es-ES_tradnl"/>
        </w:rPr>
        <w:t xml:space="preserve">Viviré </w:t>
      </w:r>
      <w:proofErr w:type="gramStart"/>
      <w:r w:rsidR="00017A3A" w:rsidRPr="006556FD">
        <w:rPr>
          <w:rFonts w:eastAsiaTheme="minorEastAsia"/>
          <w:bCs/>
          <w:i/>
          <w:sz w:val="18"/>
          <w:szCs w:val="18"/>
          <w:lang w:val="es-ES_tradnl"/>
        </w:rPr>
        <w:t>para  contarlo</w:t>
      </w:r>
      <w:proofErr w:type="gramEnd"/>
      <w:r w:rsidR="00017A3A" w:rsidRPr="006556FD">
        <w:rPr>
          <w:rFonts w:eastAsiaTheme="minorEastAsia"/>
          <w:bCs/>
          <w:i/>
          <w:sz w:val="18"/>
          <w:szCs w:val="18"/>
          <w:lang w:val="es-ES_tradnl"/>
        </w:rPr>
        <w:t>, 1996</w:t>
      </w:r>
      <w:r w:rsidR="00925073" w:rsidRPr="006556FD">
        <w:rPr>
          <w:rFonts w:eastAsiaTheme="minorEastAsia"/>
          <w:bCs/>
          <w:i/>
          <w:sz w:val="18"/>
          <w:szCs w:val="18"/>
          <w:lang w:val="es-ES_tradnl"/>
        </w:rPr>
        <w:t xml:space="preserve"> </w:t>
      </w:r>
    </w:p>
    <w:p w14:paraId="4B2F98E6" w14:textId="03CCA9FF" w:rsidR="00017A3A" w:rsidRPr="006556FD" w:rsidRDefault="00017A3A" w:rsidP="00017A3A">
      <w:pPr>
        <w:jc w:val="center"/>
        <w:rPr>
          <w:iCs/>
          <w:sz w:val="18"/>
          <w:szCs w:val="18"/>
          <w:bdr w:val="none" w:sz="0" w:space="0" w:color="auto" w:frame="1"/>
          <w:shd w:val="clear" w:color="auto" w:fill="FFFFFF"/>
          <w:lang w:val="es-ES_tradnl" w:eastAsia="es-ES"/>
        </w:rPr>
      </w:pPr>
    </w:p>
    <w:p w14:paraId="12B6138C" w14:textId="77777777" w:rsidR="00C65A15" w:rsidRPr="006556FD" w:rsidRDefault="00C65A15" w:rsidP="008809BE">
      <w:pPr>
        <w:autoSpaceDE w:val="0"/>
        <w:autoSpaceDN w:val="0"/>
        <w:adjustRightInd w:val="0"/>
        <w:spacing w:line="360" w:lineRule="auto"/>
        <w:jc w:val="both"/>
        <w:rPr>
          <w:rFonts w:ascii="Times" w:hAnsi="Times" w:cs="Arial"/>
          <w:b/>
          <w:bCs/>
          <w:lang w:val="es-ES_tradnl"/>
        </w:rPr>
      </w:pPr>
    </w:p>
    <w:p w14:paraId="5A5F50D2" w14:textId="25835570" w:rsidR="0005358F" w:rsidRPr="006556FD" w:rsidRDefault="00E9465C" w:rsidP="00E9465C">
      <w:pPr>
        <w:autoSpaceDE w:val="0"/>
        <w:autoSpaceDN w:val="0"/>
        <w:adjustRightInd w:val="0"/>
        <w:spacing w:line="360" w:lineRule="auto"/>
        <w:jc w:val="both"/>
        <w:rPr>
          <w:rFonts w:eastAsiaTheme="minorEastAsia"/>
          <w:lang w:val="es-ES_tradnl"/>
        </w:rPr>
      </w:pPr>
      <w:r w:rsidRPr="006556FD">
        <w:rPr>
          <w:rFonts w:eastAsiaTheme="minorEastAsia"/>
          <w:lang w:val="es-ES_tradnl"/>
        </w:rPr>
        <w:t xml:space="preserve">Históricamente ha sido </w:t>
      </w:r>
      <w:r w:rsidR="0005358F" w:rsidRPr="006556FD">
        <w:rPr>
          <w:rFonts w:eastAsiaTheme="minorEastAsia"/>
          <w:lang w:val="es-ES_tradnl"/>
        </w:rPr>
        <w:t xml:space="preserve">más fácil y cómodo relacionar a la </w:t>
      </w:r>
      <w:r w:rsidRPr="006556FD">
        <w:rPr>
          <w:rFonts w:eastAsiaTheme="minorEastAsia"/>
          <w:lang w:val="es-ES_tradnl"/>
        </w:rPr>
        <w:t xml:space="preserve">mujer con atributos como el silencio </w:t>
      </w:r>
      <w:r w:rsidR="00AB3061" w:rsidRPr="006556FD">
        <w:rPr>
          <w:rFonts w:eastAsiaTheme="minorEastAsia"/>
          <w:lang w:val="es-ES_tradnl"/>
        </w:rPr>
        <w:t xml:space="preserve">y la subordinación </w:t>
      </w:r>
      <w:r w:rsidR="0005358F" w:rsidRPr="006556FD">
        <w:rPr>
          <w:rFonts w:eastAsiaTheme="minorEastAsia"/>
          <w:lang w:val="es-ES_tradnl"/>
        </w:rPr>
        <w:t>que tratar de construir nuevas relaciones reales con la imagen femenina, más aún si se refiere a imágenes femeninas de indígenas, ya que en este caso se estaría refiriendo al Otro no solo en cuanto a género si no tambi</w:t>
      </w:r>
      <w:r w:rsidR="009437A0" w:rsidRPr="006556FD">
        <w:rPr>
          <w:rFonts w:eastAsiaTheme="minorEastAsia"/>
          <w:lang w:val="es-ES_tradnl"/>
        </w:rPr>
        <w:t>én en cuanto a racialidad.</w:t>
      </w:r>
      <w:r w:rsidR="009437A0" w:rsidRPr="006556FD">
        <w:rPr>
          <w:rStyle w:val="Refdenotaalpie"/>
          <w:rFonts w:eastAsiaTheme="minorEastAsia"/>
          <w:lang w:val="es-ES_tradnl"/>
        </w:rPr>
        <w:footnoteReference w:id="108"/>
      </w:r>
      <w:r w:rsidR="00C310A2" w:rsidRPr="006556FD">
        <w:rPr>
          <w:rFonts w:eastAsiaTheme="minorEastAsia"/>
          <w:lang w:val="es-ES_tradnl"/>
        </w:rPr>
        <w:t xml:space="preserve"> </w:t>
      </w:r>
    </w:p>
    <w:p w14:paraId="06241E2F" w14:textId="7F677C42" w:rsidR="00662936" w:rsidRPr="006556FD" w:rsidRDefault="001E2E3E" w:rsidP="00054DEE">
      <w:pPr>
        <w:spacing w:line="360" w:lineRule="auto"/>
        <w:jc w:val="both"/>
        <w:rPr>
          <w:rFonts w:ascii="Times" w:hAnsi="Times" w:cs="Arial"/>
          <w:bCs/>
          <w:iCs/>
          <w:lang w:val="es-ES_tradnl"/>
        </w:rPr>
      </w:pPr>
      <w:r w:rsidRPr="006556FD">
        <w:rPr>
          <w:rFonts w:ascii="Times" w:hAnsi="Times" w:cs="Arial"/>
          <w:lang w:val="es-ES_tradnl"/>
        </w:rPr>
        <w:t xml:space="preserve"> </w:t>
      </w:r>
    </w:p>
    <w:p w14:paraId="653B6D9D" w14:textId="4E961F14" w:rsidR="00D377CA" w:rsidRPr="006556FD" w:rsidRDefault="00801A4B" w:rsidP="00CD02AB">
      <w:pPr>
        <w:pStyle w:val="Prrafodelista"/>
        <w:numPr>
          <w:ilvl w:val="0"/>
          <w:numId w:val="26"/>
        </w:numPr>
        <w:spacing w:line="360" w:lineRule="auto"/>
        <w:rPr>
          <w:rFonts w:ascii="Times" w:hAnsi="Times" w:cs="Arial"/>
          <w:b/>
          <w:bCs/>
          <w:i/>
          <w:iCs/>
        </w:rPr>
      </w:pPr>
      <w:r w:rsidRPr="006556FD">
        <w:rPr>
          <w:rFonts w:ascii="Times" w:hAnsi="Times" w:cs="Arial"/>
          <w:b/>
          <w:bCs/>
        </w:rPr>
        <w:t>Biografías y obra</w:t>
      </w:r>
      <w:r w:rsidR="00D377CA" w:rsidRPr="006556FD">
        <w:rPr>
          <w:rFonts w:ascii="Times" w:hAnsi="Times" w:cs="Arial"/>
          <w:b/>
          <w:bCs/>
        </w:rPr>
        <w:t xml:space="preserve"> de fotógrafas en Ecuador</w:t>
      </w:r>
    </w:p>
    <w:p w14:paraId="77295678" w14:textId="77777777" w:rsidR="00532CCA" w:rsidRPr="006556FD" w:rsidRDefault="00532CCA" w:rsidP="00532CCA">
      <w:pPr>
        <w:spacing w:line="360" w:lineRule="auto"/>
        <w:jc w:val="both"/>
        <w:rPr>
          <w:rFonts w:ascii="Times" w:hAnsi="Times" w:cs="Arial"/>
          <w:lang w:val="es-ES_tradnl"/>
        </w:rPr>
      </w:pPr>
    </w:p>
    <w:p w14:paraId="1591EA2B" w14:textId="3A213BA7" w:rsidR="00036092" w:rsidRPr="006556FD" w:rsidRDefault="00532CCA" w:rsidP="00532CCA">
      <w:pPr>
        <w:spacing w:line="360" w:lineRule="auto"/>
        <w:jc w:val="both"/>
        <w:rPr>
          <w:rFonts w:ascii="Times" w:hAnsi="Times" w:cs="Arial"/>
          <w:shd w:val="clear" w:color="auto" w:fill="FFFFFF"/>
          <w:lang w:val="es-ES_tradnl"/>
        </w:rPr>
      </w:pPr>
      <w:r w:rsidRPr="006556FD">
        <w:rPr>
          <w:rFonts w:ascii="Times" w:hAnsi="Times" w:cs="Arial"/>
          <w:lang w:val="es-ES_tradnl"/>
        </w:rPr>
        <w:t>El interés por generar invest</w:t>
      </w:r>
      <w:r w:rsidR="00695D13" w:rsidRPr="006556FD">
        <w:rPr>
          <w:rFonts w:ascii="Times" w:hAnsi="Times" w:cs="Arial"/>
          <w:lang w:val="es-ES_tradnl"/>
        </w:rPr>
        <w:t>igación sobre fotografía en el E</w:t>
      </w:r>
      <w:r w:rsidRPr="006556FD">
        <w:rPr>
          <w:rFonts w:ascii="Times" w:hAnsi="Times" w:cs="Arial"/>
          <w:lang w:val="es-ES_tradnl"/>
        </w:rPr>
        <w:t xml:space="preserve">cuador ha sido limitado. Algunos libros, publicaciones y pequeños tomos de fotógrafos, han venido configurando la historia de la fotografía ecuatoriana. </w:t>
      </w:r>
      <w:r w:rsidR="00435747" w:rsidRPr="006556FD">
        <w:rPr>
          <w:rFonts w:ascii="Times" w:hAnsi="Times" w:cs="Arial"/>
          <w:shd w:val="clear" w:color="auto" w:fill="FFFFFF"/>
          <w:lang w:val="es-ES_tradnl"/>
        </w:rPr>
        <w:t>H</w:t>
      </w:r>
      <w:r w:rsidR="009A03EA" w:rsidRPr="006556FD">
        <w:rPr>
          <w:rFonts w:ascii="Times" w:hAnsi="Times" w:cs="Arial"/>
          <w:shd w:val="clear" w:color="auto" w:fill="FFFFFF"/>
          <w:lang w:val="es-ES_tradnl"/>
        </w:rPr>
        <w:t>ay una gran dificultad para encontrar información sobre fotografía en Ecuador y más aún sobre mujeres fotógrafas.</w:t>
      </w:r>
      <w:r w:rsidR="00AD2DD7" w:rsidRPr="006556FD">
        <w:rPr>
          <w:rFonts w:ascii="Times" w:hAnsi="Times" w:cs="Arial"/>
          <w:shd w:val="clear" w:color="auto" w:fill="FFFFFF"/>
          <w:lang w:val="es-ES_tradnl"/>
        </w:rPr>
        <w:t xml:space="preserve"> En ese sentido</w:t>
      </w:r>
      <w:r w:rsidR="00C77F55" w:rsidRPr="006556FD">
        <w:rPr>
          <w:rFonts w:ascii="Times" w:hAnsi="Times" w:cs="Arial"/>
          <w:shd w:val="clear" w:color="auto" w:fill="FFFFFF"/>
          <w:lang w:val="es-ES_tradnl"/>
        </w:rPr>
        <w:t>,</w:t>
      </w:r>
      <w:r w:rsidR="003C0099" w:rsidRPr="006556FD">
        <w:rPr>
          <w:rFonts w:ascii="Times" w:hAnsi="Times" w:cs="Arial"/>
          <w:shd w:val="clear" w:color="auto" w:fill="FFFFFF"/>
          <w:lang w:val="es-ES_tradnl"/>
        </w:rPr>
        <w:t xml:space="preserve"> este </w:t>
      </w:r>
      <w:r w:rsidR="00AD2DD7" w:rsidRPr="006556FD">
        <w:rPr>
          <w:rFonts w:ascii="Times" w:hAnsi="Times" w:cs="Arial"/>
          <w:shd w:val="clear" w:color="auto" w:fill="FFFFFF"/>
          <w:lang w:val="es-ES_tradnl"/>
        </w:rPr>
        <w:t xml:space="preserve">trabajo </w:t>
      </w:r>
      <w:r w:rsidR="00237F66" w:rsidRPr="006556FD">
        <w:rPr>
          <w:rFonts w:ascii="Times" w:hAnsi="Times" w:cs="Arial"/>
          <w:shd w:val="clear" w:color="auto" w:fill="FFFFFF"/>
          <w:lang w:val="es-ES_tradnl"/>
        </w:rPr>
        <w:t>ha sido un</w:t>
      </w:r>
      <w:r w:rsidR="003C0099" w:rsidRPr="006556FD">
        <w:rPr>
          <w:rFonts w:ascii="Times" w:hAnsi="Times" w:cs="Arial"/>
          <w:shd w:val="clear" w:color="auto" w:fill="FFFFFF"/>
          <w:lang w:val="es-ES_tradnl"/>
        </w:rPr>
        <w:t xml:space="preserve"> largo proceso de</w:t>
      </w:r>
      <w:r w:rsidR="00AD2DD7" w:rsidRPr="006556FD">
        <w:rPr>
          <w:rFonts w:ascii="Times" w:hAnsi="Times" w:cs="Arial"/>
          <w:shd w:val="clear" w:color="auto" w:fill="FFFFFF"/>
          <w:lang w:val="es-ES_tradnl"/>
        </w:rPr>
        <w:t xml:space="preserve"> exploración de fuentes dispersas</w:t>
      </w:r>
      <w:r w:rsidR="00C77F55" w:rsidRPr="006556FD">
        <w:rPr>
          <w:rFonts w:ascii="Times" w:hAnsi="Times" w:cs="Arial"/>
          <w:shd w:val="clear" w:color="auto" w:fill="FFFFFF"/>
          <w:lang w:val="es-ES_tradnl"/>
        </w:rPr>
        <w:t xml:space="preserve"> y pistas </w:t>
      </w:r>
      <w:r w:rsidR="00DB7D7F" w:rsidRPr="006556FD">
        <w:rPr>
          <w:rFonts w:ascii="Times" w:hAnsi="Times" w:cs="Arial"/>
          <w:shd w:val="clear" w:color="auto" w:fill="FFFFFF"/>
          <w:lang w:val="es-ES_tradnl"/>
        </w:rPr>
        <w:t>para</w:t>
      </w:r>
      <w:r w:rsidR="00EF3D98" w:rsidRPr="006556FD">
        <w:rPr>
          <w:rFonts w:ascii="Times" w:hAnsi="Times" w:cs="Arial"/>
          <w:shd w:val="clear" w:color="auto" w:fill="FFFFFF"/>
          <w:lang w:val="es-ES_tradnl"/>
        </w:rPr>
        <w:t xml:space="preserve"> llegar </w:t>
      </w:r>
      <w:r w:rsidR="00144B28" w:rsidRPr="006556FD">
        <w:rPr>
          <w:rFonts w:ascii="Times" w:hAnsi="Times" w:cs="Arial"/>
          <w:shd w:val="clear" w:color="auto" w:fill="FFFFFF"/>
          <w:lang w:val="es-ES_tradnl"/>
        </w:rPr>
        <w:t xml:space="preserve">a </w:t>
      </w:r>
      <w:r w:rsidR="00121475" w:rsidRPr="006556FD">
        <w:rPr>
          <w:rFonts w:ascii="Times" w:hAnsi="Times" w:cs="Arial"/>
          <w:shd w:val="clear" w:color="auto" w:fill="FFFFFF"/>
          <w:lang w:val="es-ES_tradnl"/>
        </w:rPr>
        <w:t xml:space="preserve">conocer el trabajo de </w:t>
      </w:r>
      <w:r w:rsidR="00EF3D98" w:rsidRPr="006556FD">
        <w:rPr>
          <w:rFonts w:ascii="Times" w:hAnsi="Times" w:cs="Arial"/>
          <w:shd w:val="clear" w:color="auto" w:fill="FFFFFF"/>
          <w:lang w:val="es-ES_tradnl"/>
        </w:rPr>
        <w:t>a</w:t>
      </w:r>
      <w:r w:rsidR="00121475" w:rsidRPr="006556FD">
        <w:rPr>
          <w:rFonts w:ascii="Times" w:hAnsi="Times" w:cs="Arial"/>
          <w:shd w:val="clear" w:color="auto" w:fill="FFFFFF"/>
          <w:lang w:val="es-ES_tradnl"/>
        </w:rPr>
        <w:t>lgunas fotógrafas</w:t>
      </w:r>
      <w:r w:rsidR="00DB7D7F" w:rsidRPr="006556FD">
        <w:rPr>
          <w:rFonts w:ascii="Times" w:hAnsi="Times" w:cs="Arial"/>
          <w:shd w:val="clear" w:color="auto" w:fill="FFFFFF"/>
          <w:lang w:val="es-ES_tradnl"/>
        </w:rPr>
        <w:t xml:space="preserve">. </w:t>
      </w:r>
    </w:p>
    <w:p w14:paraId="0B25B59B" w14:textId="77777777" w:rsidR="00036092" w:rsidRPr="006556FD" w:rsidRDefault="00036092" w:rsidP="00532CCA">
      <w:pPr>
        <w:spacing w:line="360" w:lineRule="auto"/>
        <w:jc w:val="both"/>
        <w:rPr>
          <w:rFonts w:ascii="Times" w:hAnsi="Times" w:cs="Arial"/>
          <w:shd w:val="clear" w:color="auto" w:fill="FFFFFF"/>
          <w:lang w:val="es-ES_tradnl"/>
        </w:rPr>
      </w:pPr>
    </w:p>
    <w:p w14:paraId="1B6F2F42" w14:textId="0B29811B" w:rsidR="00E838F7" w:rsidRPr="006556FD" w:rsidRDefault="00D85665" w:rsidP="00532CCA">
      <w:pPr>
        <w:spacing w:line="360" w:lineRule="auto"/>
        <w:jc w:val="both"/>
        <w:rPr>
          <w:rFonts w:ascii="Times" w:hAnsi="Times" w:cs="Arial"/>
          <w:shd w:val="clear" w:color="auto" w:fill="FFFFFF"/>
          <w:lang w:val="es-ES_tradnl"/>
        </w:rPr>
      </w:pPr>
      <w:r w:rsidRPr="006556FD">
        <w:rPr>
          <w:rFonts w:ascii="Times" w:hAnsi="Times" w:cs="Arial"/>
          <w:shd w:val="clear" w:color="auto" w:fill="FFFFFF"/>
          <w:lang w:val="es-ES_tradnl"/>
        </w:rPr>
        <w:t xml:space="preserve">Por otro lado, </w:t>
      </w:r>
      <w:r w:rsidR="00563033" w:rsidRPr="006556FD">
        <w:rPr>
          <w:rFonts w:ascii="Times" w:hAnsi="Times" w:cs="Arial"/>
          <w:shd w:val="clear" w:color="auto" w:fill="FFFFFF"/>
          <w:lang w:val="es-ES_tradnl"/>
        </w:rPr>
        <w:t>están</w:t>
      </w:r>
      <w:r w:rsidR="00121475" w:rsidRPr="006556FD">
        <w:rPr>
          <w:rFonts w:ascii="Times" w:hAnsi="Times" w:cs="Arial"/>
          <w:shd w:val="clear" w:color="auto" w:fill="FFFFFF"/>
          <w:lang w:val="es-ES_tradnl"/>
        </w:rPr>
        <w:t xml:space="preserve"> las </w:t>
      </w:r>
      <w:r w:rsidR="00B77D22" w:rsidRPr="006556FD">
        <w:rPr>
          <w:rFonts w:ascii="Times" w:hAnsi="Times" w:cs="Arial"/>
          <w:shd w:val="clear" w:color="auto" w:fill="FFFFFF"/>
          <w:lang w:val="es-ES_tradnl"/>
        </w:rPr>
        <w:t>pioneras</w:t>
      </w:r>
      <w:r w:rsidR="000862CE" w:rsidRPr="006556FD">
        <w:rPr>
          <w:rFonts w:ascii="Times" w:hAnsi="Times" w:cs="Arial"/>
          <w:shd w:val="clear" w:color="auto" w:fill="FFFFFF"/>
          <w:lang w:val="es-ES_tradnl"/>
        </w:rPr>
        <w:t xml:space="preserve"> </w:t>
      </w:r>
      <w:proofErr w:type="gramStart"/>
      <w:r w:rsidR="003C0099" w:rsidRPr="006556FD">
        <w:rPr>
          <w:rFonts w:ascii="Times" w:hAnsi="Times" w:cs="Arial"/>
          <w:shd w:val="clear" w:color="auto" w:fill="FFFFFF"/>
          <w:lang w:val="es-ES_tradnl"/>
        </w:rPr>
        <w:t>que</w:t>
      </w:r>
      <w:proofErr w:type="gramEnd"/>
      <w:r w:rsidR="004D75D7" w:rsidRPr="006556FD">
        <w:rPr>
          <w:rFonts w:ascii="Times" w:hAnsi="Times" w:cs="Arial"/>
          <w:shd w:val="clear" w:color="auto" w:fill="FFFFFF"/>
          <w:lang w:val="es-ES_tradnl"/>
        </w:rPr>
        <w:t xml:space="preserve"> aunque </w:t>
      </w:r>
      <w:r w:rsidR="00560E94" w:rsidRPr="006556FD">
        <w:rPr>
          <w:rFonts w:ascii="Times" w:hAnsi="Times" w:cs="Arial"/>
          <w:shd w:val="clear" w:color="auto" w:fill="FFFFFF"/>
          <w:lang w:val="es-ES_tradnl"/>
        </w:rPr>
        <w:t xml:space="preserve">realizaron </w:t>
      </w:r>
      <w:r w:rsidR="003C0099" w:rsidRPr="006556FD">
        <w:rPr>
          <w:rFonts w:ascii="Times" w:hAnsi="Times" w:cs="Arial"/>
          <w:shd w:val="clear" w:color="auto" w:fill="FFFFFF"/>
          <w:lang w:val="es-ES_tradnl"/>
        </w:rPr>
        <w:t>un trabajo notable</w:t>
      </w:r>
      <w:r w:rsidR="000862CE" w:rsidRPr="006556FD">
        <w:rPr>
          <w:rFonts w:ascii="Times" w:hAnsi="Times" w:cs="Arial"/>
          <w:shd w:val="clear" w:color="auto" w:fill="FFFFFF"/>
          <w:lang w:val="es-ES_tradnl"/>
        </w:rPr>
        <w:t xml:space="preserve"> y </w:t>
      </w:r>
      <w:r w:rsidR="00560E94" w:rsidRPr="006556FD">
        <w:rPr>
          <w:rFonts w:ascii="Times" w:hAnsi="Times" w:cs="Arial"/>
          <w:shd w:val="clear" w:color="auto" w:fill="FFFFFF"/>
          <w:lang w:val="es-ES_tradnl"/>
        </w:rPr>
        <w:t>t</w:t>
      </w:r>
      <w:r w:rsidR="00B23412" w:rsidRPr="006556FD">
        <w:rPr>
          <w:rFonts w:ascii="Times" w:hAnsi="Times" w:cs="Arial"/>
          <w:shd w:val="clear" w:color="auto" w:fill="FFFFFF"/>
          <w:lang w:val="es-ES_tradnl"/>
        </w:rPr>
        <w:t>uvieron</w:t>
      </w:r>
      <w:r w:rsidR="00560E94" w:rsidRPr="006556FD">
        <w:rPr>
          <w:rFonts w:ascii="Times" w:hAnsi="Times" w:cs="Arial"/>
          <w:shd w:val="clear" w:color="auto" w:fill="FFFFFF"/>
          <w:lang w:val="es-ES_tradnl"/>
        </w:rPr>
        <w:t xml:space="preserve"> una </w:t>
      </w:r>
      <w:r w:rsidR="003C0099" w:rsidRPr="006556FD">
        <w:rPr>
          <w:rFonts w:ascii="Times" w:hAnsi="Times" w:cs="Arial"/>
          <w:shd w:val="clear" w:color="auto" w:fill="FFFFFF"/>
          <w:lang w:val="es-ES_tradnl"/>
        </w:rPr>
        <w:t>larga trayectoria en el oficio</w:t>
      </w:r>
      <w:r w:rsidR="00B77D22" w:rsidRPr="006556FD">
        <w:rPr>
          <w:rFonts w:ascii="Times" w:hAnsi="Times" w:cs="Arial"/>
          <w:shd w:val="clear" w:color="auto" w:fill="FFFFFF"/>
          <w:lang w:val="es-ES_tradnl"/>
        </w:rPr>
        <w:t>,</w:t>
      </w:r>
      <w:r w:rsidR="000862CE" w:rsidRPr="006556FD">
        <w:rPr>
          <w:rFonts w:ascii="Times" w:hAnsi="Times" w:cs="Arial"/>
          <w:shd w:val="clear" w:color="auto" w:fill="FFFFFF"/>
          <w:lang w:val="es-ES_tradnl"/>
        </w:rPr>
        <w:t xml:space="preserve"> </w:t>
      </w:r>
      <w:r w:rsidR="003C0099" w:rsidRPr="006556FD">
        <w:rPr>
          <w:rFonts w:ascii="Times" w:hAnsi="Times" w:cs="Arial"/>
          <w:shd w:val="clear" w:color="auto" w:fill="FFFFFF"/>
          <w:lang w:val="es-ES_tradnl"/>
        </w:rPr>
        <w:t xml:space="preserve">sus obras y </w:t>
      </w:r>
      <w:r w:rsidR="00563033" w:rsidRPr="006556FD">
        <w:rPr>
          <w:rFonts w:ascii="Times" w:hAnsi="Times" w:cs="Arial"/>
          <w:shd w:val="clear" w:color="auto" w:fill="FFFFFF"/>
          <w:lang w:val="es-ES_tradnl"/>
        </w:rPr>
        <w:t>trabajo</w:t>
      </w:r>
      <w:r w:rsidR="003C0099" w:rsidRPr="006556FD">
        <w:rPr>
          <w:rFonts w:ascii="Times" w:hAnsi="Times" w:cs="Arial"/>
          <w:shd w:val="clear" w:color="auto" w:fill="FFFFFF"/>
          <w:lang w:val="es-ES_tradnl"/>
        </w:rPr>
        <w:t xml:space="preserve"> </w:t>
      </w:r>
      <w:r w:rsidR="00B23412" w:rsidRPr="006556FD">
        <w:rPr>
          <w:rFonts w:ascii="Times" w:hAnsi="Times" w:cs="Arial"/>
          <w:shd w:val="clear" w:color="auto" w:fill="FFFFFF"/>
          <w:lang w:val="es-ES_tradnl"/>
        </w:rPr>
        <w:t xml:space="preserve">es </w:t>
      </w:r>
      <w:r w:rsidR="003C0099" w:rsidRPr="006556FD">
        <w:rPr>
          <w:rFonts w:ascii="Times" w:hAnsi="Times" w:cs="Arial"/>
          <w:shd w:val="clear" w:color="auto" w:fill="FFFFFF"/>
          <w:lang w:val="es-ES_tradnl"/>
        </w:rPr>
        <w:t>apenas conocido por un reducido circ</w:t>
      </w:r>
      <w:r w:rsidR="00B23412" w:rsidRPr="006556FD">
        <w:rPr>
          <w:rFonts w:ascii="Times" w:hAnsi="Times" w:cs="Arial"/>
          <w:shd w:val="clear" w:color="auto" w:fill="FFFFFF"/>
          <w:lang w:val="es-ES_tradnl"/>
        </w:rPr>
        <w:t>ulo</w:t>
      </w:r>
      <w:r w:rsidR="003C0099" w:rsidRPr="006556FD">
        <w:rPr>
          <w:rFonts w:ascii="Times" w:hAnsi="Times" w:cs="Arial"/>
          <w:shd w:val="clear" w:color="auto" w:fill="FFFFFF"/>
          <w:lang w:val="es-ES_tradnl"/>
        </w:rPr>
        <w:t xml:space="preserve"> de artistas, </w:t>
      </w:r>
      <w:r w:rsidR="00563033" w:rsidRPr="006556FD">
        <w:rPr>
          <w:rFonts w:ascii="Times" w:hAnsi="Times" w:cs="Arial"/>
          <w:shd w:val="clear" w:color="auto" w:fill="FFFFFF"/>
          <w:lang w:val="es-ES_tradnl"/>
        </w:rPr>
        <w:t>académicos</w:t>
      </w:r>
      <w:r w:rsidR="003C0099" w:rsidRPr="006556FD">
        <w:rPr>
          <w:rFonts w:ascii="Times" w:hAnsi="Times" w:cs="Arial"/>
          <w:shd w:val="clear" w:color="auto" w:fill="FFFFFF"/>
          <w:lang w:val="es-ES_tradnl"/>
        </w:rPr>
        <w:t xml:space="preserve">, conocedores </w:t>
      </w:r>
      <w:r w:rsidR="00EF3D98" w:rsidRPr="006556FD">
        <w:rPr>
          <w:rFonts w:ascii="Times" w:hAnsi="Times" w:cs="Arial"/>
          <w:shd w:val="clear" w:color="auto" w:fill="FFFFFF"/>
          <w:lang w:val="es-ES_tradnl"/>
        </w:rPr>
        <w:t xml:space="preserve">de </w:t>
      </w:r>
      <w:r w:rsidR="00563033" w:rsidRPr="006556FD">
        <w:rPr>
          <w:rFonts w:ascii="Times" w:hAnsi="Times" w:cs="Arial"/>
          <w:shd w:val="clear" w:color="auto" w:fill="FFFFFF"/>
          <w:lang w:val="es-ES_tradnl"/>
        </w:rPr>
        <w:t>fotografía</w:t>
      </w:r>
      <w:r w:rsidR="00DB7D7F" w:rsidRPr="006556FD">
        <w:rPr>
          <w:rFonts w:ascii="Times" w:hAnsi="Times" w:cs="Arial"/>
          <w:shd w:val="clear" w:color="auto" w:fill="FFFFFF"/>
          <w:lang w:val="es-ES_tradnl"/>
        </w:rPr>
        <w:t xml:space="preserve"> o historiadores.</w:t>
      </w:r>
      <w:r w:rsidR="002C6366" w:rsidRPr="006556FD">
        <w:rPr>
          <w:rFonts w:ascii="Times" w:hAnsi="Times" w:cs="Arial"/>
          <w:shd w:val="clear" w:color="auto" w:fill="FFFFFF"/>
          <w:lang w:val="es-ES_tradnl"/>
        </w:rPr>
        <w:t xml:space="preserve"> </w:t>
      </w:r>
      <w:r w:rsidR="00036092" w:rsidRPr="006556FD">
        <w:rPr>
          <w:rFonts w:ascii="Times" w:hAnsi="Times" w:cs="Arial"/>
          <w:shd w:val="clear" w:color="auto" w:fill="FFFFFF"/>
          <w:lang w:val="es-ES_tradnl"/>
        </w:rPr>
        <w:t>Fueron</w:t>
      </w:r>
      <w:r w:rsidR="00E838F7" w:rsidRPr="006556FD">
        <w:rPr>
          <w:rFonts w:ascii="Times" w:hAnsi="Times" w:cs="Arial"/>
          <w:shd w:val="clear" w:color="auto" w:fill="FFFFFF"/>
          <w:lang w:val="es-ES_tradnl"/>
        </w:rPr>
        <w:t xml:space="preserve"> varias </w:t>
      </w:r>
      <w:r w:rsidR="000862CE" w:rsidRPr="006556FD">
        <w:rPr>
          <w:rFonts w:ascii="Times" w:hAnsi="Times" w:cs="Arial"/>
          <w:shd w:val="clear" w:color="auto" w:fill="FFFFFF"/>
          <w:lang w:val="es-ES_tradnl"/>
        </w:rPr>
        <w:t xml:space="preserve">las </w:t>
      </w:r>
      <w:r w:rsidR="00E838F7" w:rsidRPr="006556FD">
        <w:rPr>
          <w:rFonts w:ascii="Times" w:hAnsi="Times" w:cs="Arial"/>
          <w:shd w:val="clear" w:color="auto" w:fill="FFFFFF"/>
          <w:lang w:val="es-ES_tradnl"/>
        </w:rPr>
        <w:t xml:space="preserve">mujeres que abrieron caminos en </w:t>
      </w:r>
      <w:r w:rsidR="00E715FE" w:rsidRPr="006556FD">
        <w:rPr>
          <w:rFonts w:ascii="Times" w:hAnsi="Times" w:cs="Arial"/>
          <w:shd w:val="clear" w:color="auto" w:fill="FFFFFF"/>
          <w:lang w:val="es-ES_tradnl"/>
        </w:rPr>
        <w:t xml:space="preserve">el campo de la fotografía </w:t>
      </w:r>
      <w:r w:rsidR="00E838F7" w:rsidRPr="006556FD">
        <w:rPr>
          <w:rFonts w:ascii="Times" w:hAnsi="Times" w:cs="Arial"/>
          <w:shd w:val="clear" w:color="auto" w:fill="FFFFFF"/>
          <w:lang w:val="es-ES_tradnl"/>
        </w:rPr>
        <w:t>del Ecuador c</w:t>
      </w:r>
      <w:r w:rsidR="005547C9" w:rsidRPr="006556FD">
        <w:rPr>
          <w:rFonts w:ascii="Times" w:hAnsi="Times" w:cs="Arial"/>
          <w:shd w:val="clear" w:color="auto" w:fill="FFFFFF"/>
          <w:lang w:val="es-ES_tradnl"/>
        </w:rPr>
        <w:t xml:space="preserve">omo Dolores Ochoa, Sara Roitman, </w:t>
      </w:r>
      <w:r w:rsidR="0003029A" w:rsidRPr="006556FD">
        <w:rPr>
          <w:rFonts w:ascii="Times" w:hAnsi="Times" w:cs="Arial"/>
          <w:shd w:val="clear" w:color="auto" w:fill="FFFFFF"/>
          <w:lang w:val="es-ES_tradnl"/>
        </w:rPr>
        <w:t xml:space="preserve">Amelia Andrade, </w:t>
      </w:r>
      <w:r w:rsidR="00EA452A" w:rsidRPr="006556FD">
        <w:rPr>
          <w:rFonts w:ascii="Times" w:hAnsi="Times" w:cs="Arial"/>
          <w:shd w:val="clear" w:color="auto" w:fill="FFFFFF"/>
          <w:lang w:val="es-ES_tradnl"/>
        </w:rPr>
        <w:t>Lucia Chiriboga entre otras, todas</w:t>
      </w:r>
      <w:r w:rsidR="005547C9" w:rsidRPr="006556FD">
        <w:rPr>
          <w:rFonts w:ascii="Times" w:hAnsi="Times" w:cs="Arial"/>
          <w:shd w:val="clear" w:color="auto" w:fill="FFFFFF"/>
          <w:lang w:val="es-ES_tradnl"/>
        </w:rPr>
        <w:t xml:space="preserve"> han hecho importantes aportes a la </w:t>
      </w:r>
      <w:r w:rsidR="001A02B5" w:rsidRPr="006556FD">
        <w:rPr>
          <w:rFonts w:ascii="Times" w:hAnsi="Times" w:cs="Arial"/>
          <w:shd w:val="clear" w:color="auto" w:fill="FFFFFF"/>
          <w:lang w:val="es-ES_tradnl"/>
        </w:rPr>
        <w:t xml:space="preserve">fotografía </w:t>
      </w:r>
      <w:r w:rsidR="00E715FE" w:rsidRPr="006556FD">
        <w:rPr>
          <w:rFonts w:ascii="Times" w:hAnsi="Times" w:cs="Arial"/>
          <w:shd w:val="clear" w:color="auto" w:fill="FFFFFF"/>
          <w:lang w:val="es-ES_tradnl"/>
        </w:rPr>
        <w:t>e</w:t>
      </w:r>
      <w:r w:rsidR="001A02B5" w:rsidRPr="006556FD">
        <w:rPr>
          <w:rFonts w:ascii="Times" w:hAnsi="Times" w:cs="Arial"/>
          <w:shd w:val="clear" w:color="auto" w:fill="FFFFFF"/>
          <w:lang w:val="es-ES_tradnl"/>
        </w:rPr>
        <w:t>cuatoriana.</w:t>
      </w:r>
      <w:r w:rsidR="00E838F7" w:rsidRPr="006556FD">
        <w:rPr>
          <w:rFonts w:ascii="Times" w:hAnsi="Times" w:cs="Arial"/>
          <w:shd w:val="clear" w:color="auto" w:fill="FFFFFF"/>
          <w:lang w:val="es-ES_tradnl"/>
        </w:rPr>
        <w:t xml:space="preserve">  </w:t>
      </w:r>
      <w:r w:rsidR="002C6366" w:rsidRPr="006556FD">
        <w:rPr>
          <w:rFonts w:ascii="Times" w:hAnsi="Times" w:cs="Arial"/>
          <w:shd w:val="clear" w:color="auto" w:fill="FFFFFF"/>
          <w:lang w:val="es-ES_tradnl"/>
        </w:rPr>
        <w:t xml:space="preserve">A </w:t>
      </w:r>
      <w:r w:rsidR="00C310A2" w:rsidRPr="006556FD">
        <w:rPr>
          <w:rFonts w:ascii="Times" w:hAnsi="Times" w:cs="Arial"/>
          <w:shd w:val="clear" w:color="auto" w:fill="FFFFFF"/>
          <w:lang w:val="es-ES_tradnl"/>
        </w:rPr>
        <w:t>continuación,</w:t>
      </w:r>
      <w:r w:rsidR="00650CD8" w:rsidRPr="006556FD">
        <w:rPr>
          <w:rFonts w:ascii="Times" w:hAnsi="Times" w:cs="Arial"/>
          <w:shd w:val="clear" w:color="auto" w:fill="FFFFFF"/>
          <w:lang w:val="es-ES_tradnl"/>
        </w:rPr>
        <w:t xml:space="preserve"> </w:t>
      </w:r>
      <w:r w:rsidR="00E838F7" w:rsidRPr="006556FD">
        <w:rPr>
          <w:rFonts w:ascii="Times" w:hAnsi="Times" w:cs="Arial"/>
          <w:shd w:val="clear" w:color="auto" w:fill="FFFFFF"/>
          <w:lang w:val="es-ES_tradnl"/>
        </w:rPr>
        <w:t xml:space="preserve">se presenta una aproximación a </w:t>
      </w:r>
      <w:r w:rsidR="001A02B5" w:rsidRPr="006556FD">
        <w:rPr>
          <w:rFonts w:ascii="Times" w:hAnsi="Times"/>
          <w:bCs/>
          <w:lang w:val="es-ES_tradnl"/>
        </w:rPr>
        <w:t xml:space="preserve">la vida y </w:t>
      </w:r>
      <w:r w:rsidR="00C310A2" w:rsidRPr="006556FD">
        <w:rPr>
          <w:rFonts w:ascii="Times" w:hAnsi="Times"/>
          <w:bCs/>
          <w:lang w:val="es-ES_tradnl"/>
        </w:rPr>
        <w:t>o</w:t>
      </w:r>
      <w:r w:rsidR="001A02B5" w:rsidRPr="006556FD">
        <w:rPr>
          <w:rFonts w:ascii="Times" w:hAnsi="Times"/>
          <w:bCs/>
          <w:lang w:val="es-ES_tradnl"/>
        </w:rPr>
        <w:t>bra de</w:t>
      </w:r>
      <w:r w:rsidR="000862CE" w:rsidRPr="006556FD">
        <w:rPr>
          <w:rFonts w:ascii="Times" w:hAnsi="Times"/>
          <w:bCs/>
          <w:lang w:val="es-ES_tradnl"/>
        </w:rPr>
        <w:t xml:space="preserve"> </w:t>
      </w:r>
      <w:r w:rsidR="00E6383E" w:rsidRPr="006556FD">
        <w:rPr>
          <w:rFonts w:ascii="Times" w:hAnsi="Times"/>
          <w:bCs/>
          <w:lang w:val="es-ES_tradnl"/>
        </w:rPr>
        <w:t xml:space="preserve">algunas </w:t>
      </w:r>
      <w:r w:rsidR="00EA452A" w:rsidRPr="006556FD">
        <w:rPr>
          <w:rFonts w:ascii="Times" w:hAnsi="Times"/>
          <w:bCs/>
          <w:lang w:val="es-ES_tradnl"/>
        </w:rPr>
        <w:t xml:space="preserve">fotógrafas que </w:t>
      </w:r>
      <w:r w:rsidR="000862CE" w:rsidRPr="006556FD">
        <w:rPr>
          <w:rFonts w:ascii="Times" w:hAnsi="Times"/>
          <w:bCs/>
          <w:lang w:val="es-ES_tradnl"/>
        </w:rPr>
        <w:t>brindaron</w:t>
      </w:r>
      <w:r w:rsidR="00EA452A" w:rsidRPr="006556FD">
        <w:rPr>
          <w:rFonts w:ascii="Times" w:hAnsi="Times"/>
          <w:bCs/>
          <w:lang w:val="es-ES_tradnl"/>
        </w:rPr>
        <w:t xml:space="preserve"> su v</w:t>
      </w:r>
      <w:r w:rsidR="0003029A" w:rsidRPr="006556FD">
        <w:rPr>
          <w:rFonts w:ascii="Times" w:hAnsi="Times"/>
          <w:bCs/>
          <w:lang w:val="es-ES_tradnl"/>
        </w:rPr>
        <w:t xml:space="preserve">alioso testimonio </w:t>
      </w:r>
      <w:r w:rsidR="00F70B64" w:rsidRPr="006556FD">
        <w:rPr>
          <w:rFonts w:ascii="Times" w:hAnsi="Times"/>
          <w:bCs/>
          <w:lang w:val="es-ES_tradnl"/>
        </w:rPr>
        <w:t xml:space="preserve">en el </w:t>
      </w:r>
      <w:r w:rsidR="00F50535" w:rsidRPr="006556FD">
        <w:rPr>
          <w:rFonts w:ascii="Times" w:hAnsi="Times"/>
          <w:bCs/>
          <w:lang w:val="es-ES_tradnl"/>
        </w:rPr>
        <w:t xml:space="preserve">cortometraje </w:t>
      </w:r>
      <w:r w:rsidR="00230928" w:rsidRPr="006556FD">
        <w:rPr>
          <w:rFonts w:ascii="Times" w:hAnsi="Times"/>
          <w:bCs/>
          <w:lang w:val="es-ES_tradnl"/>
        </w:rPr>
        <w:t>documental</w:t>
      </w:r>
      <w:r w:rsidR="0003029A" w:rsidRPr="006556FD">
        <w:rPr>
          <w:rFonts w:ascii="Times" w:hAnsi="Times"/>
          <w:bCs/>
          <w:lang w:val="es-ES_tradnl"/>
        </w:rPr>
        <w:t xml:space="preserve"> </w:t>
      </w:r>
      <w:r w:rsidR="005101F8" w:rsidRPr="006556FD">
        <w:rPr>
          <w:rFonts w:ascii="Times" w:hAnsi="Times"/>
          <w:bCs/>
          <w:i/>
          <w:lang w:val="es-ES_tradnl"/>
        </w:rPr>
        <w:t>Borradas</w:t>
      </w:r>
      <w:r w:rsidR="0003029A" w:rsidRPr="006556FD">
        <w:rPr>
          <w:rFonts w:ascii="Times" w:hAnsi="Times"/>
          <w:bCs/>
          <w:i/>
          <w:lang w:val="es-ES_tradnl"/>
        </w:rPr>
        <w:t>.</w:t>
      </w:r>
      <w:r w:rsidR="00EA452A" w:rsidRPr="006556FD">
        <w:rPr>
          <w:rFonts w:ascii="Times" w:hAnsi="Times"/>
          <w:bCs/>
          <w:lang w:val="es-ES_tradnl"/>
        </w:rPr>
        <w:t xml:space="preserve">  </w:t>
      </w:r>
    </w:p>
    <w:p w14:paraId="30009BD2" w14:textId="77777777" w:rsidR="00C91816" w:rsidRPr="006556FD" w:rsidRDefault="00C91816" w:rsidP="00A75BF2">
      <w:pPr>
        <w:spacing w:line="360" w:lineRule="auto"/>
        <w:jc w:val="both"/>
        <w:rPr>
          <w:rFonts w:ascii="Times" w:hAnsi="Times"/>
          <w:lang w:val="es-ES_tradnl"/>
        </w:rPr>
      </w:pPr>
    </w:p>
    <w:p w14:paraId="0F03B545" w14:textId="770F166D" w:rsidR="00BB1909" w:rsidRPr="006556FD" w:rsidRDefault="004B25E2" w:rsidP="00CF597C">
      <w:pPr>
        <w:widowControl w:val="0"/>
        <w:autoSpaceDE w:val="0"/>
        <w:autoSpaceDN w:val="0"/>
        <w:adjustRightInd w:val="0"/>
        <w:spacing w:after="240" w:line="360" w:lineRule="auto"/>
        <w:jc w:val="both"/>
        <w:rPr>
          <w:rFonts w:eastAsiaTheme="minorEastAsia"/>
          <w:lang w:val="es-ES_tradnl"/>
        </w:rPr>
      </w:pPr>
      <w:r w:rsidRPr="006556FD">
        <w:rPr>
          <w:lang w:val="es-ES_tradnl"/>
        </w:rPr>
        <w:t xml:space="preserve">Judy </w:t>
      </w:r>
      <w:r w:rsidR="00332291" w:rsidRPr="006556FD">
        <w:rPr>
          <w:lang w:val="es-ES_tradnl"/>
        </w:rPr>
        <w:t xml:space="preserve">de </w:t>
      </w:r>
      <w:r w:rsidRPr="006556FD">
        <w:rPr>
          <w:lang w:val="es-ES_tradnl"/>
        </w:rPr>
        <w:t xml:space="preserve">Bustamante </w:t>
      </w:r>
      <w:r w:rsidR="000254CC" w:rsidRPr="006556FD">
        <w:rPr>
          <w:lang w:val="es-ES_tradnl" w:eastAsia="es-ES"/>
        </w:rPr>
        <w:t>es</w:t>
      </w:r>
      <w:r w:rsidRPr="006556FD">
        <w:rPr>
          <w:lang w:val="es-ES_tradnl"/>
        </w:rPr>
        <w:t xml:space="preserve"> una importante fotógrafa estadounidense radicada en Ecuador desde </w:t>
      </w:r>
      <w:r w:rsidR="00AC5747" w:rsidRPr="006556FD">
        <w:rPr>
          <w:lang w:val="es-ES_tradnl"/>
        </w:rPr>
        <w:t>1963</w:t>
      </w:r>
      <w:r w:rsidRPr="006556FD">
        <w:rPr>
          <w:lang w:val="es-ES_tradnl"/>
        </w:rPr>
        <w:t xml:space="preserve">. </w:t>
      </w:r>
      <w:r w:rsidR="000254CC" w:rsidRPr="006556FD">
        <w:rPr>
          <w:lang w:val="es-ES_tradnl"/>
        </w:rPr>
        <w:t xml:space="preserve">Nació en San Francisco </w:t>
      </w:r>
      <w:r w:rsidR="004A778E" w:rsidRPr="006556FD">
        <w:rPr>
          <w:lang w:val="es-ES_tradnl"/>
        </w:rPr>
        <w:t>California.</w:t>
      </w:r>
      <w:r w:rsidR="000254CC" w:rsidRPr="006556FD">
        <w:rPr>
          <w:lang w:val="es-ES_tradnl"/>
        </w:rPr>
        <w:t xml:space="preserve"> </w:t>
      </w:r>
      <w:r w:rsidR="004A778E" w:rsidRPr="006556FD">
        <w:rPr>
          <w:lang w:val="es-ES_tradnl"/>
        </w:rPr>
        <w:t>D</w:t>
      </w:r>
      <w:r w:rsidR="00AC5747" w:rsidRPr="006556FD">
        <w:rPr>
          <w:lang w:val="es-ES_tradnl"/>
        </w:rPr>
        <w:t>esde muy pequeña mostro interés por la fotografía</w:t>
      </w:r>
      <w:r w:rsidR="00EC0EA3" w:rsidRPr="006556FD">
        <w:rPr>
          <w:lang w:val="es-ES_tradnl"/>
        </w:rPr>
        <w:t xml:space="preserve"> y cuando </w:t>
      </w:r>
      <w:r w:rsidR="005209F2" w:rsidRPr="006556FD">
        <w:rPr>
          <w:lang w:val="es-ES_tradnl"/>
        </w:rPr>
        <w:t>fue</w:t>
      </w:r>
      <w:r w:rsidR="004A778E" w:rsidRPr="006556FD">
        <w:rPr>
          <w:lang w:val="es-ES_tradnl"/>
        </w:rPr>
        <w:t xml:space="preserve"> </w:t>
      </w:r>
      <w:r w:rsidR="00B77D22" w:rsidRPr="006556FD">
        <w:rPr>
          <w:lang w:val="es-ES_tradnl"/>
        </w:rPr>
        <w:t>adolescente</w:t>
      </w:r>
      <w:r w:rsidR="004A778E" w:rsidRPr="006556FD">
        <w:rPr>
          <w:lang w:val="es-ES_tradnl"/>
        </w:rPr>
        <w:t xml:space="preserve"> t</w:t>
      </w:r>
      <w:r w:rsidR="00517AE3" w:rsidRPr="006556FD">
        <w:rPr>
          <w:shd w:val="clear" w:color="auto" w:fill="FFFFFF"/>
          <w:lang w:val="es-ES_tradnl" w:eastAsia="es-ES"/>
        </w:rPr>
        <w:t>rabajó como periodista en</w:t>
      </w:r>
      <w:r w:rsidR="004A778E" w:rsidRPr="006556FD">
        <w:rPr>
          <w:shd w:val="clear" w:color="auto" w:fill="FFFFFF"/>
          <w:lang w:val="es-ES_tradnl" w:eastAsia="es-ES"/>
        </w:rPr>
        <w:t xml:space="preserve"> periódicos locales.</w:t>
      </w:r>
      <w:r w:rsidR="00C36AD5" w:rsidRPr="006556FD">
        <w:rPr>
          <w:rStyle w:val="Refdenotaalpie"/>
          <w:shd w:val="clear" w:color="auto" w:fill="FFFFFF"/>
          <w:lang w:val="es-ES_tradnl" w:eastAsia="es-ES"/>
        </w:rPr>
        <w:footnoteReference w:id="109"/>
      </w:r>
      <w:r w:rsidR="00AC5747" w:rsidRPr="006556FD">
        <w:rPr>
          <w:lang w:val="es-ES_tradnl"/>
        </w:rPr>
        <w:t xml:space="preserve"> </w:t>
      </w:r>
      <w:r w:rsidRPr="006556FD">
        <w:rPr>
          <w:lang w:val="es-ES_tradnl"/>
        </w:rPr>
        <w:t xml:space="preserve">Estudio </w:t>
      </w:r>
      <w:r w:rsidR="00D56CA3" w:rsidRPr="006556FD">
        <w:rPr>
          <w:lang w:val="es-ES_tradnl"/>
        </w:rPr>
        <w:t>una licenciatura en Artes y L</w:t>
      </w:r>
      <w:r w:rsidR="00971A38" w:rsidRPr="006556FD">
        <w:rPr>
          <w:lang w:val="es-ES_tradnl"/>
        </w:rPr>
        <w:t>etras de la</w:t>
      </w:r>
      <w:r w:rsidRPr="006556FD">
        <w:rPr>
          <w:lang w:val="es-ES_tradnl"/>
        </w:rPr>
        <w:t xml:space="preserve"> Universidad </w:t>
      </w:r>
      <w:r w:rsidR="00EA7907" w:rsidRPr="006556FD">
        <w:rPr>
          <w:lang w:val="es-ES_tradnl"/>
        </w:rPr>
        <w:t>de Stanford</w:t>
      </w:r>
      <w:r w:rsidR="00D56CA3" w:rsidRPr="006556FD">
        <w:rPr>
          <w:lang w:val="es-ES_tradnl"/>
        </w:rPr>
        <w:t>,</w:t>
      </w:r>
      <w:r w:rsidRPr="006556FD">
        <w:rPr>
          <w:lang w:val="es-ES_tradnl"/>
        </w:rPr>
        <w:t xml:space="preserve"> donde recibió una propuesta para preparar un grupo de estudio int</w:t>
      </w:r>
      <w:r w:rsidR="008359E2" w:rsidRPr="006556FD">
        <w:rPr>
          <w:lang w:val="es-ES_tradnl"/>
        </w:rPr>
        <w:t>eramericano en Bogotá, Colombia, luego viajaría a la ciudad de Quito.</w:t>
      </w:r>
      <w:r w:rsidR="005068E7" w:rsidRPr="006556FD">
        <w:rPr>
          <w:lang w:val="es-ES_tradnl"/>
        </w:rPr>
        <w:t xml:space="preserve"> </w:t>
      </w:r>
      <w:r w:rsidRPr="006556FD">
        <w:rPr>
          <w:lang w:val="es-ES_tradnl"/>
        </w:rPr>
        <w:t xml:space="preserve"> </w:t>
      </w:r>
      <w:r w:rsidR="004A778E" w:rsidRPr="006556FD">
        <w:rPr>
          <w:lang w:val="es-ES_tradnl"/>
        </w:rPr>
        <w:t>Perteneció a</w:t>
      </w:r>
      <w:r w:rsidRPr="006556FD">
        <w:rPr>
          <w:lang w:val="es-ES_tradnl"/>
        </w:rPr>
        <w:t xml:space="preserve"> un</w:t>
      </w:r>
      <w:r w:rsidR="008359E2" w:rsidRPr="006556FD">
        <w:rPr>
          <w:lang w:val="es-ES_tradnl"/>
        </w:rPr>
        <w:t>o de los movimientos má</w:t>
      </w:r>
      <w:r w:rsidR="00490F5B" w:rsidRPr="006556FD">
        <w:rPr>
          <w:lang w:val="es-ES_tradnl"/>
        </w:rPr>
        <w:t>s destacados</w:t>
      </w:r>
      <w:r w:rsidRPr="006556FD">
        <w:rPr>
          <w:lang w:val="es-ES_tradnl"/>
        </w:rPr>
        <w:t xml:space="preserve"> de fotografía </w:t>
      </w:r>
      <w:r w:rsidR="00EA7907" w:rsidRPr="006556FD">
        <w:rPr>
          <w:lang w:val="es-ES_tradnl"/>
        </w:rPr>
        <w:t>artística en</w:t>
      </w:r>
      <w:r w:rsidRPr="006556FD">
        <w:rPr>
          <w:lang w:val="es-ES_tradnl"/>
        </w:rPr>
        <w:t xml:space="preserve"> los años ochenta </w:t>
      </w:r>
      <w:r w:rsidR="009571E6" w:rsidRPr="006556FD">
        <w:rPr>
          <w:lang w:val="es-ES_tradnl"/>
        </w:rPr>
        <w:t>del país</w:t>
      </w:r>
      <w:r w:rsidR="00B804E6" w:rsidRPr="006556FD">
        <w:rPr>
          <w:lang w:val="es-ES_tradnl"/>
        </w:rPr>
        <w:t>;</w:t>
      </w:r>
      <w:r w:rsidR="00EC7261" w:rsidRPr="006556FD">
        <w:rPr>
          <w:lang w:val="es-ES_tradnl"/>
        </w:rPr>
        <w:t xml:space="preserve"> </w:t>
      </w:r>
      <w:r w:rsidR="00840A59" w:rsidRPr="006556FD">
        <w:rPr>
          <w:lang w:val="es-ES_tradnl"/>
        </w:rPr>
        <w:t>Yanayura</w:t>
      </w:r>
      <w:r w:rsidR="00BB1909" w:rsidRPr="006556FD">
        <w:rPr>
          <w:lang w:val="es-ES_tradnl"/>
        </w:rPr>
        <w:t>.</w:t>
      </w:r>
      <w:r w:rsidR="00AB0E2D" w:rsidRPr="006556FD">
        <w:rPr>
          <w:lang w:val="es-ES_tradnl"/>
        </w:rPr>
        <w:t xml:space="preserve"> Esta </w:t>
      </w:r>
      <w:r w:rsidR="00EC7261" w:rsidRPr="006556FD">
        <w:rPr>
          <w:lang w:val="es-ES_tradnl"/>
        </w:rPr>
        <w:t>agrupación conformada en 1982 “</w:t>
      </w:r>
      <w:r w:rsidR="00EC7261" w:rsidRPr="006556FD">
        <w:rPr>
          <w:rFonts w:eastAsiaTheme="minorEastAsia"/>
          <w:lang w:val="es-ES_tradnl"/>
        </w:rPr>
        <w:t>propuso al presidente de la Casa de la Cultura Ecuatoriana la creación de la Sección Fotografía con la finalidad de promocionar la fotografía como forma válida de expresión c</w:t>
      </w:r>
      <w:r w:rsidR="00CF597C" w:rsidRPr="006556FD">
        <w:rPr>
          <w:rFonts w:eastAsiaTheme="minorEastAsia"/>
          <w:lang w:val="es-ES_tradnl"/>
        </w:rPr>
        <w:t>reativa y documentación social”</w:t>
      </w:r>
      <w:r w:rsidR="00AD5970" w:rsidRPr="006556FD">
        <w:rPr>
          <w:rStyle w:val="Refdenotaalpie"/>
          <w:rFonts w:eastAsiaTheme="minorEastAsia"/>
          <w:lang w:val="es-ES_tradnl"/>
        </w:rPr>
        <w:footnoteReference w:id="110"/>
      </w:r>
    </w:p>
    <w:p w14:paraId="2ED31F09" w14:textId="537269A1" w:rsidR="00930214" w:rsidRPr="006556FD" w:rsidRDefault="00B804E6" w:rsidP="00A75BF2">
      <w:pPr>
        <w:spacing w:line="360" w:lineRule="auto"/>
        <w:jc w:val="both"/>
        <w:rPr>
          <w:sz w:val="20"/>
          <w:szCs w:val="20"/>
          <w:lang w:val="es-ES_tradnl" w:eastAsia="es-ES"/>
        </w:rPr>
      </w:pPr>
      <w:r w:rsidRPr="006556FD">
        <w:rPr>
          <w:shd w:val="clear" w:color="auto" w:fill="FFFFFF"/>
          <w:lang w:val="es-ES_tradnl" w:eastAsia="es-ES"/>
        </w:rPr>
        <w:t>Después</w:t>
      </w:r>
      <w:r w:rsidR="00413657" w:rsidRPr="006556FD">
        <w:rPr>
          <w:shd w:val="clear" w:color="auto" w:fill="FFFFFF"/>
          <w:lang w:val="es-ES_tradnl" w:eastAsia="es-ES"/>
        </w:rPr>
        <w:t xml:space="preserve"> de trabajar cuatro años como miembro de la redacción del Diario El Comercio, se dedicó a la producción de comerciales de televisión.</w:t>
      </w:r>
      <w:r w:rsidR="003615D1" w:rsidRPr="006556FD">
        <w:rPr>
          <w:rStyle w:val="Refdenotaalpie"/>
          <w:shd w:val="clear" w:color="auto" w:fill="FFFFFF"/>
          <w:lang w:val="es-ES_tradnl" w:eastAsia="es-ES"/>
        </w:rPr>
        <w:footnoteReference w:id="111"/>
      </w:r>
      <w:r w:rsidR="002D4258" w:rsidRPr="006556FD">
        <w:rPr>
          <w:lang w:val="es-ES_tradnl" w:eastAsia="es-ES"/>
        </w:rPr>
        <w:t xml:space="preserve"> </w:t>
      </w:r>
      <w:r w:rsidR="004B25E2" w:rsidRPr="006556FD">
        <w:rPr>
          <w:lang w:val="es-ES_tradnl"/>
        </w:rPr>
        <w:t>Con el boom de la propaganda de la revolución cubana empezó un fuerte movimiento para realizar publicidad en toda Latinoamérica</w:t>
      </w:r>
      <w:r w:rsidR="008359E2" w:rsidRPr="006556FD">
        <w:rPr>
          <w:lang w:val="es-ES_tradnl"/>
        </w:rPr>
        <w:t>.</w:t>
      </w:r>
      <w:r w:rsidR="00F70844" w:rsidRPr="006556FD">
        <w:rPr>
          <w:lang w:val="es-ES_tradnl"/>
        </w:rPr>
        <w:t xml:space="preserve"> Judy</w:t>
      </w:r>
      <w:r w:rsidR="004B25E2" w:rsidRPr="006556FD">
        <w:rPr>
          <w:lang w:val="es-ES_tradnl"/>
        </w:rPr>
        <w:t xml:space="preserve"> </w:t>
      </w:r>
      <w:r w:rsidR="00F70844" w:rsidRPr="006556FD">
        <w:rPr>
          <w:lang w:val="es-ES_tradnl"/>
        </w:rPr>
        <w:t xml:space="preserve">tuvo la oportunidad </w:t>
      </w:r>
      <w:r w:rsidR="004B25E2" w:rsidRPr="006556FD">
        <w:rPr>
          <w:lang w:val="es-ES_tradnl"/>
        </w:rPr>
        <w:t xml:space="preserve">de viajar a varios países e intercambiar experiencias con famosos fotógrafos y directores de cine </w:t>
      </w:r>
      <w:r w:rsidR="00EA7907" w:rsidRPr="006556FD">
        <w:rPr>
          <w:lang w:val="es-ES_tradnl"/>
        </w:rPr>
        <w:t>como Pablo</w:t>
      </w:r>
      <w:r w:rsidR="004B25E2" w:rsidRPr="006556FD">
        <w:rPr>
          <w:lang w:val="es-ES_tradnl"/>
        </w:rPr>
        <w:t xml:space="preserve"> Ortiz Monasterios. Trabajo varios años como directora de fotografía en la Universidad Central</w:t>
      </w:r>
      <w:r w:rsidR="00930214" w:rsidRPr="006556FD">
        <w:rPr>
          <w:lang w:val="es-ES_tradnl"/>
        </w:rPr>
        <w:t xml:space="preserve"> de Quito</w:t>
      </w:r>
      <w:r w:rsidR="004B25E2" w:rsidRPr="006556FD">
        <w:rPr>
          <w:lang w:val="es-ES_tradnl"/>
        </w:rPr>
        <w:t>.</w:t>
      </w:r>
      <w:r w:rsidR="00614D05" w:rsidRPr="006556FD">
        <w:rPr>
          <w:sz w:val="20"/>
          <w:szCs w:val="20"/>
          <w:lang w:val="es-ES_tradnl" w:eastAsia="es-ES"/>
        </w:rPr>
        <w:t xml:space="preserve"> </w:t>
      </w:r>
    </w:p>
    <w:p w14:paraId="51575022" w14:textId="625BEF83" w:rsidR="00AB235A" w:rsidRPr="006556FD" w:rsidRDefault="00AB235A" w:rsidP="00A75BF2">
      <w:pPr>
        <w:spacing w:line="360" w:lineRule="auto"/>
        <w:jc w:val="both"/>
        <w:rPr>
          <w:rFonts w:ascii="Times" w:hAnsi="Times"/>
          <w:b/>
          <w:bCs/>
          <w:lang w:val="es-ES_tradnl"/>
        </w:rPr>
      </w:pPr>
    </w:p>
    <w:p w14:paraId="1D4F7B8C" w14:textId="751198CB" w:rsidR="008359E2" w:rsidRPr="006556FD" w:rsidRDefault="00836D4A" w:rsidP="00A75BF2">
      <w:pPr>
        <w:spacing w:line="360" w:lineRule="auto"/>
        <w:jc w:val="both"/>
        <w:rPr>
          <w:rFonts w:ascii="Times" w:hAnsi="Times"/>
          <w:lang w:val="es-ES_tradnl"/>
        </w:rPr>
      </w:pPr>
      <w:r w:rsidRPr="006556FD">
        <w:rPr>
          <w:rFonts w:ascii="Times" w:hAnsi="Times"/>
          <w:lang w:val="es-ES_tradnl"/>
        </w:rPr>
        <w:t xml:space="preserve">Judy </w:t>
      </w:r>
      <w:r w:rsidR="00517AE3" w:rsidRPr="006556FD">
        <w:rPr>
          <w:rFonts w:ascii="Times" w:hAnsi="Times"/>
          <w:lang w:val="es-ES_tradnl"/>
        </w:rPr>
        <w:t xml:space="preserve">de Bustamante </w:t>
      </w:r>
      <w:r w:rsidR="008359E2" w:rsidRPr="006556FD">
        <w:rPr>
          <w:rFonts w:ascii="Times" w:hAnsi="Times"/>
          <w:lang w:val="es-ES_tradnl"/>
        </w:rPr>
        <w:t xml:space="preserve">ha </w:t>
      </w:r>
      <w:r w:rsidRPr="006556FD">
        <w:rPr>
          <w:rFonts w:ascii="Times" w:hAnsi="Times"/>
          <w:lang w:val="es-ES_tradnl"/>
        </w:rPr>
        <w:t>menciona</w:t>
      </w:r>
      <w:r w:rsidR="008359E2" w:rsidRPr="006556FD">
        <w:rPr>
          <w:rFonts w:ascii="Times" w:hAnsi="Times"/>
          <w:lang w:val="es-ES_tradnl"/>
        </w:rPr>
        <w:t>do</w:t>
      </w:r>
      <w:r w:rsidRPr="006556FD">
        <w:rPr>
          <w:rFonts w:ascii="Times" w:hAnsi="Times"/>
          <w:lang w:val="es-ES_tradnl"/>
        </w:rPr>
        <w:t xml:space="preserve"> que cada una de sus obra</w:t>
      </w:r>
      <w:r w:rsidR="002526E8" w:rsidRPr="006556FD">
        <w:rPr>
          <w:rFonts w:ascii="Times" w:hAnsi="Times"/>
          <w:lang w:val="es-ES_tradnl"/>
        </w:rPr>
        <w:t>s</w:t>
      </w:r>
      <w:r w:rsidRPr="006556FD">
        <w:rPr>
          <w:rFonts w:ascii="Times" w:hAnsi="Times"/>
          <w:lang w:val="es-ES_tradnl"/>
        </w:rPr>
        <w:t xml:space="preserve"> habla mucho de sí misma, hace suya esas historias y sobre todo las hace reales</w:t>
      </w:r>
      <w:r w:rsidR="007D0647" w:rsidRPr="006556FD">
        <w:rPr>
          <w:rFonts w:ascii="Times" w:hAnsi="Times"/>
          <w:lang w:val="es-ES_tradnl"/>
        </w:rPr>
        <w:t>.</w:t>
      </w:r>
      <w:r w:rsidR="00AB235A" w:rsidRPr="006556FD">
        <w:rPr>
          <w:rFonts w:ascii="Times" w:hAnsi="Times"/>
          <w:lang w:val="es-ES_tradnl"/>
        </w:rPr>
        <w:t xml:space="preserve"> </w:t>
      </w:r>
      <w:r w:rsidRPr="006556FD">
        <w:rPr>
          <w:rFonts w:ascii="Times" w:hAnsi="Times"/>
          <w:lang w:val="es-ES_tradnl"/>
        </w:rPr>
        <w:t xml:space="preserve">La mayoría de sus </w:t>
      </w:r>
      <w:r w:rsidR="00592C6A" w:rsidRPr="006556FD">
        <w:rPr>
          <w:rFonts w:ascii="Times" w:hAnsi="Times"/>
          <w:lang w:val="es-ES_tradnl"/>
        </w:rPr>
        <w:t>fotografías</w:t>
      </w:r>
      <w:r w:rsidR="00517AE3" w:rsidRPr="006556FD">
        <w:rPr>
          <w:rFonts w:ascii="Times" w:hAnsi="Times"/>
          <w:lang w:val="es-ES_tradnl"/>
        </w:rPr>
        <w:t xml:space="preserve"> son</w:t>
      </w:r>
      <w:r w:rsidRPr="006556FD">
        <w:rPr>
          <w:rFonts w:ascii="Times" w:hAnsi="Times"/>
          <w:lang w:val="es-ES_tradnl"/>
        </w:rPr>
        <w:t xml:space="preserve"> </w:t>
      </w:r>
      <w:r w:rsidR="00517AE3" w:rsidRPr="006556FD">
        <w:rPr>
          <w:rFonts w:ascii="Times" w:hAnsi="Times"/>
          <w:lang w:val="es-ES_tradnl"/>
        </w:rPr>
        <w:t xml:space="preserve">en </w:t>
      </w:r>
      <w:r w:rsidRPr="006556FD">
        <w:rPr>
          <w:rFonts w:ascii="Times" w:hAnsi="Times"/>
          <w:lang w:val="es-ES_tradnl"/>
        </w:rPr>
        <w:t xml:space="preserve">blanco y </w:t>
      </w:r>
      <w:r w:rsidR="007213CF" w:rsidRPr="006556FD">
        <w:rPr>
          <w:rFonts w:ascii="Times" w:hAnsi="Times"/>
          <w:lang w:val="es-ES_tradnl"/>
        </w:rPr>
        <w:t>negro, resalta</w:t>
      </w:r>
      <w:r w:rsidR="00AB235A" w:rsidRPr="006556FD">
        <w:rPr>
          <w:rFonts w:ascii="Times" w:hAnsi="Times"/>
          <w:lang w:val="es-ES_tradnl"/>
        </w:rPr>
        <w:t xml:space="preserve"> la importa</w:t>
      </w:r>
      <w:r w:rsidR="00592C6A" w:rsidRPr="006556FD">
        <w:rPr>
          <w:rFonts w:ascii="Times" w:hAnsi="Times"/>
          <w:lang w:val="es-ES_tradnl"/>
        </w:rPr>
        <w:t xml:space="preserve">ncia de los grises </w:t>
      </w:r>
      <w:r w:rsidR="00AB235A" w:rsidRPr="006556FD">
        <w:rPr>
          <w:rFonts w:ascii="Times" w:hAnsi="Times"/>
          <w:lang w:val="es-ES_tradnl"/>
        </w:rPr>
        <w:t xml:space="preserve">y considera que el color quizás desvía un poco la atención del espectador, aunque reconoce que </w:t>
      </w:r>
      <w:r w:rsidR="00EA7907" w:rsidRPr="006556FD">
        <w:rPr>
          <w:rFonts w:ascii="Times" w:hAnsi="Times"/>
          <w:lang w:val="es-ES_tradnl"/>
        </w:rPr>
        <w:t>hay fotógrafos</w:t>
      </w:r>
      <w:r w:rsidR="00AB235A" w:rsidRPr="006556FD">
        <w:rPr>
          <w:rFonts w:ascii="Times" w:hAnsi="Times"/>
          <w:lang w:val="es-ES_tradnl"/>
        </w:rPr>
        <w:t xml:space="preserve"> que lo logran perfectamente en la fotografía a color,</w:t>
      </w:r>
      <w:r w:rsidR="000310D3" w:rsidRPr="006556FD">
        <w:rPr>
          <w:rFonts w:ascii="Times" w:hAnsi="Times"/>
          <w:lang w:val="es-ES_tradnl"/>
        </w:rPr>
        <w:t xml:space="preserve"> </w:t>
      </w:r>
      <w:r w:rsidR="00AB235A" w:rsidRPr="006556FD">
        <w:rPr>
          <w:rFonts w:ascii="Times" w:hAnsi="Times"/>
          <w:lang w:val="es-ES_tradnl"/>
        </w:rPr>
        <w:t xml:space="preserve">ella prefiere lo monocromático. </w:t>
      </w:r>
    </w:p>
    <w:p w14:paraId="237A9617" w14:textId="77777777" w:rsidR="008359E2" w:rsidRPr="006556FD" w:rsidRDefault="008359E2" w:rsidP="00A75BF2">
      <w:pPr>
        <w:spacing w:line="360" w:lineRule="auto"/>
        <w:jc w:val="both"/>
        <w:rPr>
          <w:rFonts w:ascii="Times" w:hAnsi="Times"/>
          <w:lang w:val="es-ES_tradnl"/>
        </w:rPr>
      </w:pPr>
    </w:p>
    <w:p w14:paraId="3681C12F" w14:textId="794C7813" w:rsidR="008359E2" w:rsidRPr="006556FD" w:rsidRDefault="008359E2" w:rsidP="008359E2">
      <w:pPr>
        <w:spacing w:line="360" w:lineRule="auto"/>
        <w:jc w:val="both"/>
        <w:rPr>
          <w:rFonts w:ascii="Times" w:hAnsi="Times"/>
          <w:lang w:val="es-ES_tradnl"/>
        </w:rPr>
      </w:pPr>
      <w:r w:rsidRPr="006556FD">
        <w:rPr>
          <w:rFonts w:ascii="Times" w:hAnsi="Times"/>
          <w:lang w:val="es-ES_tradnl"/>
        </w:rPr>
        <w:t xml:space="preserve">Para la historiadora de arte Trinidad Pérez la obra de Judy </w:t>
      </w:r>
      <w:r w:rsidR="00505E14" w:rsidRPr="006556FD">
        <w:rPr>
          <w:rFonts w:ascii="Times" w:hAnsi="Times"/>
          <w:lang w:val="es-ES_tradnl"/>
        </w:rPr>
        <w:t>Bustamante</w:t>
      </w:r>
      <w:r w:rsidRPr="006556FD">
        <w:rPr>
          <w:rFonts w:ascii="Times" w:hAnsi="Times"/>
          <w:lang w:val="es-ES_tradnl"/>
        </w:rPr>
        <w:t xml:space="preserve"> es, sin duda como toda imagen visual, un sistema de códigos y mensajes fundamentado en convenciones de representación ineludibles. Pero, también como toda obra fotográfica, es, en principio una huella de la realidad que queda en su superficie. Es así justamente, que al contemplar algunas de sus imágenes, en particular las de la serie </w:t>
      </w:r>
      <w:r w:rsidRPr="006556FD">
        <w:rPr>
          <w:rFonts w:ascii="Times" w:hAnsi="Times"/>
          <w:i/>
          <w:lang w:val="es-ES_tradnl"/>
        </w:rPr>
        <w:t xml:space="preserve">La piedra: una historia (1991), </w:t>
      </w:r>
      <w:r w:rsidRPr="006556FD">
        <w:rPr>
          <w:rFonts w:ascii="Times" w:hAnsi="Times"/>
          <w:lang w:val="es-ES_tradnl"/>
        </w:rPr>
        <w:t>el espectador no puede dejar de sustraerse de aquella sensación de inmediatez que ellas producen, son símbolos de una historia que ha quedado grabada en ellas.</w:t>
      </w:r>
      <w:r w:rsidRPr="006556FD">
        <w:rPr>
          <w:rStyle w:val="Refdenotaalpie"/>
          <w:rFonts w:ascii="Times" w:hAnsi="Times"/>
          <w:lang w:val="es-ES_tradnl"/>
        </w:rPr>
        <w:footnoteReference w:id="112"/>
      </w:r>
    </w:p>
    <w:p w14:paraId="2ADD00F1" w14:textId="77777777" w:rsidR="008359E2" w:rsidRPr="006556FD" w:rsidRDefault="008359E2" w:rsidP="008359E2">
      <w:pPr>
        <w:spacing w:line="360" w:lineRule="auto"/>
        <w:jc w:val="both"/>
        <w:rPr>
          <w:rFonts w:ascii="Times" w:hAnsi="Times"/>
          <w:lang w:val="es-ES_tradnl"/>
        </w:rPr>
      </w:pPr>
    </w:p>
    <w:p w14:paraId="7B79E15C" w14:textId="77777777" w:rsidR="008359E2" w:rsidRPr="006556FD" w:rsidRDefault="008359E2" w:rsidP="008359E2">
      <w:pPr>
        <w:spacing w:line="276" w:lineRule="auto"/>
        <w:jc w:val="both"/>
        <w:rPr>
          <w:rFonts w:ascii="Times" w:hAnsi="Times"/>
          <w:lang w:val="es-ES_tradnl"/>
        </w:rPr>
      </w:pPr>
      <w:r w:rsidRPr="006556FD">
        <w:rPr>
          <w:rFonts w:ascii="Times" w:hAnsi="Times"/>
          <w:noProof/>
          <w:lang w:eastAsia="es-EC"/>
        </w:rPr>
        <w:drawing>
          <wp:inline distT="0" distB="0" distL="0" distR="0" wp14:anchorId="36FB0289" wp14:editId="569D14F0">
            <wp:extent cx="5396230" cy="1017270"/>
            <wp:effectExtent l="0" t="0" r="0" b="0"/>
            <wp:docPr id="778" name="Imagen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y piedras.jpg"/>
                    <pic:cNvPicPr/>
                  </pic:nvPicPr>
                  <pic:blipFill>
                    <a:blip r:embed="rId45">
                      <a:extLst>
                        <a:ext uri="{28A0092B-C50C-407E-A947-70E740481C1C}">
                          <a14:useLocalDpi xmlns:a14="http://schemas.microsoft.com/office/drawing/2010/main" val="0"/>
                        </a:ext>
                      </a:extLst>
                    </a:blip>
                    <a:stretch>
                      <a:fillRect/>
                    </a:stretch>
                  </pic:blipFill>
                  <pic:spPr>
                    <a:xfrm>
                      <a:off x="0" y="0"/>
                      <a:ext cx="5396230" cy="1017270"/>
                    </a:xfrm>
                    <a:prstGeom prst="rect">
                      <a:avLst/>
                    </a:prstGeom>
                  </pic:spPr>
                </pic:pic>
              </a:graphicData>
            </a:graphic>
          </wp:inline>
        </w:drawing>
      </w:r>
    </w:p>
    <w:p w14:paraId="0DC76F06" w14:textId="65277377" w:rsidR="008359E2" w:rsidRPr="006556FD" w:rsidRDefault="007B4A47" w:rsidP="008359E2">
      <w:pPr>
        <w:spacing w:line="276" w:lineRule="auto"/>
        <w:jc w:val="center"/>
        <w:rPr>
          <w:rFonts w:eastAsiaTheme="minorEastAsia"/>
          <w:b/>
          <w:bCs/>
          <w:sz w:val="18"/>
          <w:szCs w:val="18"/>
          <w:lang w:val="es-ES_tradnl"/>
        </w:rPr>
      </w:pPr>
      <w:r w:rsidRPr="006556FD">
        <w:rPr>
          <w:rFonts w:eastAsiaTheme="minorEastAsia"/>
          <w:b/>
          <w:bCs/>
          <w:sz w:val="18"/>
          <w:szCs w:val="18"/>
          <w:lang w:val="es-ES_tradnl"/>
        </w:rPr>
        <w:t>Figura 94</w:t>
      </w:r>
      <w:r w:rsidR="008359E2" w:rsidRPr="006556FD">
        <w:rPr>
          <w:rFonts w:eastAsiaTheme="minorEastAsia"/>
          <w:b/>
          <w:bCs/>
          <w:sz w:val="18"/>
          <w:szCs w:val="18"/>
          <w:lang w:val="es-ES_tradnl"/>
        </w:rPr>
        <w:t>.</w:t>
      </w:r>
      <w:r w:rsidR="00FA5B22" w:rsidRPr="006556FD">
        <w:rPr>
          <w:rFonts w:eastAsiaTheme="minorEastAsia"/>
          <w:bCs/>
          <w:sz w:val="18"/>
          <w:szCs w:val="18"/>
          <w:lang w:val="es-ES_tradnl"/>
        </w:rPr>
        <w:t xml:space="preserve"> </w:t>
      </w:r>
      <w:r w:rsidR="00FA5B22" w:rsidRPr="006556FD">
        <w:rPr>
          <w:rFonts w:eastAsiaTheme="minorEastAsia"/>
          <w:bCs/>
          <w:i/>
          <w:sz w:val="18"/>
          <w:szCs w:val="18"/>
          <w:lang w:val="es-ES_tradnl"/>
        </w:rPr>
        <w:t>Las Generaciones</w:t>
      </w:r>
      <w:r w:rsidR="008359E2" w:rsidRPr="006556FD">
        <w:rPr>
          <w:rFonts w:eastAsiaTheme="minorEastAsia"/>
          <w:bCs/>
          <w:i/>
          <w:sz w:val="18"/>
          <w:szCs w:val="18"/>
          <w:lang w:val="es-ES_tradnl"/>
        </w:rPr>
        <w:t xml:space="preserve"> </w:t>
      </w:r>
      <w:r w:rsidRPr="006556FD">
        <w:rPr>
          <w:rFonts w:eastAsiaTheme="minorEastAsia"/>
          <w:b/>
          <w:bCs/>
          <w:sz w:val="18"/>
          <w:szCs w:val="18"/>
          <w:lang w:val="es-ES_tradnl"/>
        </w:rPr>
        <w:t>Figura 95</w:t>
      </w:r>
      <w:r w:rsidR="008359E2" w:rsidRPr="006556FD">
        <w:rPr>
          <w:rFonts w:eastAsiaTheme="minorEastAsia"/>
          <w:b/>
          <w:bCs/>
          <w:i/>
          <w:sz w:val="18"/>
          <w:szCs w:val="18"/>
          <w:lang w:val="es-ES_tradnl"/>
        </w:rPr>
        <w:t xml:space="preserve"> </w:t>
      </w:r>
      <w:r w:rsidR="00FA5B22" w:rsidRPr="006556FD">
        <w:rPr>
          <w:rFonts w:eastAsiaTheme="minorEastAsia"/>
          <w:bCs/>
          <w:i/>
          <w:sz w:val="18"/>
          <w:szCs w:val="18"/>
          <w:lang w:val="es-ES_tradnl"/>
        </w:rPr>
        <w:t>Las Aguateras</w:t>
      </w:r>
      <w:r w:rsidRPr="006556FD">
        <w:rPr>
          <w:rFonts w:eastAsiaTheme="minorEastAsia"/>
          <w:b/>
          <w:bCs/>
          <w:sz w:val="18"/>
          <w:szCs w:val="18"/>
          <w:lang w:val="es-ES_tradnl"/>
        </w:rPr>
        <w:t xml:space="preserve"> Figura 96</w:t>
      </w:r>
      <w:r w:rsidR="008359E2" w:rsidRPr="006556FD">
        <w:rPr>
          <w:rFonts w:eastAsiaTheme="minorEastAsia"/>
          <w:b/>
          <w:bCs/>
          <w:sz w:val="18"/>
          <w:szCs w:val="18"/>
          <w:lang w:val="es-ES_tradnl"/>
        </w:rPr>
        <w:t>.</w:t>
      </w:r>
      <w:r w:rsidR="008359E2" w:rsidRPr="006556FD">
        <w:rPr>
          <w:rFonts w:eastAsiaTheme="minorEastAsia"/>
          <w:b/>
          <w:bCs/>
          <w:i/>
          <w:sz w:val="18"/>
          <w:szCs w:val="18"/>
          <w:lang w:val="es-ES_tradnl"/>
        </w:rPr>
        <w:t xml:space="preserve"> </w:t>
      </w:r>
      <w:r w:rsidR="00D14C1D" w:rsidRPr="006556FD">
        <w:rPr>
          <w:rFonts w:eastAsiaTheme="minorEastAsia"/>
          <w:bCs/>
          <w:i/>
          <w:sz w:val="18"/>
          <w:szCs w:val="18"/>
          <w:lang w:val="es-ES_tradnl"/>
        </w:rPr>
        <w:t>El Secreto</w:t>
      </w:r>
      <w:r w:rsidRPr="006556FD">
        <w:rPr>
          <w:rFonts w:eastAsiaTheme="minorEastAsia"/>
          <w:b/>
          <w:bCs/>
          <w:sz w:val="18"/>
          <w:szCs w:val="18"/>
          <w:lang w:val="es-ES_tradnl"/>
        </w:rPr>
        <w:t xml:space="preserve"> Figura 97</w:t>
      </w:r>
      <w:r w:rsidR="008359E2" w:rsidRPr="006556FD">
        <w:rPr>
          <w:rFonts w:eastAsiaTheme="minorEastAsia"/>
          <w:b/>
          <w:bCs/>
          <w:sz w:val="18"/>
          <w:szCs w:val="18"/>
          <w:lang w:val="es-ES_tradnl"/>
        </w:rPr>
        <w:t xml:space="preserve">. </w:t>
      </w:r>
      <w:r w:rsidR="00D14C1D" w:rsidRPr="006556FD">
        <w:rPr>
          <w:rFonts w:eastAsiaTheme="minorEastAsia"/>
          <w:bCs/>
          <w:i/>
          <w:sz w:val="18"/>
          <w:szCs w:val="18"/>
          <w:lang w:val="es-ES_tradnl"/>
        </w:rPr>
        <w:t>La Conquista</w:t>
      </w:r>
      <w:r w:rsidR="004E53B3" w:rsidRPr="006556FD">
        <w:rPr>
          <w:rFonts w:eastAsiaTheme="minorEastAsia"/>
          <w:b/>
          <w:bCs/>
          <w:sz w:val="18"/>
          <w:szCs w:val="18"/>
          <w:lang w:val="es-ES_tradnl"/>
        </w:rPr>
        <w:t xml:space="preserve"> </w:t>
      </w:r>
    </w:p>
    <w:p w14:paraId="7000FFA4" w14:textId="77777777" w:rsidR="008359E2" w:rsidRPr="006556FD" w:rsidRDefault="008359E2" w:rsidP="00A75BF2">
      <w:pPr>
        <w:spacing w:line="360" w:lineRule="auto"/>
        <w:jc w:val="both"/>
        <w:rPr>
          <w:rFonts w:ascii="Times" w:hAnsi="Times"/>
          <w:lang w:val="es-ES_tradnl"/>
        </w:rPr>
      </w:pPr>
    </w:p>
    <w:p w14:paraId="37381936" w14:textId="01939C93" w:rsidR="00971A38" w:rsidRPr="006556FD" w:rsidRDefault="009F6DAE" w:rsidP="00A75BF2">
      <w:pPr>
        <w:spacing w:line="360" w:lineRule="auto"/>
        <w:jc w:val="both"/>
        <w:rPr>
          <w:rFonts w:ascii="Times" w:hAnsi="Times"/>
          <w:lang w:val="es-ES_tradnl"/>
        </w:rPr>
      </w:pPr>
      <w:r w:rsidRPr="006556FD">
        <w:rPr>
          <w:rFonts w:ascii="Times" w:hAnsi="Times"/>
          <w:lang w:val="es-ES_tradnl"/>
        </w:rPr>
        <w:t>Judy</w:t>
      </w:r>
      <w:r w:rsidR="00517AE3" w:rsidRPr="006556FD">
        <w:rPr>
          <w:rFonts w:ascii="Times" w:hAnsi="Times"/>
          <w:lang w:val="es-ES_tradnl"/>
        </w:rPr>
        <w:t xml:space="preserve"> </w:t>
      </w:r>
      <w:r w:rsidRPr="006556FD">
        <w:rPr>
          <w:rFonts w:ascii="Times" w:hAnsi="Times"/>
          <w:lang w:val="es-ES_tradnl"/>
        </w:rPr>
        <w:t>compuso</w:t>
      </w:r>
      <w:r w:rsidR="00B83ADE" w:rsidRPr="006556FD">
        <w:rPr>
          <w:rFonts w:ascii="Times" w:hAnsi="Times"/>
          <w:lang w:val="es-ES_tradnl"/>
        </w:rPr>
        <w:t xml:space="preserve"> y produj</w:t>
      </w:r>
      <w:r w:rsidR="002469BC" w:rsidRPr="006556FD">
        <w:rPr>
          <w:rFonts w:ascii="Times" w:hAnsi="Times"/>
          <w:lang w:val="es-ES_tradnl"/>
        </w:rPr>
        <w:t>o</w:t>
      </w:r>
      <w:r w:rsidR="00592C6A" w:rsidRPr="006556FD">
        <w:rPr>
          <w:rFonts w:ascii="Times" w:hAnsi="Times"/>
          <w:lang w:val="es-ES_tradnl"/>
        </w:rPr>
        <w:t xml:space="preserve"> escenarios</w:t>
      </w:r>
      <w:r w:rsidR="00225132" w:rsidRPr="006556FD">
        <w:rPr>
          <w:rFonts w:ascii="Times" w:hAnsi="Times"/>
          <w:lang w:val="es-ES_tradnl"/>
        </w:rPr>
        <w:t xml:space="preserve"> sutiles y sugerentes relacionados con la cultura ecuatoriana. </w:t>
      </w:r>
      <w:r w:rsidR="00B83ADE" w:rsidRPr="006556FD">
        <w:rPr>
          <w:rFonts w:ascii="Times" w:hAnsi="Times"/>
          <w:i/>
          <w:lang w:val="es-ES_tradnl"/>
        </w:rPr>
        <w:t>Mater Dolorosa</w:t>
      </w:r>
      <w:r w:rsidRPr="006556FD">
        <w:rPr>
          <w:rFonts w:ascii="Times" w:hAnsi="Times"/>
          <w:i/>
          <w:lang w:val="es-ES_tradnl"/>
        </w:rPr>
        <w:t xml:space="preserve"> </w:t>
      </w:r>
      <w:r w:rsidRPr="006556FD">
        <w:rPr>
          <w:rFonts w:ascii="Times" w:hAnsi="Times"/>
          <w:lang w:val="es-ES_tradnl"/>
        </w:rPr>
        <w:t>(1996)</w:t>
      </w:r>
      <w:r w:rsidR="00B83ADE" w:rsidRPr="006556FD">
        <w:rPr>
          <w:rFonts w:ascii="Times" w:hAnsi="Times"/>
          <w:lang w:val="es-ES_tradnl"/>
        </w:rPr>
        <w:t>, por ejemplo, es una fotografía de una composición que parodia el carácter macabro de una de las de</w:t>
      </w:r>
      <w:r w:rsidR="00804D3B" w:rsidRPr="006556FD">
        <w:rPr>
          <w:rFonts w:ascii="Times" w:hAnsi="Times"/>
          <w:lang w:val="es-ES_tradnl"/>
        </w:rPr>
        <w:t xml:space="preserve">vociones al dolor más </w:t>
      </w:r>
      <w:proofErr w:type="gramStart"/>
      <w:r w:rsidR="00804D3B" w:rsidRPr="006556FD">
        <w:rPr>
          <w:rFonts w:ascii="Times" w:hAnsi="Times"/>
          <w:lang w:val="es-ES_tradnl"/>
        </w:rPr>
        <w:t>populares,</w:t>
      </w:r>
      <w:r w:rsidRPr="006556FD">
        <w:rPr>
          <w:rFonts w:ascii="Times" w:hAnsi="Times"/>
          <w:lang w:val="es-ES_tradnl"/>
        </w:rPr>
        <w:t xml:space="preserve"> </w:t>
      </w:r>
      <w:r w:rsidR="00804D3B" w:rsidRPr="006556FD">
        <w:rPr>
          <w:rFonts w:ascii="Times" w:hAnsi="Times"/>
          <w:lang w:val="es-ES_tradnl"/>
        </w:rPr>
        <w:t xml:space="preserve"> pero</w:t>
      </w:r>
      <w:proofErr w:type="gramEnd"/>
      <w:r w:rsidR="00DC2048" w:rsidRPr="006556FD">
        <w:rPr>
          <w:rFonts w:ascii="Times" w:hAnsi="Times"/>
          <w:lang w:val="es-ES_tradnl"/>
        </w:rPr>
        <w:t xml:space="preserve"> en cambio, los fragmentos escultóricos de</w:t>
      </w:r>
      <w:r w:rsidR="00C97C0D" w:rsidRPr="006556FD">
        <w:rPr>
          <w:rFonts w:ascii="Times" w:hAnsi="Times"/>
          <w:lang w:val="es-ES_tradnl"/>
        </w:rPr>
        <w:t xml:space="preserve"> </w:t>
      </w:r>
      <w:r w:rsidR="00DC2048" w:rsidRPr="006556FD">
        <w:rPr>
          <w:rFonts w:ascii="Times" w:hAnsi="Times"/>
          <w:lang w:val="es-ES_tradnl"/>
        </w:rPr>
        <w:t xml:space="preserve">piernas de imágenes coloniales articuladas aparecen, en </w:t>
      </w:r>
      <w:r w:rsidR="00DC2048" w:rsidRPr="006556FD">
        <w:rPr>
          <w:rFonts w:ascii="Times" w:hAnsi="Times"/>
          <w:i/>
          <w:lang w:val="es-ES_tradnl"/>
        </w:rPr>
        <w:t>El último tango</w:t>
      </w:r>
      <w:r w:rsidR="00DC2048" w:rsidRPr="006556FD">
        <w:rPr>
          <w:rFonts w:ascii="Times" w:hAnsi="Times"/>
          <w:lang w:val="es-ES_tradnl"/>
        </w:rPr>
        <w:t xml:space="preserve">, como el resultado de un hecho violento junto a un serrucho que parecería les acabara de amputar. La serie </w:t>
      </w:r>
      <w:r w:rsidR="00C97C0D" w:rsidRPr="006556FD">
        <w:rPr>
          <w:rFonts w:ascii="Times" w:hAnsi="Times"/>
          <w:i/>
          <w:lang w:val="es-ES_tradnl"/>
        </w:rPr>
        <w:t>R</w:t>
      </w:r>
      <w:r w:rsidR="00DC2048" w:rsidRPr="006556FD">
        <w:rPr>
          <w:rFonts w:ascii="Times" w:hAnsi="Times"/>
          <w:i/>
          <w:lang w:val="es-ES_tradnl"/>
        </w:rPr>
        <w:t>etablos</w:t>
      </w:r>
      <w:r w:rsidR="00DC2048" w:rsidRPr="006556FD">
        <w:rPr>
          <w:rFonts w:ascii="Times" w:hAnsi="Times"/>
          <w:lang w:val="es-ES_tradnl"/>
        </w:rPr>
        <w:t xml:space="preserve"> aparece como una simulación de lo violencia a menudo negada y silenciada, de la sociedad ecuatoriana actual. Las fotografías de esta serie son imágenes chocantes y fuertes, metáforas de una realidad insostenible e inaceptable.</w:t>
      </w:r>
      <w:r w:rsidR="003C010A" w:rsidRPr="006556FD">
        <w:rPr>
          <w:rStyle w:val="Refdenotaalpie"/>
          <w:rFonts w:ascii="Times" w:hAnsi="Times"/>
          <w:lang w:val="es-ES_tradnl"/>
        </w:rPr>
        <w:footnoteReference w:id="113"/>
      </w:r>
    </w:p>
    <w:p w14:paraId="49987F1E" w14:textId="77777777" w:rsidR="00395ED5" w:rsidRPr="006556FD" w:rsidRDefault="00395ED5" w:rsidP="00A75BF2">
      <w:pPr>
        <w:spacing w:line="360" w:lineRule="auto"/>
        <w:jc w:val="both"/>
        <w:rPr>
          <w:rFonts w:ascii="Times" w:hAnsi="Times"/>
          <w:lang w:val="es-ES_tradnl"/>
        </w:rPr>
      </w:pPr>
    </w:p>
    <w:p w14:paraId="76B64E11" w14:textId="2425B49F" w:rsidR="00971A38" w:rsidRPr="006556FD" w:rsidRDefault="006B3E8E" w:rsidP="00395ED5">
      <w:pPr>
        <w:spacing w:line="276" w:lineRule="auto"/>
        <w:jc w:val="both"/>
        <w:rPr>
          <w:rFonts w:ascii="Times" w:hAnsi="Times"/>
          <w:lang w:val="es-ES_tradnl"/>
        </w:rPr>
      </w:pPr>
      <w:r w:rsidRPr="006556FD">
        <w:rPr>
          <w:rFonts w:ascii="Times" w:hAnsi="Times"/>
          <w:noProof/>
          <w:lang w:eastAsia="es-EC"/>
        </w:rPr>
        <w:drawing>
          <wp:inline distT="0" distB="0" distL="0" distR="0" wp14:anchorId="558EF08E" wp14:editId="4FC1A701">
            <wp:extent cx="5396230" cy="1076325"/>
            <wp:effectExtent l="0" t="0" r="0" b="0"/>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y retablos.jpg"/>
                    <pic:cNvPicPr/>
                  </pic:nvPicPr>
                  <pic:blipFill>
                    <a:blip r:embed="rId46">
                      <a:extLst>
                        <a:ext uri="{28A0092B-C50C-407E-A947-70E740481C1C}">
                          <a14:useLocalDpi xmlns:a14="http://schemas.microsoft.com/office/drawing/2010/main" val="0"/>
                        </a:ext>
                      </a:extLst>
                    </a:blip>
                    <a:stretch>
                      <a:fillRect/>
                    </a:stretch>
                  </pic:blipFill>
                  <pic:spPr>
                    <a:xfrm>
                      <a:off x="0" y="0"/>
                      <a:ext cx="5396230" cy="1076325"/>
                    </a:xfrm>
                    <a:prstGeom prst="rect">
                      <a:avLst/>
                    </a:prstGeom>
                  </pic:spPr>
                </pic:pic>
              </a:graphicData>
            </a:graphic>
          </wp:inline>
        </w:drawing>
      </w:r>
    </w:p>
    <w:p w14:paraId="01D16331" w14:textId="646E3EC9" w:rsidR="00395ED5" w:rsidRPr="006556FD" w:rsidRDefault="007B4A47" w:rsidP="00982D9B">
      <w:pPr>
        <w:spacing w:line="276" w:lineRule="auto"/>
        <w:jc w:val="center"/>
        <w:rPr>
          <w:rFonts w:eastAsiaTheme="minorEastAsia"/>
          <w:bCs/>
          <w:sz w:val="18"/>
          <w:szCs w:val="18"/>
          <w:lang w:val="es-ES_tradnl"/>
        </w:rPr>
      </w:pPr>
      <w:r w:rsidRPr="006556FD">
        <w:rPr>
          <w:rFonts w:eastAsiaTheme="minorEastAsia"/>
          <w:b/>
          <w:bCs/>
          <w:sz w:val="18"/>
          <w:szCs w:val="18"/>
          <w:lang w:val="es-ES_tradnl"/>
        </w:rPr>
        <w:t>Figura 99</w:t>
      </w:r>
      <w:r w:rsidR="00395ED5" w:rsidRPr="006556FD">
        <w:rPr>
          <w:rFonts w:eastAsiaTheme="minorEastAsia"/>
          <w:b/>
          <w:bCs/>
          <w:sz w:val="18"/>
          <w:szCs w:val="18"/>
          <w:lang w:val="es-ES_tradnl"/>
        </w:rPr>
        <w:t>.</w:t>
      </w:r>
      <w:r w:rsidR="00395ED5" w:rsidRPr="006556FD">
        <w:rPr>
          <w:rFonts w:eastAsiaTheme="minorEastAsia"/>
          <w:bCs/>
          <w:sz w:val="18"/>
          <w:szCs w:val="18"/>
          <w:lang w:val="es-ES_tradnl"/>
        </w:rPr>
        <w:t xml:space="preserve"> </w:t>
      </w:r>
      <w:r w:rsidR="004F1112" w:rsidRPr="006556FD">
        <w:rPr>
          <w:rFonts w:eastAsiaTheme="minorEastAsia"/>
          <w:bCs/>
          <w:sz w:val="18"/>
          <w:szCs w:val="18"/>
          <w:lang w:val="es-ES_tradnl"/>
        </w:rPr>
        <w:t>Judy de Bustamante</w:t>
      </w:r>
      <w:r w:rsidR="00395ED5" w:rsidRPr="006556FD">
        <w:rPr>
          <w:rFonts w:eastAsiaTheme="minorEastAsia"/>
          <w:bCs/>
          <w:sz w:val="18"/>
          <w:szCs w:val="18"/>
          <w:lang w:val="es-ES_tradnl"/>
        </w:rPr>
        <w:t xml:space="preserve">, </w:t>
      </w:r>
      <w:r w:rsidR="004F1112" w:rsidRPr="006556FD">
        <w:rPr>
          <w:rFonts w:eastAsiaTheme="minorEastAsia"/>
          <w:b/>
          <w:bCs/>
          <w:sz w:val="18"/>
          <w:szCs w:val="18"/>
          <w:lang w:val="es-ES_tradnl"/>
        </w:rPr>
        <w:t>Figura 1</w:t>
      </w:r>
      <w:r w:rsidRPr="006556FD">
        <w:rPr>
          <w:rFonts w:eastAsiaTheme="minorEastAsia"/>
          <w:b/>
          <w:bCs/>
          <w:sz w:val="18"/>
          <w:szCs w:val="18"/>
          <w:lang w:val="es-ES_tradnl"/>
        </w:rPr>
        <w:t>00.</w:t>
      </w:r>
      <w:r w:rsidR="004F1112" w:rsidRPr="006556FD">
        <w:rPr>
          <w:rFonts w:eastAsiaTheme="minorEastAsia"/>
          <w:b/>
          <w:bCs/>
          <w:sz w:val="18"/>
          <w:szCs w:val="18"/>
          <w:lang w:val="es-ES_tradnl"/>
        </w:rPr>
        <w:t xml:space="preserve"> </w:t>
      </w:r>
      <w:r w:rsidR="00C45C25" w:rsidRPr="006556FD">
        <w:rPr>
          <w:rFonts w:eastAsiaTheme="minorEastAsia"/>
          <w:bCs/>
          <w:i/>
          <w:sz w:val="18"/>
          <w:szCs w:val="18"/>
          <w:lang w:val="es-ES_tradnl"/>
        </w:rPr>
        <w:t>Retablos:</w:t>
      </w:r>
      <w:r w:rsidR="00C45C25" w:rsidRPr="006556FD">
        <w:rPr>
          <w:rFonts w:eastAsiaTheme="minorEastAsia"/>
          <w:b/>
          <w:bCs/>
          <w:i/>
          <w:sz w:val="18"/>
          <w:szCs w:val="18"/>
          <w:lang w:val="es-ES_tradnl"/>
        </w:rPr>
        <w:t xml:space="preserve"> </w:t>
      </w:r>
      <w:r w:rsidR="004F1112" w:rsidRPr="006556FD">
        <w:rPr>
          <w:rFonts w:eastAsiaTheme="minorEastAsia"/>
          <w:bCs/>
          <w:i/>
          <w:sz w:val="18"/>
          <w:szCs w:val="18"/>
          <w:lang w:val="es-ES_tradnl"/>
        </w:rPr>
        <w:t>Mater Dolorosa</w:t>
      </w:r>
      <w:r w:rsidR="004F1112" w:rsidRPr="006556FD">
        <w:rPr>
          <w:rFonts w:eastAsiaTheme="minorEastAsia"/>
          <w:b/>
          <w:bCs/>
          <w:sz w:val="18"/>
          <w:szCs w:val="18"/>
          <w:lang w:val="es-ES_tradnl"/>
        </w:rPr>
        <w:t>, Figura 1</w:t>
      </w:r>
      <w:r w:rsidRPr="006556FD">
        <w:rPr>
          <w:rFonts w:eastAsiaTheme="minorEastAsia"/>
          <w:b/>
          <w:bCs/>
          <w:sz w:val="18"/>
          <w:szCs w:val="18"/>
          <w:lang w:val="es-ES_tradnl"/>
        </w:rPr>
        <w:t>01</w:t>
      </w:r>
      <w:r w:rsidR="004F1112" w:rsidRPr="006556FD">
        <w:rPr>
          <w:rFonts w:eastAsiaTheme="minorEastAsia"/>
          <w:b/>
          <w:bCs/>
          <w:sz w:val="18"/>
          <w:szCs w:val="18"/>
          <w:lang w:val="es-ES_tradnl"/>
        </w:rPr>
        <w:t xml:space="preserve">. </w:t>
      </w:r>
      <w:r w:rsidR="00C45C25" w:rsidRPr="006556FD">
        <w:rPr>
          <w:rFonts w:eastAsiaTheme="minorEastAsia"/>
          <w:bCs/>
          <w:i/>
          <w:sz w:val="18"/>
          <w:szCs w:val="18"/>
          <w:lang w:val="es-ES_tradnl"/>
        </w:rPr>
        <w:t>Retablos:</w:t>
      </w:r>
      <w:r w:rsidR="00C45C25" w:rsidRPr="006556FD">
        <w:rPr>
          <w:rFonts w:eastAsiaTheme="minorEastAsia"/>
          <w:b/>
          <w:bCs/>
          <w:i/>
          <w:sz w:val="18"/>
          <w:szCs w:val="18"/>
          <w:lang w:val="es-ES_tradnl"/>
        </w:rPr>
        <w:t xml:space="preserve"> </w:t>
      </w:r>
      <w:r w:rsidR="007951B0" w:rsidRPr="006556FD">
        <w:rPr>
          <w:rFonts w:eastAsiaTheme="minorEastAsia"/>
          <w:bCs/>
          <w:i/>
          <w:sz w:val="18"/>
          <w:szCs w:val="18"/>
          <w:lang w:val="es-ES_tradnl"/>
        </w:rPr>
        <w:t>El último tango</w:t>
      </w:r>
      <w:r w:rsidR="004F1112" w:rsidRPr="006556FD">
        <w:rPr>
          <w:rFonts w:eastAsiaTheme="minorEastAsia"/>
          <w:b/>
          <w:bCs/>
          <w:sz w:val="18"/>
          <w:szCs w:val="18"/>
          <w:lang w:val="es-ES_tradnl"/>
        </w:rPr>
        <w:t>, Figura 1</w:t>
      </w:r>
      <w:r w:rsidRPr="006556FD">
        <w:rPr>
          <w:rFonts w:eastAsiaTheme="minorEastAsia"/>
          <w:b/>
          <w:bCs/>
          <w:sz w:val="18"/>
          <w:szCs w:val="18"/>
          <w:lang w:val="es-ES_tradnl"/>
        </w:rPr>
        <w:t>02</w:t>
      </w:r>
      <w:r w:rsidR="004F1112" w:rsidRPr="006556FD">
        <w:rPr>
          <w:rFonts w:eastAsiaTheme="minorEastAsia"/>
          <w:b/>
          <w:bCs/>
          <w:sz w:val="18"/>
          <w:szCs w:val="18"/>
          <w:lang w:val="es-ES_tradnl"/>
        </w:rPr>
        <w:t xml:space="preserve">. </w:t>
      </w:r>
      <w:r w:rsidR="00240D34" w:rsidRPr="006556FD">
        <w:rPr>
          <w:rFonts w:eastAsiaTheme="minorEastAsia"/>
          <w:bCs/>
          <w:i/>
          <w:sz w:val="18"/>
          <w:szCs w:val="18"/>
          <w:lang w:val="es-ES_tradnl"/>
        </w:rPr>
        <w:t>R</w:t>
      </w:r>
      <w:r w:rsidR="007951B0" w:rsidRPr="006556FD">
        <w:rPr>
          <w:rFonts w:eastAsiaTheme="minorEastAsia"/>
          <w:bCs/>
          <w:i/>
          <w:sz w:val="18"/>
          <w:szCs w:val="18"/>
          <w:lang w:val="es-ES_tradnl"/>
        </w:rPr>
        <w:t>etablos: Barricada</w:t>
      </w:r>
      <w:r w:rsidR="00982D9B" w:rsidRPr="006556FD">
        <w:rPr>
          <w:rFonts w:eastAsiaTheme="minorEastAsia"/>
          <w:b/>
          <w:bCs/>
          <w:sz w:val="18"/>
          <w:szCs w:val="18"/>
          <w:lang w:val="es-ES_tradnl"/>
        </w:rPr>
        <w:t xml:space="preserve"> Figura 1</w:t>
      </w:r>
      <w:r w:rsidRPr="006556FD">
        <w:rPr>
          <w:rFonts w:eastAsiaTheme="minorEastAsia"/>
          <w:b/>
          <w:bCs/>
          <w:sz w:val="18"/>
          <w:szCs w:val="18"/>
          <w:lang w:val="es-ES_tradnl"/>
        </w:rPr>
        <w:t>03</w:t>
      </w:r>
      <w:r w:rsidR="00982D9B" w:rsidRPr="006556FD">
        <w:rPr>
          <w:rFonts w:eastAsiaTheme="minorEastAsia"/>
          <w:b/>
          <w:bCs/>
          <w:sz w:val="18"/>
          <w:szCs w:val="18"/>
          <w:lang w:val="es-ES_tradnl"/>
        </w:rPr>
        <w:t>.</w:t>
      </w:r>
      <w:r w:rsidR="00982D9B" w:rsidRPr="006556FD">
        <w:rPr>
          <w:rFonts w:eastAsiaTheme="minorEastAsia"/>
          <w:bCs/>
          <w:sz w:val="18"/>
          <w:szCs w:val="18"/>
          <w:lang w:val="es-ES_tradnl"/>
        </w:rPr>
        <w:t xml:space="preserve"> </w:t>
      </w:r>
      <w:r w:rsidR="007951B0" w:rsidRPr="006556FD">
        <w:rPr>
          <w:rFonts w:eastAsiaTheme="minorEastAsia"/>
          <w:bCs/>
          <w:i/>
          <w:sz w:val="18"/>
          <w:szCs w:val="18"/>
          <w:lang w:val="es-ES_tradnl"/>
        </w:rPr>
        <w:t>Retablos:</w:t>
      </w:r>
      <w:r w:rsidR="007951B0" w:rsidRPr="006556FD">
        <w:rPr>
          <w:rFonts w:eastAsiaTheme="minorEastAsia"/>
          <w:bCs/>
          <w:sz w:val="18"/>
          <w:szCs w:val="18"/>
          <w:lang w:val="es-ES_tradnl"/>
        </w:rPr>
        <w:t xml:space="preserve"> </w:t>
      </w:r>
      <w:r w:rsidR="00240D34" w:rsidRPr="006556FD">
        <w:rPr>
          <w:rFonts w:eastAsiaTheme="minorEastAsia"/>
          <w:bCs/>
          <w:i/>
          <w:sz w:val="18"/>
          <w:szCs w:val="18"/>
          <w:lang w:val="es-ES_tradnl"/>
        </w:rPr>
        <w:t>Danos la paz</w:t>
      </w:r>
    </w:p>
    <w:p w14:paraId="7FA75F02" w14:textId="77777777" w:rsidR="00042393" w:rsidRPr="006556FD" w:rsidRDefault="00042393" w:rsidP="00982D9B">
      <w:pPr>
        <w:spacing w:line="276" w:lineRule="auto"/>
        <w:jc w:val="center"/>
        <w:rPr>
          <w:rFonts w:eastAsiaTheme="minorEastAsia"/>
          <w:bCs/>
          <w:sz w:val="18"/>
          <w:szCs w:val="18"/>
          <w:lang w:val="es-ES_tradnl"/>
        </w:rPr>
      </w:pPr>
    </w:p>
    <w:p w14:paraId="71C693F4" w14:textId="6B95FE78" w:rsidR="00254132" w:rsidRPr="006556FD" w:rsidRDefault="00254132" w:rsidP="00254132">
      <w:pPr>
        <w:spacing w:line="360" w:lineRule="auto"/>
        <w:jc w:val="both"/>
        <w:rPr>
          <w:rFonts w:ascii="Times" w:hAnsi="Times"/>
          <w:lang w:val="es-ES_tradnl"/>
        </w:rPr>
      </w:pPr>
      <w:r w:rsidRPr="006556FD">
        <w:rPr>
          <w:rFonts w:ascii="Times" w:hAnsi="Times"/>
          <w:lang w:val="es-ES_tradnl"/>
        </w:rPr>
        <w:t xml:space="preserve">La mayoría de sus retratos </w:t>
      </w:r>
      <w:r w:rsidR="007163E0" w:rsidRPr="006556FD">
        <w:rPr>
          <w:rFonts w:ascii="Times" w:hAnsi="Times"/>
          <w:lang w:val="es-ES_tradnl"/>
        </w:rPr>
        <w:t>son de</w:t>
      </w:r>
      <w:r w:rsidRPr="006556FD">
        <w:rPr>
          <w:rFonts w:ascii="Times" w:hAnsi="Times"/>
          <w:lang w:val="es-ES_tradnl"/>
        </w:rPr>
        <w:t xml:space="preserve"> personas allegadas a ella, pues considera fundamental cierta intimidad entre </w:t>
      </w:r>
      <w:r w:rsidR="00540BA2" w:rsidRPr="006556FD">
        <w:rPr>
          <w:rFonts w:ascii="Times" w:hAnsi="Times"/>
          <w:lang w:val="es-ES_tradnl"/>
        </w:rPr>
        <w:t xml:space="preserve">fotógrafo-artista y el </w:t>
      </w:r>
      <w:r w:rsidR="007163E0" w:rsidRPr="006556FD">
        <w:rPr>
          <w:rFonts w:ascii="Times" w:hAnsi="Times"/>
          <w:lang w:val="es-ES_tradnl"/>
        </w:rPr>
        <w:t>retratado</w:t>
      </w:r>
      <w:r w:rsidR="00540BA2" w:rsidRPr="006556FD">
        <w:rPr>
          <w:rFonts w:ascii="Times" w:hAnsi="Times"/>
          <w:lang w:val="es-ES_tradnl"/>
        </w:rPr>
        <w:t xml:space="preserve">. </w:t>
      </w:r>
      <w:r w:rsidR="00C97C0D" w:rsidRPr="006556FD">
        <w:rPr>
          <w:rFonts w:ascii="Times" w:hAnsi="Times"/>
          <w:lang w:val="es-ES_tradnl"/>
        </w:rPr>
        <w:t xml:space="preserve">Es interesante </w:t>
      </w:r>
      <w:r w:rsidR="007163E0" w:rsidRPr="006556FD">
        <w:rPr>
          <w:rFonts w:ascii="Times" w:hAnsi="Times"/>
          <w:lang w:val="es-ES_tradnl"/>
        </w:rPr>
        <w:t>la imagen</w:t>
      </w:r>
      <w:r w:rsidR="00C97C0D" w:rsidRPr="006556FD">
        <w:rPr>
          <w:rFonts w:ascii="Times" w:hAnsi="Times"/>
          <w:lang w:val="es-ES_tradnl"/>
        </w:rPr>
        <w:t xml:space="preserve"> de Gustavo Orcés Villagómez, biólogo, rodeado de réplicas de sus objetos de estudio: bustos</w:t>
      </w:r>
      <w:r w:rsidR="002544DD" w:rsidRPr="006556FD">
        <w:rPr>
          <w:rFonts w:ascii="Times" w:hAnsi="Times"/>
          <w:lang w:val="es-ES_tradnl"/>
        </w:rPr>
        <w:t xml:space="preserve"> d</w:t>
      </w:r>
      <w:r w:rsidR="00C97C0D" w:rsidRPr="006556FD">
        <w:rPr>
          <w:rFonts w:ascii="Times" w:hAnsi="Times"/>
          <w:lang w:val="es-ES_tradnl"/>
        </w:rPr>
        <w:t>e primates pre</w:t>
      </w:r>
      <w:r w:rsidR="002E208B" w:rsidRPr="006556FD">
        <w:rPr>
          <w:rFonts w:ascii="Times" w:hAnsi="Times"/>
          <w:lang w:val="es-ES_tradnl"/>
        </w:rPr>
        <w:t>-</w:t>
      </w:r>
      <w:r w:rsidR="00C97C0D" w:rsidRPr="006556FD">
        <w:rPr>
          <w:rFonts w:ascii="Times" w:hAnsi="Times"/>
          <w:lang w:val="es-ES_tradnl"/>
        </w:rPr>
        <w:t xml:space="preserve">humanos que se pierden en una </w:t>
      </w:r>
      <w:r w:rsidR="00AC2960" w:rsidRPr="006556FD">
        <w:rPr>
          <w:rFonts w:ascii="Times" w:hAnsi="Times"/>
          <w:lang w:val="es-ES_tradnl"/>
        </w:rPr>
        <w:t>atmó</w:t>
      </w:r>
      <w:r w:rsidR="002E208B" w:rsidRPr="006556FD">
        <w:rPr>
          <w:rFonts w:ascii="Times" w:hAnsi="Times"/>
          <w:lang w:val="es-ES_tradnl"/>
        </w:rPr>
        <w:t>sfera</w:t>
      </w:r>
      <w:r w:rsidR="00C97C0D" w:rsidRPr="006556FD">
        <w:rPr>
          <w:rFonts w:ascii="Times" w:hAnsi="Times"/>
          <w:lang w:val="es-ES_tradnl"/>
        </w:rPr>
        <w:t xml:space="preserve"> blanca. La fuerza expresiva no puede ser atribuida, únicamente, a la síntesis narrativa sino que está fundamentada en un manejo preciso del lenguaje formal</w:t>
      </w:r>
      <w:r w:rsidR="00C9753C" w:rsidRPr="006556FD">
        <w:rPr>
          <w:rFonts w:ascii="Times" w:hAnsi="Times"/>
          <w:lang w:val="es-ES_tradnl"/>
        </w:rPr>
        <w:t xml:space="preserve">, en este caso basado en los contrastes: entre luces y sombras, entre llenos y </w:t>
      </w:r>
      <w:r w:rsidR="002E208B" w:rsidRPr="006556FD">
        <w:rPr>
          <w:rFonts w:ascii="Times" w:hAnsi="Times"/>
          <w:lang w:val="es-ES_tradnl"/>
        </w:rPr>
        <w:t>vacíos</w:t>
      </w:r>
      <w:r w:rsidR="00C9753C" w:rsidRPr="006556FD">
        <w:rPr>
          <w:rFonts w:ascii="Times" w:hAnsi="Times"/>
          <w:lang w:val="es-ES_tradnl"/>
        </w:rPr>
        <w:t>, entre primer plano y planos recesivos.</w:t>
      </w:r>
      <w:r w:rsidR="00C9753C" w:rsidRPr="006556FD">
        <w:rPr>
          <w:rStyle w:val="Refdenotaalpie"/>
          <w:rFonts w:ascii="Times" w:hAnsi="Times"/>
          <w:lang w:val="es-ES_tradnl"/>
        </w:rPr>
        <w:footnoteReference w:id="114"/>
      </w:r>
      <w:r w:rsidR="00C9753C" w:rsidRPr="006556FD">
        <w:rPr>
          <w:rFonts w:ascii="Times" w:hAnsi="Times"/>
          <w:lang w:val="es-ES_tradnl"/>
        </w:rPr>
        <w:t xml:space="preserve"> </w:t>
      </w:r>
    </w:p>
    <w:p w14:paraId="61B4D7C5" w14:textId="77777777" w:rsidR="00254132" w:rsidRPr="006556FD" w:rsidRDefault="00254132" w:rsidP="00254132">
      <w:pPr>
        <w:spacing w:line="276" w:lineRule="auto"/>
        <w:rPr>
          <w:rFonts w:eastAsiaTheme="minorEastAsia"/>
          <w:bCs/>
          <w:sz w:val="18"/>
          <w:szCs w:val="18"/>
          <w:lang w:val="es-ES_tradnl"/>
        </w:rPr>
      </w:pPr>
    </w:p>
    <w:p w14:paraId="66C6B551" w14:textId="77777777" w:rsidR="00300F63" w:rsidRPr="006556FD" w:rsidRDefault="00300F63" w:rsidP="00982D9B">
      <w:pPr>
        <w:spacing w:line="276" w:lineRule="auto"/>
        <w:jc w:val="center"/>
        <w:rPr>
          <w:rFonts w:eastAsiaTheme="minorEastAsia"/>
          <w:b/>
          <w:bCs/>
          <w:sz w:val="18"/>
          <w:szCs w:val="18"/>
          <w:lang w:val="es-ES_tradnl"/>
        </w:rPr>
      </w:pPr>
    </w:p>
    <w:p w14:paraId="44025D4B" w14:textId="602DB93E" w:rsidR="00300F63" w:rsidRPr="006556FD" w:rsidRDefault="00300F63" w:rsidP="00857D07">
      <w:pPr>
        <w:spacing w:line="276" w:lineRule="auto"/>
        <w:jc w:val="both"/>
        <w:rPr>
          <w:rFonts w:ascii="Times" w:hAnsi="Times"/>
          <w:lang w:val="es-ES_tradnl"/>
        </w:rPr>
      </w:pPr>
      <w:r w:rsidRPr="006556FD">
        <w:rPr>
          <w:rFonts w:ascii="Times" w:hAnsi="Times"/>
          <w:noProof/>
          <w:lang w:eastAsia="es-EC"/>
        </w:rPr>
        <w:drawing>
          <wp:inline distT="0" distB="0" distL="0" distR="0" wp14:anchorId="55287190" wp14:editId="32B7D3E9">
            <wp:extent cx="5396230" cy="1156335"/>
            <wp:effectExtent l="0" t="0" r="0" b="12065"/>
            <wp:docPr id="774" name="Imagen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y retratos.psd"/>
                    <pic:cNvPicPr/>
                  </pic:nvPicPr>
                  <pic:blipFill>
                    <a:blip r:embed="rId47">
                      <a:extLst>
                        <a:ext uri="{28A0092B-C50C-407E-A947-70E740481C1C}">
                          <a14:useLocalDpi xmlns:a14="http://schemas.microsoft.com/office/drawing/2010/main" val="0"/>
                        </a:ext>
                      </a:extLst>
                    </a:blip>
                    <a:stretch>
                      <a:fillRect/>
                    </a:stretch>
                  </pic:blipFill>
                  <pic:spPr>
                    <a:xfrm>
                      <a:off x="0" y="0"/>
                      <a:ext cx="5396230" cy="1156335"/>
                    </a:xfrm>
                    <a:prstGeom prst="rect">
                      <a:avLst/>
                    </a:prstGeom>
                  </pic:spPr>
                </pic:pic>
              </a:graphicData>
            </a:graphic>
          </wp:inline>
        </w:drawing>
      </w:r>
    </w:p>
    <w:p w14:paraId="64E384F8" w14:textId="36C354EB" w:rsidR="00AB235A" w:rsidRPr="006556FD" w:rsidRDefault="00300F63" w:rsidP="00857D07">
      <w:pPr>
        <w:spacing w:line="276" w:lineRule="auto"/>
        <w:jc w:val="center"/>
        <w:rPr>
          <w:rFonts w:eastAsiaTheme="minorEastAsia"/>
          <w:b/>
          <w:bCs/>
          <w:sz w:val="18"/>
          <w:szCs w:val="18"/>
          <w:lang w:val="es-ES_tradnl"/>
        </w:rPr>
      </w:pPr>
      <w:r w:rsidRPr="006556FD">
        <w:rPr>
          <w:rFonts w:eastAsiaTheme="minorEastAsia"/>
          <w:b/>
          <w:bCs/>
          <w:sz w:val="18"/>
          <w:szCs w:val="18"/>
          <w:lang w:val="pt-BR"/>
        </w:rPr>
        <w:t>Figura 1</w:t>
      </w:r>
      <w:r w:rsidR="00F80B07" w:rsidRPr="006556FD">
        <w:rPr>
          <w:rFonts w:eastAsiaTheme="minorEastAsia"/>
          <w:b/>
          <w:bCs/>
          <w:sz w:val="18"/>
          <w:szCs w:val="18"/>
          <w:lang w:val="pt-BR"/>
        </w:rPr>
        <w:t>04</w:t>
      </w:r>
      <w:r w:rsidRPr="006556FD">
        <w:rPr>
          <w:rFonts w:eastAsiaTheme="minorEastAsia"/>
          <w:b/>
          <w:bCs/>
          <w:sz w:val="18"/>
          <w:szCs w:val="18"/>
          <w:lang w:val="pt-BR"/>
        </w:rPr>
        <w:t>.</w:t>
      </w:r>
      <w:r w:rsidRPr="006556FD">
        <w:rPr>
          <w:rFonts w:eastAsiaTheme="minorEastAsia"/>
          <w:bCs/>
          <w:sz w:val="18"/>
          <w:szCs w:val="18"/>
          <w:lang w:val="pt-BR"/>
        </w:rPr>
        <w:t xml:space="preserve"> </w:t>
      </w:r>
      <w:r w:rsidR="00650CD8" w:rsidRPr="006556FD">
        <w:rPr>
          <w:rFonts w:eastAsiaTheme="minorEastAsia"/>
          <w:bCs/>
          <w:sz w:val="18"/>
          <w:szCs w:val="18"/>
          <w:lang w:val="pt-BR"/>
        </w:rPr>
        <w:t xml:space="preserve">Dr. </w:t>
      </w:r>
      <w:r w:rsidR="002A57D2" w:rsidRPr="006556FD">
        <w:rPr>
          <w:rFonts w:eastAsiaTheme="minorEastAsia"/>
          <w:bCs/>
          <w:i/>
          <w:sz w:val="18"/>
          <w:szCs w:val="18"/>
          <w:lang w:val="pt-BR"/>
        </w:rPr>
        <w:t>Gustavo Orcés Villagómez</w:t>
      </w:r>
      <w:r w:rsidRPr="006556FD">
        <w:rPr>
          <w:rFonts w:eastAsiaTheme="minorEastAsia"/>
          <w:bCs/>
          <w:sz w:val="18"/>
          <w:szCs w:val="18"/>
          <w:lang w:val="pt-BR"/>
        </w:rPr>
        <w:t xml:space="preserve">, </w:t>
      </w:r>
      <w:r w:rsidR="00857D07" w:rsidRPr="006556FD">
        <w:rPr>
          <w:rFonts w:eastAsiaTheme="minorEastAsia"/>
          <w:bCs/>
          <w:sz w:val="18"/>
          <w:szCs w:val="18"/>
          <w:lang w:val="pt-BR"/>
        </w:rPr>
        <w:t xml:space="preserve">1984 </w:t>
      </w:r>
      <w:r w:rsidRPr="006556FD">
        <w:rPr>
          <w:rFonts w:eastAsiaTheme="minorEastAsia"/>
          <w:b/>
          <w:bCs/>
          <w:sz w:val="18"/>
          <w:szCs w:val="18"/>
          <w:lang w:val="pt-BR"/>
        </w:rPr>
        <w:t>Figura 1</w:t>
      </w:r>
      <w:r w:rsidR="00F80B07" w:rsidRPr="006556FD">
        <w:rPr>
          <w:rFonts w:eastAsiaTheme="minorEastAsia"/>
          <w:b/>
          <w:bCs/>
          <w:sz w:val="18"/>
          <w:szCs w:val="18"/>
          <w:lang w:val="pt-BR"/>
        </w:rPr>
        <w:t>05.</w:t>
      </w:r>
      <w:r w:rsidRPr="006556FD">
        <w:rPr>
          <w:rFonts w:eastAsiaTheme="minorEastAsia"/>
          <w:b/>
          <w:bCs/>
          <w:sz w:val="18"/>
          <w:szCs w:val="18"/>
          <w:lang w:val="pt-BR"/>
        </w:rPr>
        <w:t xml:space="preserve"> </w:t>
      </w:r>
      <w:r w:rsidR="002A57D2" w:rsidRPr="006556FD">
        <w:rPr>
          <w:rFonts w:eastAsiaTheme="minorEastAsia"/>
          <w:bCs/>
          <w:i/>
          <w:sz w:val="18"/>
          <w:szCs w:val="18"/>
          <w:lang w:val="pt-BR"/>
        </w:rPr>
        <w:t>Arq.</w:t>
      </w:r>
      <w:r w:rsidR="002A57D2" w:rsidRPr="006556FD">
        <w:rPr>
          <w:rFonts w:eastAsiaTheme="minorEastAsia"/>
          <w:b/>
          <w:bCs/>
          <w:i/>
          <w:sz w:val="18"/>
          <w:szCs w:val="18"/>
          <w:lang w:val="pt-BR"/>
        </w:rPr>
        <w:t xml:space="preserve"> </w:t>
      </w:r>
      <w:r w:rsidR="00857D07" w:rsidRPr="006556FD">
        <w:rPr>
          <w:rFonts w:eastAsiaTheme="minorEastAsia"/>
          <w:bCs/>
          <w:i/>
          <w:sz w:val="18"/>
          <w:szCs w:val="18"/>
          <w:lang w:val="pt-BR"/>
        </w:rPr>
        <w:t>Hernán Crespo Toral, museólogo</w:t>
      </w:r>
      <w:r w:rsidRPr="006556FD">
        <w:rPr>
          <w:rFonts w:eastAsiaTheme="minorEastAsia"/>
          <w:b/>
          <w:bCs/>
          <w:sz w:val="18"/>
          <w:szCs w:val="18"/>
          <w:lang w:val="pt-BR"/>
        </w:rPr>
        <w:t xml:space="preserve">, </w:t>
      </w:r>
      <w:proofErr w:type="gramStart"/>
      <w:r w:rsidRPr="006556FD">
        <w:rPr>
          <w:rFonts w:eastAsiaTheme="minorEastAsia"/>
          <w:b/>
          <w:bCs/>
          <w:sz w:val="18"/>
          <w:szCs w:val="18"/>
          <w:lang w:val="pt-BR"/>
        </w:rPr>
        <w:t>Figura</w:t>
      </w:r>
      <w:proofErr w:type="gramEnd"/>
      <w:r w:rsidRPr="006556FD">
        <w:rPr>
          <w:rFonts w:eastAsiaTheme="minorEastAsia"/>
          <w:b/>
          <w:bCs/>
          <w:sz w:val="18"/>
          <w:szCs w:val="18"/>
          <w:lang w:val="pt-BR"/>
        </w:rPr>
        <w:t xml:space="preserve"> 1</w:t>
      </w:r>
      <w:r w:rsidR="00F80B07" w:rsidRPr="006556FD">
        <w:rPr>
          <w:rFonts w:eastAsiaTheme="minorEastAsia"/>
          <w:b/>
          <w:bCs/>
          <w:sz w:val="18"/>
          <w:szCs w:val="18"/>
          <w:lang w:val="pt-BR"/>
        </w:rPr>
        <w:t>06</w:t>
      </w:r>
      <w:r w:rsidRPr="006556FD">
        <w:rPr>
          <w:rFonts w:eastAsiaTheme="minorEastAsia"/>
          <w:b/>
          <w:bCs/>
          <w:sz w:val="18"/>
          <w:szCs w:val="18"/>
          <w:lang w:val="pt-BR"/>
        </w:rPr>
        <w:t xml:space="preserve">. </w:t>
      </w:r>
      <w:r w:rsidR="00857D07" w:rsidRPr="006556FD">
        <w:rPr>
          <w:rFonts w:eastAsiaTheme="minorEastAsia"/>
          <w:bCs/>
          <w:i/>
          <w:sz w:val="18"/>
          <w:szCs w:val="18"/>
          <w:lang w:val="pt-BR"/>
        </w:rPr>
        <w:t>Jorge Enrique Adoum, 1984</w:t>
      </w:r>
      <w:r w:rsidRPr="006556FD">
        <w:rPr>
          <w:rFonts w:eastAsiaTheme="minorEastAsia"/>
          <w:b/>
          <w:bCs/>
          <w:sz w:val="18"/>
          <w:szCs w:val="18"/>
          <w:lang w:val="pt-BR"/>
        </w:rPr>
        <w:t xml:space="preserve"> Figura 1</w:t>
      </w:r>
      <w:r w:rsidR="00F80B07" w:rsidRPr="006556FD">
        <w:rPr>
          <w:rFonts w:eastAsiaTheme="minorEastAsia"/>
          <w:b/>
          <w:bCs/>
          <w:sz w:val="18"/>
          <w:szCs w:val="18"/>
          <w:lang w:val="pt-BR"/>
        </w:rPr>
        <w:t>07</w:t>
      </w:r>
      <w:r w:rsidRPr="006556FD">
        <w:rPr>
          <w:rFonts w:eastAsiaTheme="minorEastAsia"/>
          <w:b/>
          <w:bCs/>
          <w:sz w:val="18"/>
          <w:szCs w:val="18"/>
          <w:lang w:val="pt-BR"/>
        </w:rPr>
        <w:t xml:space="preserve">. </w:t>
      </w:r>
      <w:r w:rsidR="00C80281" w:rsidRPr="006556FD">
        <w:rPr>
          <w:rFonts w:eastAsiaTheme="minorEastAsia"/>
          <w:bCs/>
          <w:i/>
          <w:sz w:val="18"/>
          <w:szCs w:val="18"/>
          <w:lang w:val="es-ES_tradnl"/>
        </w:rPr>
        <w:t>Jorge Salvador Lara</w:t>
      </w:r>
    </w:p>
    <w:p w14:paraId="077109B2" w14:textId="77777777" w:rsidR="00AB235A" w:rsidRPr="006556FD" w:rsidRDefault="00AB235A" w:rsidP="00A75BF2">
      <w:pPr>
        <w:spacing w:line="360" w:lineRule="auto"/>
        <w:jc w:val="both"/>
        <w:rPr>
          <w:rFonts w:ascii="Times" w:hAnsi="Times"/>
          <w:lang w:val="es-ES_tradnl"/>
        </w:rPr>
      </w:pPr>
    </w:p>
    <w:p w14:paraId="7CB03D55" w14:textId="2490FAD9" w:rsidR="0070278D" w:rsidRPr="006556FD" w:rsidRDefault="00AB235A" w:rsidP="0017422E">
      <w:pPr>
        <w:spacing w:line="360" w:lineRule="auto"/>
        <w:jc w:val="both"/>
        <w:rPr>
          <w:rFonts w:ascii="Times" w:hAnsi="Times"/>
          <w:lang w:val="es-ES_tradnl"/>
        </w:rPr>
      </w:pPr>
      <w:r w:rsidRPr="006556FD">
        <w:rPr>
          <w:rFonts w:ascii="Times" w:hAnsi="Times"/>
          <w:lang w:val="es-ES_tradnl"/>
        </w:rPr>
        <w:t xml:space="preserve">María Teresa García es una de las </w:t>
      </w:r>
      <w:r w:rsidR="00EA7907" w:rsidRPr="006556FD">
        <w:rPr>
          <w:rFonts w:ascii="Times" w:hAnsi="Times"/>
          <w:lang w:val="es-ES_tradnl"/>
        </w:rPr>
        <w:t>más importantes fotógrafas</w:t>
      </w:r>
      <w:r w:rsidR="00F17702" w:rsidRPr="006556FD">
        <w:rPr>
          <w:rFonts w:ascii="Times" w:hAnsi="Times"/>
          <w:lang w:val="es-ES_tradnl"/>
        </w:rPr>
        <w:t xml:space="preserve"> ecuatorianas del Siglo XX. </w:t>
      </w:r>
      <w:r w:rsidR="00F71FE3" w:rsidRPr="006556FD">
        <w:rPr>
          <w:rFonts w:ascii="Times" w:hAnsi="Times"/>
          <w:lang w:val="es-ES_tradnl"/>
        </w:rPr>
        <w:t>Nació</w:t>
      </w:r>
      <w:r w:rsidR="00F17702" w:rsidRPr="006556FD">
        <w:rPr>
          <w:rFonts w:ascii="Times" w:hAnsi="Times"/>
          <w:lang w:val="es-ES_tradnl"/>
        </w:rPr>
        <w:t xml:space="preserve"> en Sangolquí en 1945. </w:t>
      </w:r>
      <w:proofErr w:type="gramStart"/>
      <w:r w:rsidR="00F17702" w:rsidRPr="006556FD">
        <w:rPr>
          <w:rFonts w:ascii="Times" w:hAnsi="Times"/>
          <w:lang w:val="es-ES_tradnl"/>
        </w:rPr>
        <w:t>Estudió  Sociología</w:t>
      </w:r>
      <w:proofErr w:type="gramEnd"/>
      <w:r w:rsidR="00F17702" w:rsidRPr="006556FD">
        <w:rPr>
          <w:rFonts w:ascii="Times" w:hAnsi="Times"/>
          <w:lang w:val="es-ES_tradnl"/>
        </w:rPr>
        <w:t xml:space="preserve"> y Bellas Artes e</w:t>
      </w:r>
      <w:r w:rsidR="006D0CB8" w:rsidRPr="006556FD">
        <w:rPr>
          <w:rFonts w:ascii="Times" w:hAnsi="Times"/>
          <w:lang w:val="es-ES_tradnl"/>
        </w:rPr>
        <w:t>n</w:t>
      </w:r>
      <w:r w:rsidR="00F17702" w:rsidRPr="006556FD">
        <w:rPr>
          <w:rFonts w:ascii="Times" w:hAnsi="Times"/>
          <w:lang w:val="es-ES_tradnl"/>
        </w:rPr>
        <w:t xml:space="preserve"> la Universidad de Puerto Rico.  </w:t>
      </w:r>
      <w:r w:rsidR="00C118BD" w:rsidRPr="006556FD">
        <w:rPr>
          <w:rFonts w:ascii="Times" w:hAnsi="Times"/>
          <w:lang w:val="es-ES_tradnl"/>
        </w:rPr>
        <w:t>E</w:t>
      </w:r>
      <w:r w:rsidR="00F17702" w:rsidRPr="006556FD">
        <w:rPr>
          <w:rFonts w:ascii="Times" w:hAnsi="Times"/>
          <w:lang w:val="es-ES_tradnl"/>
        </w:rPr>
        <w:t xml:space="preserve">n 1976 </w:t>
      </w:r>
      <w:r w:rsidR="00C118BD" w:rsidRPr="006556FD">
        <w:rPr>
          <w:rFonts w:ascii="Times" w:hAnsi="Times"/>
          <w:lang w:val="es-ES_tradnl"/>
        </w:rPr>
        <w:t xml:space="preserve">obtuvo </w:t>
      </w:r>
      <w:r w:rsidR="00F17702" w:rsidRPr="006556FD">
        <w:rPr>
          <w:rFonts w:ascii="Times" w:hAnsi="Times"/>
          <w:lang w:val="es-ES_tradnl"/>
        </w:rPr>
        <w:t>el tí</w:t>
      </w:r>
      <w:r w:rsidR="007637B8" w:rsidRPr="006556FD">
        <w:rPr>
          <w:rFonts w:ascii="Times" w:hAnsi="Times"/>
          <w:lang w:val="es-ES_tradnl"/>
        </w:rPr>
        <w:t>tulo de Fotógrafa en</w:t>
      </w:r>
      <w:r w:rsidR="00933C8E" w:rsidRPr="006556FD">
        <w:rPr>
          <w:rFonts w:ascii="Times" w:hAnsi="Times"/>
          <w:lang w:val="es-ES_tradnl"/>
        </w:rPr>
        <w:t xml:space="preserve"> </w:t>
      </w:r>
      <w:r w:rsidR="00EF4D2D" w:rsidRPr="006556FD">
        <w:rPr>
          <w:rFonts w:ascii="Times" w:hAnsi="Times"/>
          <w:lang w:val="es-ES_tradnl"/>
        </w:rPr>
        <w:t xml:space="preserve">Montgomery College en </w:t>
      </w:r>
      <w:r w:rsidR="00933C8E" w:rsidRPr="006556FD">
        <w:rPr>
          <w:rFonts w:ascii="Times" w:hAnsi="Times"/>
          <w:lang w:val="es-ES_tradnl"/>
        </w:rPr>
        <w:t>Maryland, Estados Unidos. Regres</w:t>
      </w:r>
      <w:r w:rsidR="00C118BD" w:rsidRPr="006556FD">
        <w:rPr>
          <w:rFonts w:ascii="Times" w:hAnsi="Times"/>
          <w:lang w:val="es-ES_tradnl"/>
        </w:rPr>
        <w:t>ó</w:t>
      </w:r>
      <w:r w:rsidR="00933C8E" w:rsidRPr="006556FD">
        <w:rPr>
          <w:rFonts w:ascii="Times" w:hAnsi="Times"/>
          <w:lang w:val="es-ES_tradnl"/>
        </w:rPr>
        <w:t xml:space="preserve"> al Ecuador en 1980 y se dedic</w:t>
      </w:r>
      <w:r w:rsidR="00C118BD" w:rsidRPr="006556FD">
        <w:rPr>
          <w:rFonts w:ascii="Times" w:hAnsi="Times"/>
          <w:lang w:val="es-ES_tradnl"/>
        </w:rPr>
        <w:t>ó</w:t>
      </w:r>
      <w:r w:rsidR="00933C8E" w:rsidRPr="006556FD">
        <w:rPr>
          <w:rFonts w:ascii="Times" w:hAnsi="Times"/>
          <w:lang w:val="es-ES_tradnl"/>
        </w:rPr>
        <w:t xml:space="preserve"> por entero a la fotografía </w:t>
      </w:r>
      <w:r w:rsidR="00C118BD" w:rsidRPr="006556FD">
        <w:rPr>
          <w:rFonts w:ascii="Times" w:hAnsi="Times"/>
          <w:lang w:val="es-ES_tradnl"/>
        </w:rPr>
        <w:t>artística</w:t>
      </w:r>
      <w:r w:rsidRPr="006556FD">
        <w:rPr>
          <w:rFonts w:ascii="Times" w:hAnsi="Times"/>
          <w:lang w:val="es-ES_tradnl"/>
        </w:rPr>
        <w:t xml:space="preserve">. García participó </w:t>
      </w:r>
      <w:r w:rsidR="00B568AF" w:rsidRPr="006556FD">
        <w:rPr>
          <w:rFonts w:ascii="Times" w:hAnsi="Times"/>
          <w:lang w:val="es-ES_tradnl"/>
        </w:rPr>
        <w:t xml:space="preserve">como expositora </w:t>
      </w:r>
      <w:r w:rsidRPr="006556FD">
        <w:rPr>
          <w:rFonts w:ascii="Times" w:hAnsi="Times"/>
          <w:lang w:val="es-ES_tradnl"/>
        </w:rPr>
        <w:t xml:space="preserve">en los </w:t>
      </w:r>
      <w:r w:rsidR="00C118BD" w:rsidRPr="006556FD">
        <w:rPr>
          <w:rFonts w:ascii="Times" w:hAnsi="Times"/>
          <w:lang w:val="es-ES_tradnl"/>
        </w:rPr>
        <w:t xml:space="preserve">primeros </w:t>
      </w:r>
      <w:r w:rsidRPr="006556FD">
        <w:rPr>
          <w:rFonts w:ascii="Times" w:hAnsi="Times"/>
          <w:lang w:val="es-ES_tradnl"/>
        </w:rPr>
        <w:t xml:space="preserve">encuentros de Fotografía </w:t>
      </w:r>
      <w:r w:rsidR="007213CF" w:rsidRPr="006556FD">
        <w:rPr>
          <w:rFonts w:ascii="Times" w:hAnsi="Times"/>
          <w:lang w:val="es-ES_tradnl"/>
        </w:rPr>
        <w:t>Contemporánea a</w:t>
      </w:r>
      <w:r w:rsidR="00C118BD" w:rsidRPr="006556FD">
        <w:rPr>
          <w:rFonts w:ascii="Times" w:hAnsi="Times"/>
          <w:lang w:val="es-ES_tradnl"/>
        </w:rPr>
        <w:t xml:space="preserve"> inicios de los años ochenta </w:t>
      </w:r>
      <w:r w:rsidRPr="006556FD">
        <w:rPr>
          <w:rFonts w:ascii="Times" w:hAnsi="Times"/>
          <w:lang w:val="es-ES_tradnl"/>
        </w:rPr>
        <w:t xml:space="preserve">y más tarde </w:t>
      </w:r>
      <w:r w:rsidR="00B568AF" w:rsidRPr="006556FD">
        <w:rPr>
          <w:rFonts w:ascii="Times" w:hAnsi="Times"/>
          <w:lang w:val="es-ES_tradnl"/>
        </w:rPr>
        <w:t>fue</w:t>
      </w:r>
      <w:r w:rsidRPr="006556FD">
        <w:rPr>
          <w:rFonts w:ascii="Times" w:hAnsi="Times"/>
          <w:lang w:val="es-ES_tradnl"/>
        </w:rPr>
        <w:t xml:space="preserve"> </w:t>
      </w:r>
      <w:r w:rsidR="00EA7907" w:rsidRPr="006556FD">
        <w:rPr>
          <w:rFonts w:ascii="Times" w:hAnsi="Times"/>
          <w:lang w:val="es-ES_tradnl"/>
        </w:rPr>
        <w:t>directora</w:t>
      </w:r>
      <w:r w:rsidRPr="006556FD">
        <w:rPr>
          <w:rFonts w:ascii="Times" w:hAnsi="Times"/>
          <w:lang w:val="es-ES_tradnl"/>
        </w:rPr>
        <w:t xml:space="preserve"> de la </w:t>
      </w:r>
      <w:r w:rsidRPr="006556FD">
        <w:rPr>
          <w:rFonts w:ascii="Times" w:hAnsi="Times"/>
          <w:i/>
          <w:lang w:val="es-ES_tradnl"/>
        </w:rPr>
        <w:t xml:space="preserve">Sección de Fotografía </w:t>
      </w:r>
      <w:r w:rsidRPr="006556FD">
        <w:rPr>
          <w:rFonts w:ascii="Times" w:hAnsi="Times"/>
          <w:lang w:val="es-ES_tradnl"/>
        </w:rPr>
        <w:t>de la C</w:t>
      </w:r>
      <w:r w:rsidR="0070278D" w:rsidRPr="006556FD">
        <w:rPr>
          <w:rFonts w:ascii="Times" w:hAnsi="Times"/>
          <w:lang w:val="es-ES_tradnl"/>
        </w:rPr>
        <w:t xml:space="preserve">asa de la </w:t>
      </w:r>
      <w:r w:rsidR="00585B2B" w:rsidRPr="006556FD">
        <w:rPr>
          <w:rFonts w:ascii="Times" w:hAnsi="Times"/>
          <w:lang w:val="es-ES_tradnl"/>
        </w:rPr>
        <w:t>C</w:t>
      </w:r>
      <w:r w:rsidR="0070278D" w:rsidRPr="006556FD">
        <w:rPr>
          <w:rFonts w:ascii="Times" w:hAnsi="Times"/>
          <w:lang w:val="es-ES_tradnl"/>
        </w:rPr>
        <w:t xml:space="preserve">ultura </w:t>
      </w:r>
      <w:r w:rsidRPr="006556FD">
        <w:rPr>
          <w:rFonts w:ascii="Times" w:hAnsi="Times"/>
          <w:lang w:val="es-ES_tradnl"/>
        </w:rPr>
        <w:t>E</w:t>
      </w:r>
      <w:r w:rsidR="0070278D" w:rsidRPr="006556FD">
        <w:rPr>
          <w:rFonts w:ascii="Times" w:hAnsi="Times"/>
          <w:lang w:val="es-ES_tradnl"/>
        </w:rPr>
        <w:t>cuatoriana</w:t>
      </w:r>
      <w:r w:rsidRPr="006556FD">
        <w:rPr>
          <w:rFonts w:ascii="Times" w:hAnsi="Times"/>
          <w:lang w:val="es-ES_tradnl"/>
        </w:rPr>
        <w:t xml:space="preserve">. </w:t>
      </w:r>
    </w:p>
    <w:p w14:paraId="4C9E3CD7" w14:textId="77777777" w:rsidR="0070278D" w:rsidRPr="006556FD" w:rsidRDefault="0070278D" w:rsidP="00933C8E">
      <w:pPr>
        <w:spacing w:line="360" w:lineRule="auto"/>
        <w:jc w:val="center"/>
        <w:rPr>
          <w:rFonts w:ascii="Times" w:hAnsi="Times"/>
          <w:lang w:val="es-ES_tradnl"/>
        </w:rPr>
      </w:pPr>
    </w:p>
    <w:p w14:paraId="168D9ED9" w14:textId="2AB57F09" w:rsidR="00AB235A" w:rsidRPr="006556FD" w:rsidRDefault="00AB235A" w:rsidP="0017422E">
      <w:pPr>
        <w:spacing w:line="360" w:lineRule="auto"/>
        <w:jc w:val="both"/>
        <w:rPr>
          <w:rFonts w:ascii="Times" w:hAnsi="Times"/>
          <w:lang w:val="es-ES_tradnl"/>
        </w:rPr>
      </w:pPr>
      <w:r w:rsidRPr="006556FD">
        <w:rPr>
          <w:rFonts w:ascii="Times" w:hAnsi="Times"/>
          <w:lang w:val="es-ES_tradnl"/>
        </w:rPr>
        <w:t>En 1986 María Teresa García se radicó en Manila y luego en Jakarta</w:t>
      </w:r>
      <w:r w:rsidR="00B568AF" w:rsidRPr="006556FD">
        <w:rPr>
          <w:rFonts w:ascii="Times" w:hAnsi="Times"/>
          <w:lang w:val="es-ES_tradnl"/>
        </w:rPr>
        <w:t>.</w:t>
      </w:r>
      <w:r w:rsidRPr="006556FD">
        <w:rPr>
          <w:rFonts w:ascii="Times" w:hAnsi="Times"/>
          <w:lang w:val="es-ES_tradnl"/>
        </w:rPr>
        <w:t xml:space="preserve"> </w:t>
      </w:r>
      <w:r w:rsidR="00B568AF" w:rsidRPr="006556FD">
        <w:rPr>
          <w:rFonts w:ascii="Times" w:hAnsi="Times"/>
          <w:lang w:val="es-ES_tradnl"/>
        </w:rPr>
        <w:t>T</w:t>
      </w:r>
      <w:r w:rsidRPr="006556FD">
        <w:rPr>
          <w:rFonts w:ascii="Times" w:hAnsi="Times"/>
          <w:lang w:val="es-ES_tradnl"/>
        </w:rPr>
        <w:t>raba</w:t>
      </w:r>
      <w:r w:rsidR="00B568AF" w:rsidRPr="006556FD">
        <w:rPr>
          <w:rFonts w:ascii="Times" w:hAnsi="Times"/>
          <w:lang w:val="es-ES_tradnl"/>
        </w:rPr>
        <w:t>jó</w:t>
      </w:r>
      <w:r w:rsidRPr="006556FD">
        <w:rPr>
          <w:rFonts w:ascii="Times" w:hAnsi="Times"/>
          <w:lang w:val="es-ES_tradnl"/>
        </w:rPr>
        <w:t xml:space="preserve"> en proyectos documentales y editoriales,</w:t>
      </w:r>
      <w:r w:rsidR="00490F5B" w:rsidRPr="006556FD">
        <w:rPr>
          <w:rFonts w:ascii="Times" w:hAnsi="Times"/>
          <w:lang w:val="es-ES_tradnl"/>
        </w:rPr>
        <w:t xml:space="preserve"> exposiciones y proyectos en </w:t>
      </w:r>
      <w:r w:rsidRPr="006556FD">
        <w:rPr>
          <w:rFonts w:ascii="Times" w:hAnsi="Times"/>
          <w:lang w:val="es-ES_tradnl"/>
        </w:rPr>
        <w:t xml:space="preserve">Asia. De regreso a Quito en 1996, </w:t>
      </w:r>
      <w:r w:rsidR="00B568AF" w:rsidRPr="006556FD">
        <w:rPr>
          <w:rFonts w:ascii="Times" w:hAnsi="Times"/>
          <w:lang w:val="es-ES_tradnl"/>
        </w:rPr>
        <w:t>desarrolló los</w:t>
      </w:r>
      <w:r w:rsidRPr="006556FD">
        <w:rPr>
          <w:rFonts w:ascii="Times" w:hAnsi="Times"/>
          <w:lang w:val="es-ES_tradnl"/>
        </w:rPr>
        <w:t xml:space="preserve"> proyectos </w:t>
      </w:r>
      <w:r w:rsidR="007213CF" w:rsidRPr="006556FD">
        <w:rPr>
          <w:rFonts w:ascii="Times" w:hAnsi="Times"/>
          <w:lang w:val="es-ES_tradnl"/>
        </w:rPr>
        <w:t>autorales Llegando</w:t>
      </w:r>
      <w:r w:rsidR="003B4698" w:rsidRPr="006556FD">
        <w:rPr>
          <w:rFonts w:ascii="Times" w:hAnsi="Times"/>
          <w:i/>
          <w:lang w:val="es-ES_tradnl"/>
        </w:rPr>
        <w:t xml:space="preserve"> a los Cincuenta</w:t>
      </w:r>
      <w:r w:rsidR="00277CB0" w:rsidRPr="006556FD">
        <w:rPr>
          <w:rFonts w:ascii="Times" w:hAnsi="Times"/>
          <w:lang w:val="es-ES_tradnl"/>
        </w:rPr>
        <w:t xml:space="preserve">, </w:t>
      </w:r>
      <w:r w:rsidR="00277CB0" w:rsidRPr="006556FD">
        <w:rPr>
          <w:rFonts w:ascii="Times" w:hAnsi="Times"/>
          <w:i/>
          <w:lang w:val="es-ES_tradnl"/>
        </w:rPr>
        <w:t>La Mudanza</w:t>
      </w:r>
      <w:r w:rsidR="00277CB0" w:rsidRPr="006556FD">
        <w:rPr>
          <w:rFonts w:ascii="Times" w:hAnsi="Times"/>
          <w:lang w:val="es-ES_tradnl"/>
        </w:rPr>
        <w:t xml:space="preserve">, </w:t>
      </w:r>
      <w:r w:rsidR="00277CB0" w:rsidRPr="006556FD">
        <w:rPr>
          <w:rFonts w:ascii="Times" w:hAnsi="Times"/>
          <w:i/>
          <w:lang w:val="es-ES_tradnl"/>
        </w:rPr>
        <w:t xml:space="preserve">Estados de </w:t>
      </w:r>
      <w:r w:rsidR="007213CF" w:rsidRPr="006556FD">
        <w:rPr>
          <w:rFonts w:ascii="Times" w:hAnsi="Times"/>
          <w:i/>
          <w:lang w:val="es-ES_tradnl"/>
        </w:rPr>
        <w:t>Ánimo</w:t>
      </w:r>
      <w:r w:rsidRPr="006556FD">
        <w:rPr>
          <w:rFonts w:ascii="Times" w:hAnsi="Times"/>
          <w:lang w:val="es-ES_tradnl"/>
        </w:rPr>
        <w:t xml:space="preserve">, los cuales </w:t>
      </w:r>
      <w:r w:rsidR="00B568AF" w:rsidRPr="006556FD">
        <w:rPr>
          <w:rFonts w:ascii="Times" w:hAnsi="Times"/>
          <w:lang w:val="es-ES_tradnl"/>
        </w:rPr>
        <w:t>fueron</w:t>
      </w:r>
      <w:r w:rsidRPr="006556FD">
        <w:rPr>
          <w:rFonts w:ascii="Times" w:hAnsi="Times"/>
          <w:lang w:val="es-ES_tradnl"/>
        </w:rPr>
        <w:t xml:space="preserve"> expuestos en Europa, Asia y Latinoamérica. Su trabajo ha sido publicado en diferentes </w:t>
      </w:r>
      <w:r w:rsidR="00B568AF" w:rsidRPr="006556FD">
        <w:rPr>
          <w:rFonts w:ascii="Times" w:hAnsi="Times"/>
          <w:lang w:val="es-ES_tradnl"/>
        </w:rPr>
        <w:t>editoriales</w:t>
      </w:r>
      <w:r w:rsidRPr="006556FD">
        <w:rPr>
          <w:rFonts w:ascii="Times" w:hAnsi="Times"/>
          <w:lang w:val="es-ES_tradnl"/>
        </w:rPr>
        <w:t xml:space="preserve"> y ha </w:t>
      </w:r>
      <w:r w:rsidR="00B568AF" w:rsidRPr="006556FD">
        <w:rPr>
          <w:rFonts w:ascii="Times" w:hAnsi="Times"/>
          <w:lang w:val="es-ES_tradnl"/>
        </w:rPr>
        <w:t>recibido reconocimientos y</w:t>
      </w:r>
      <w:r w:rsidR="00BB67DD" w:rsidRPr="006556FD">
        <w:rPr>
          <w:rFonts w:ascii="Times" w:hAnsi="Times"/>
          <w:lang w:val="es-ES_tradnl"/>
        </w:rPr>
        <w:t xml:space="preserve"> varios premios.</w:t>
      </w:r>
    </w:p>
    <w:p w14:paraId="77A426F2" w14:textId="77777777" w:rsidR="000357E2" w:rsidRPr="006556FD" w:rsidRDefault="000357E2" w:rsidP="0017422E">
      <w:pPr>
        <w:spacing w:line="360" w:lineRule="auto"/>
        <w:jc w:val="both"/>
        <w:rPr>
          <w:rFonts w:ascii="Times" w:hAnsi="Times"/>
          <w:lang w:val="es-ES_tradnl"/>
        </w:rPr>
      </w:pPr>
    </w:p>
    <w:p w14:paraId="58B80B53" w14:textId="21451B18" w:rsidR="00EA7907" w:rsidRPr="006556FD" w:rsidRDefault="000357E2" w:rsidP="00A72768">
      <w:pPr>
        <w:spacing w:line="276" w:lineRule="auto"/>
        <w:jc w:val="both"/>
        <w:rPr>
          <w:rFonts w:ascii="Times" w:hAnsi="Times"/>
          <w:bCs/>
          <w:lang w:val="es-ES_tradnl"/>
        </w:rPr>
      </w:pPr>
      <w:r w:rsidRPr="006556FD">
        <w:rPr>
          <w:rFonts w:ascii="Times" w:hAnsi="Times"/>
          <w:bCs/>
          <w:noProof/>
          <w:lang w:eastAsia="es-EC"/>
        </w:rPr>
        <w:drawing>
          <wp:inline distT="0" distB="0" distL="0" distR="0" wp14:anchorId="732D2D40" wp14:editId="305E3451">
            <wp:extent cx="5396230" cy="1268730"/>
            <wp:effectExtent l="0" t="0" r="0" b="1270"/>
            <wp:docPr id="775" name="Imagen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egando a los 50.jpg"/>
                    <pic:cNvPicPr/>
                  </pic:nvPicPr>
                  <pic:blipFill>
                    <a:blip r:embed="rId48">
                      <a:extLst>
                        <a:ext uri="{28A0092B-C50C-407E-A947-70E740481C1C}">
                          <a14:useLocalDpi xmlns:a14="http://schemas.microsoft.com/office/drawing/2010/main" val="0"/>
                        </a:ext>
                      </a:extLst>
                    </a:blip>
                    <a:stretch>
                      <a:fillRect/>
                    </a:stretch>
                  </pic:blipFill>
                  <pic:spPr>
                    <a:xfrm>
                      <a:off x="0" y="0"/>
                      <a:ext cx="5396230" cy="1268730"/>
                    </a:xfrm>
                    <a:prstGeom prst="rect">
                      <a:avLst/>
                    </a:prstGeom>
                  </pic:spPr>
                </pic:pic>
              </a:graphicData>
            </a:graphic>
          </wp:inline>
        </w:drawing>
      </w:r>
    </w:p>
    <w:p w14:paraId="452FE3F5" w14:textId="1AE041DC" w:rsidR="000357E2" w:rsidRPr="006556FD" w:rsidRDefault="000357E2" w:rsidP="00A72768">
      <w:pPr>
        <w:spacing w:line="276" w:lineRule="auto"/>
        <w:jc w:val="center"/>
        <w:rPr>
          <w:rFonts w:eastAsiaTheme="minorEastAsia"/>
          <w:b/>
          <w:bCs/>
          <w:sz w:val="18"/>
          <w:szCs w:val="18"/>
          <w:lang w:val="es-ES_tradnl"/>
        </w:rPr>
      </w:pPr>
      <w:r w:rsidRPr="006556FD">
        <w:rPr>
          <w:rFonts w:eastAsiaTheme="minorEastAsia"/>
          <w:b/>
          <w:bCs/>
          <w:sz w:val="18"/>
          <w:szCs w:val="18"/>
          <w:lang w:val="es-ES_tradnl"/>
        </w:rPr>
        <w:t>Figura 1</w:t>
      </w:r>
      <w:r w:rsidR="00F80B07" w:rsidRPr="006556FD">
        <w:rPr>
          <w:rFonts w:eastAsiaTheme="minorEastAsia"/>
          <w:b/>
          <w:bCs/>
          <w:sz w:val="18"/>
          <w:szCs w:val="18"/>
          <w:lang w:val="es-ES_tradnl"/>
        </w:rPr>
        <w:t>08</w:t>
      </w:r>
      <w:r w:rsidRPr="006556FD">
        <w:rPr>
          <w:rFonts w:eastAsiaTheme="minorEastAsia"/>
          <w:b/>
          <w:bCs/>
          <w:sz w:val="18"/>
          <w:szCs w:val="18"/>
          <w:lang w:val="es-ES_tradnl"/>
        </w:rPr>
        <w:t>.</w:t>
      </w:r>
      <w:r w:rsidR="00F80B07" w:rsidRPr="006556FD">
        <w:rPr>
          <w:rFonts w:eastAsiaTheme="minorEastAsia"/>
          <w:b/>
          <w:bCs/>
          <w:sz w:val="18"/>
          <w:szCs w:val="18"/>
          <w:lang w:val="es-ES_tradnl"/>
        </w:rPr>
        <w:t xml:space="preserve"> 109. 110. 111</w:t>
      </w:r>
      <w:r w:rsidR="008F3A6E" w:rsidRPr="006556FD">
        <w:rPr>
          <w:rFonts w:eastAsiaTheme="minorEastAsia"/>
          <w:b/>
          <w:bCs/>
          <w:sz w:val="18"/>
          <w:szCs w:val="18"/>
          <w:lang w:val="es-ES_tradnl"/>
        </w:rPr>
        <w:t>.</w:t>
      </w:r>
      <w:r w:rsidR="00C9629F" w:rsidRPr="006556FD">
        <w:rPr>
          <w:rFonts w:eastAsiaTheme="minorEastAsia"/>
          <w:b/>
          <w:bCs/>
          <w:sz w:val="18"/>
          <w:szCs w:val="18"/>
          <w:lang w:val="es-ES_tradnl"/>
        </w:rPr>
        <w:t xml:space="preserve"> </w:t>
      </w:r>
      <w:r w:rsidR="008F3A6E" w:rsidRPr="006556FD">
        <w:rPr>
          <w:rFonts w:eastAsiaTheme="minorEastAsia"/>
          <w:bCs/>
          <w:sz w:val="18"/>
          <w:szCs w:val="18"/>
          <w:lang w:val="es-ES_tradnl"/>
        </w:rPr>
        <w:t xml:space="preserve">Fotogramas de </w:t>
      </w:r>
      <w:r w:rsidR="008F3A6E" w:rsidRPr="006556FD">
        <w:rPr>
          <w:rFonts w:eastAsiaTheme="minorEastAsia"/>
          <w:bCs/>
          <w:i/>
          <w:sz w:val="18"/>
          <w:szCs w:val="18"/>
          <w:lang w:val="es-ES_tradnl"/>
        </w:rPr>
        <w:t>Llegando a los Cincuenta</w:t>
      </w:r>
      <w:r w:rsidRPr="006556FD">
        <w:rPr>
          <w:rFonts w:eastAsiaTheme="minorEastAsia"/>
          <w:bCs/>
          <w:sz w:val="18"/>
          <w:szCs w:val="18"/>
          <w:lang w:val="es-ES_tradnl"/>
        </w:rPr>
        <w:t>,</w:t>
      </w:r>
      <w:r w:rsidR="00C9629F" w:rsidRPr="006556FD">
        <w:rPr>
          <w:rFonts w:eastAsiaTheme="minorEastAsia"/>
          <w:bCs/>
          <w:sz w:val="18"/>
          <w:szCs w:val="18"/>
          <w:lang w:val="es-ES_tradnl"/>
        </w:rPr>
        <w:t xml:space="preserve"> María Teresa García, 2000</w:t>
      </w:r>
      <w:r w:rsidRPr="006556FD">
        <w:rPr>
          <w:rFonts w:eastAsiaTheme="minorEastAsia"/>
          <w:bCs/>
          <w:sz w:val="18"/>
          <w:szCs w:val="18"/>
          <w:lang w:val="es-ES_tradnl"/>
        </w:rPr>
        <w:t xml:space="preserve"> </w:t>
      </w:r>
    </w:p>
    <w:p w14:paraId="67FB6081" w14:textId="77777777" w:rsidR="0075444C" w:rsidRPr="006556FD" w:rsidRDefault="0075444C" w:rsidP="004E4477">
      <w:pPr>
        <w:spacing w:line="360" w:lineRule="auto"/>
        <w:jc w:val="both"/>
        <w:rPr>
          <w:rFonts w:ascii="Times" w:hAnsi="Times"/>
          <w:bCs/>
          <w:lang w:val="es-ES_tradnl"/>
        </w:rPr>
      </w:pPr>
    </w:p>
    <w:p w14:paraId="6F770CB8" w14:textId="58AB1902" w:rsidR="000357E2" w:rsidRPr="006556FD" w:rsidRDefault="002D5FF7" w:rsidP="004E4477">
      <w:pPr>
        <w:spacing w:line="360" w:lineRule="auto"/>
        <w:jc w:val="both"/>
        <w:rPr>
          <w:rFonts w:ascii="Times" w:hAnsi="Times"/>
          <w:bCs/>
          <w:lang w:val="es-ES_tradnl"/>
        </w:rPr>
      </w:pPr>
      <w:r w:rsidRPr="006556FD">
        <w:rPr>
          <w:rFonts w:ascii="Times" w:hAnsi="Times"/>
          <w:bCs/>
          <w:lang w:val="es-ES_tradnl"/>
        </w:rPr>
        <w:t xml:space="preserve">La </w:t>
      </w:r>
      <w:r w:rsidR="00655EB5" w:rsidRPr="006556FD">
        <w:rPr>
          <w:rFonts w:ascii="Times" w:hAnsi="Times"/>
          <w:bCs/>
          <w:lang w:val="es-ES_tradnl"/>
        </w:rPr>
        <w:t xml:space="preserve">serie de imágenes creadas por María Teresa García </w:t>
      </w:r>
      <w:r w:rsidRPr="006556FD">
        <w:rPr>
          <w:rFonts w:ascii="Times" w:hAnsi="Times"/>
          <w:bCs/>
          <w:lang w:val="es-ES_tradnl"/>
        </w:rPr>
        <w:t xml:space="preserve">en </w:t>
      </w:r>
      <w:r w:rsidRPr="006556FD">
        <w:rPr>
          <w:rFonts w:ascii="Times" w:hAnsi="Times"/>
          <w:bCs/>
          <w:i/>
          <w:lang w:val="es-ES_tradnl"/>
        </w:rPr>
        <w:t>Llegando a los Cincuenta,</w:t>
      </w:r>
      <w:r w:rsidRPr="006556FD">
        <w:rPr>
          <w:rFonts w:ascii="Times" w:hAnsi="Times"/>
          <w:bCs/>
          <w:lang w:val="es-ES_tradnl"/>
        </w:rPr>
        <w:t xml:space="preserve"> </w:t>
      </w:r>
      <w:r w:rsidR="0077646F" w:rsidRPr="006556FD">
        <w:rPr>
          <w:rFonts w:ascii="Times" w:hAnsi="Times"/>
          <w:bCs/>
          <w:lang w:val="es-ES_tradnl"/>
        </w:rPr>
        <w:t>lleva a una</w:t>
      </w:r>
      <w:r w:rsidR="00655EB5" w:rsidRPr="006556FD">
        <w:rPr>
          <w:rFonts w:ascii="Times" w:hAnsi="Times"/>
          <w:bCs/>
          <w:lang w:val="es-ES_tradnl"/>
        </w:rPr>
        <w:t xml:space="preserve"> </w:t>
      </w:r>
      <w:r w:rsidRPr="006556FD">
        <w:rPr>
          <w:rFonts w:ascii="Times" w:hAnsi="Times"/>
          <w:bCs/>
          <w:lang w:val="es-ES_tradnl"/>
        </w:rPr>
        <w:t>reflexión</w:t>
      </w:r>
      <w:r w:rsidR="00655EB5" w:rsidRPr="006556FD">
        <w:rPr>
          <w:rFonts w:ascii="Times" w:hAnsi="Times"/>
          <w:bCs/>
          <w:lang w:val="es-ES_tradnl"/>
        </w:rPr>
        <w:t xml:space="preserve"> sobre la necesidad </w:t>
      </w:r>
      <w:r w:rsidR="00CF3AA7" w:rsidRPr="006556FD">
        <w:rPr>
          <w:rFonts w:ascii="Times" w:hAnsi="Times"/>
          <w:bCs/>
          <w:lang w:val="es-ES_tradnl"/>
        </w:rPr>
        <w:t>p</w:t>
      </w:r>
      <w:r w:rsidR="00655EB5" w:rsidRPr="006556FD">
        <w:rPr>
          <w:rFonts w:ascii="Times" w:hAnsi="Times"/>
          <w:bCs/>
          <w:lang w:val="es-ES_tradnl"/>
        </w:rPr>
        <w:t xml:space="preserve">or explicar la existencia, en cuya búsqueda el </w:t>
      </w:r>
      <w:r w:rsidR="00CF3AA7" w:rsidRPr="006556FD">
        <w:rPr>
          <w:rFonts w:ascii="Times" w:hAnsi="Times"/>
          <w:bCs/>
          <w:lang w:val="es-ES_tradnl"/>
        </w:rPr>
        <w:t>ser humano e</w:t>
      </w:r>
      <w:r w:rsidR="00655EB5" w:rsidRPr="006556FD">
        <w:rPr>
          <w:rFonts w:ascii="Times" w:hAnsi="Times"/>
          <w:bCs/>
          <w:lang w:val="es-ES_tradnl"/>
        </w:rPr>
        <w:t xml:space="preserve">nfrenta el tiempo </w:t>
      </w:r>
      <w:r w:rsidRPr="006556FD">
        <w:rPr>
          <w:rFonts w:ascii="Times" w:hAnsi="Times"/>
          <w:bCs/>
          <w:lang w:val="es-ES_tradnl"/>
        </w:rPr>
        <w:t xml:space="preserve">de la experiencia a través del </w:t>
      </w:r>
      <w:r w:rsidRPr="006556FD">
        <w:rPr>
          <w:rFonts w:ascii="Times" w:hAnsi="Times"/>
          <w:bCs/>
          <w:i/>
          <w:lang w:val="es-ES_tradnl"/>
        </w:rPr>
        <w:t>d</w:t>
      </w:r>
      <w:r w:rsidR="00655EB5" w:rsidRPr="006556FD">
        <w:rPr>
          <w:rFonts w:ascii="Times" w:hAnsi="Times"/>
          <w:bCs/>
          <w:i/>
          <w:lang w:val="es-ES_tradnl"/>
        </w:rPr>
        <w:t>eseo interior</w:t>
      </w:r>
      <w:r w:rsidR="00655EB5" w:rsidRPr="006556FD">
        <w:rPr>
          <w:rFonts w:ascii="Times" w:hAnsi="Times"/>
          <w:bCs/>
          <w:lang w:val="es-ES_tradnl"/>
        </w:rPr>
        <w:t>. La recreación vida-m</w:t>
      </w:r>
      <w:r w:rsidR="0077646F" w:rsidRPr="006556FD">
        <w:rPr>
          <w:rFonts w:ascii="Times" w:hAnsi="Times"/>
          <w:bCs/>
          <w:lang w:val="es-ES_tradnl"/>
        </w:rPr>
        <w:t xml:space="preserve">uerte se convierte </w:t>
      </w:r>
      <w:r w:rsidR="00655EB5" w:rsidRPr="006556FD">
        <w:rPr>
          <w:rFonts w:ascii="Times" w:hAnsi="Times"/>
          <w:bCs/>
          <w:lang w:val="es-ES_tradnl"/>
        </w:rPr>
        <w:t>en una de las formas para reafirmar su existencia en aquellas instancias de conf</w:t>
      </w:r>
      <w:r w:rsidRPr="006556FD">
        <w:rPr>
          <w:rFonts w:ascii="Times" w:hAnsi="Times"/>
          <w:bCs/>
          <w:lang w:val="es-ES_tradnl"/>
        </w:rPr>
        <w:t>rontación</w:t>
      </w:r>
      <w:r w:rsidR="00075C44" w:rsidRPr="006556FD">
        <w:rPr>
          <w:rFonts w:ascii="Times" w:hAnsi="Times"/>
          <w:bCs/>
          <w:lang w:val="es-ES_tradnl"/>
        </w:rPr>
        <w:t xml:space="preserve"> y tension</w:t>
      </w:r>
      <w:r w:rsidRPr="006556FD">
        <w:rPr>
          <w:rFonts w:ascii="Times" w:hAnsi="Times"/>
          <w:bCs/>
          <w:lang w:val="es-ES_tradnl"/>
        </w:rPr>
        <w:t xml:space="preserve">. Tras el </w:t>
      </w:r>
      <w:r w:rsidRPr="006556FD">
        <w:rPr>
          <w:rFonts w:ascii="Times" w:hAnsi="Times"/>
          <w:bCs/>
          <w:i/>
          <w:lang w:val="es-ES_tradnl"/>
        </w:rPr>
        <w:t>d</w:t>
      </w:r>
      <w:r w:rsidR="007E02C4" w:rsidRPr="006556FD">
        <w:rPr>
          <w:rFonts w:ascii="Times" w:hAnsi="Times"/>
          <w:bCs/>
          <w:i/>
          <w:lang w:val="es-ES_tradnl"/>
        </w:rPr>
        <w:t>eseo interior</w:t>
      </w:r>
      <w:r w:rsidR="007E02C4" w:rsidRPr="006556FD">
        <w:rPr>
          <w:rFonts w:ascii="Times" w:hAnsi="Times"/>
          <w:bCs/>
          <w:lang w:val="es-ES_tradnl"/>
        </w:rPr>
        <w:t xml:space="preserve"> por explicar la existencia, la muerte, en constante confrontación con la vida, se transforma el significado de un tiempo de delirio que transcurre en los </w:t>
      </w:r>
      <w:r w:rsidRPr="006556FD">
        <w:rPr>
          <w:rFonts w:ascii="Times" w:hAnsi="Times"/>
          <w:bCs/>
          <w:lang w:val="es-ES_tradnl"/>
        </w:rPr>
        <w:t xml:space="preserve">pasajes relatados por </w:t>
      </w:r>
      <w:r w:rsidR="0077646F" w:rsidRPr="006556FD">
        <w:rPr>
          <w:rFonts w:ascii="Times" w:hAnsi="Times"/>
          <w:bCs/>
          <w:lang w:val="es-ES_tradnl"/>
        </w:rPr>
        <w:t xml:space="preserve"> María Teresa </w:t>
      </w:r>
      <w:r w:rsidRPr="006556FD">
        <w:rPr>
          <w:rFonts w:ascii="Times" w:hAnsi="Times"/>
          <w:bCs/>
          <w:lang w:val="es-ES_tradnl"/>
        </w:rPr>
        <w:t>García.</w:t>
      </w:r>
      <w:r w:rsidR="00524DDE" w:rsidRPr="006556FD">
        <w:rPr>
          <w:rStyle w:val="Refdenotaalpie"/>
          <w:rFonts w:ascii="Times" w:hAnsi="Times"/>
          <w:bCs/>
          <w:lang w:val="es-ES_tradnl"/>
        </w:rPr>
        <w:footnoteReference w:id="115"/>
      </w:r>
      <w:r w:rsidRPr="006556FD">
        <w:rPr>
          <w:rFonts w:ascii="Times" w:hAnsi="Times"/>
          <w:bCs/>
          <w:lang w:val="es-ES_tradnl"/>
        </w:rPr>
        <w:t xml:space="preserve"> </w:t>
      </w:r>
    </w:p>
    <w:p w14:paraId="516C2A36" w14:textId="77777777" w:rsidR="002D5FF7" w:rsidRPr="006556FD" w:rsidRDefault="002D5FF7" w:rsidP="004E4477">
      <w:pPr>
        <w:spacing w:line="360" w:lineRule="auto"/>
        <w:jc w:val="both"/>
        <w:rPr>
          <w:rFonts w:ascii="Times" w:hAnsi="Times"/>
          <w:bCs/>
          <w:lang w:val="es-ES_tradnl"/>
        </w:rPr>
      </w:pPr>
    </w:p>
    <w:p w14:paraId="5EAACEA2" w14:textId="17C25142" w:rsidR="00097FA5" w:rsidRPr="006556FD" w:rsidRDefault="00CB065B" w:rsidP="00E56597">
      <w:pPr>
        <w:spacing w:line="360" w:lineRule="auto"/>
        <w:jc w:val="both"/>
        <w:rPr>
          <w:rFonts w:ascii="Times" w:hAnsi="Times"/>
          <w:bCs/>
          <w:lang w:val="es-ES_tradnl"/>
        </w:rPr>
      </w:pPr>
      <w:r w:rsidRPr="006556FD">
        <w:rPr>
          <w:rFonts w:ascii="Times" w:hAnsi="Times"/>
          <w:bCs/>
          <w:lang w:val="es-ES_tradnl"/>
        </w:rPr>
        <w:t>Una de sus</w:t>
      </w:r>
      <w:r w:rsidR="00111A0C" w:rsidRPr="006556FD">
        <w:rPr>
          <w:rFonts w:ascii="Times" w:hAnsi="Times"/>
          <w:bCs/>
          <w:lang w:val="es-ES_tradnl"/>
        </w:rPr>
        <w:t xml:space="preserve"> obras más difundidas</w:t>
      </w:r>
      <w:r w:rsidR="00097FA5" w:rsidRPr="006556FD">
        <w:rPr>
          <w:rFonts w:ascii="Times" w:hAnsi="Times"/>
          <w:bCs/>
          <w:lang w:val="es-ES_tradnl"/>
        </w:rPr>
        <w:t xml:space="preserve"> </w:t>
      </w:r>
      <w:r w:rsidR="00A5195A" w:rsidRPr="006556FD">
        <w:rPr>
          <w:rFonts w:ascii="Times" w:hAnsi="Times"/>
          <w:bCs/>
          <w:lang w:val="es-ES_tradnl"/>
        </w:rPr>
        <w:t>es la recopilación del libro</w:t>
      </w:r>
      <w:r w:rsidR="00097FA5" w:rsidRPr="006556FD">
        <w:rPr>
          <w:rFonts w:ascii="Times" w:hAnsi="Times"/>
          <w:bCs/>
          <w:lang w:val="es-ES_tradnl"/>
        </w:rPr>
        <w:t xml:space="preserve"> </w:t>
      </w:r>
      <w:r w:rsidR="00097FA5" w:rsidRPr="006556FD">
        <w:rPr>
          <w:rFonts w:ascii="Times" w:hAnsi="Times"/>
          <w:bCs/>
          <w:i/>
          <w:lang w:val="es-ES_tradnl"/>
        </w:rPr>
        <w:t xml:space="preserve">Imágenes Vivientes, </w:t>
      </w:r>
      <w:r w:rsidR="00097FA5" w:rsidRPr="006556FD">
        <w:rPr>
          <w:rFonts w:ascii="Times" w:hAnsi="Times"/>
          <w:bCs/>
          <w:lang w:val="es-ES_tradnl"/>
        </w:rPr>
        <w:t xml:space="preserve">aquí </w:t>
      </w:r>
      <w:r w:rsidR="00075C44" w:rsidRPr="006556FD">
        <w:rPr>
          <w:rFonts w:ascii="Times" w:hAnsi="Times"/>
          <w:bCs/>
          <w:lang w:val="es-ES_tradnl"/>
        </w:rPr>
        <w:t>fotografió</w:t>
      </w:r>
      <w:r w:rsidR="005F318E" w:rsidRPr="006556FD">
        <w:rPr>
          <w:rFonts w:ascii="Times" w:hAnsi="Times"/>
          <w:bCs/>
          <w:lang w:val="es-ES_tradnl"/>
        </w:rPr>
        <w:t xml:space="preserve"> diferentes ritos y tradiciones de </w:t>
      </w:r>
      <w:r w:rsidR="00522A47" w:rsidRPr="006556FD">
        <w:rPr>
          <w:rFonts w:ascii="Times" w:hAnsi="Times"/>
          <w:bCs/>
          <w:lang w:val="es-ES_tradnl"/>
        </w:rPr>
        <w:t xml:space="preserve">algunas regiones </w:t>
      </w:r>
      <w:r w:rsidR="005F318E" w:rsidRPr="006556FD">
        <w:rPr>
          <w:rFonts w:ascii="Times" w:hAnsi="Times"/>
          <w:bCs/>
          <w:lang w:val="es-ES_tradnl"/>
        </w:rPr>
        <w:t>del Ecuador</w:t>
      </w:r>
      <w:r w:rsidR="00EE1823" w:rsidRPr="006556FD">
        <w:rPr>
          <w:rFonts w:ascii="Times" w:hAnsi="Times"/>
          <w:bCs/>
          <w:lang w:val="es-ES_tradnl"/>
        </w:rPr>
        <w:t>.</w:t>
      </w:r>
      <w:r w:rsidR="005146BE" w:rsidRPr="006556FD">
        <w:rPr>
          <w:rFonts w:ascii="Times" w:hAnsi="Times"/>
          <w:bCs/>
          <w:lang w:val="es-ES_tradnl"/>
        </w:rPr>
        <w:t xml:space="preserve"> Las imágenes </w:t>
      </w:r>
      <w:r w:rsidR="0073147F" w:rsidRPr="006556FD">
        <w:rPr>
          <w:rFonts w:ascii="Times" w:hAnsi="Times"/>
          <w:bCs/>
          <w:lang w:val="es-ES_tradnl"/>
        </w:rPr>
        <w:t>de García muestran como</w:t>
      </w:r>
      <w:r w:rsidR="005146BE" w:rsidRPr="006556FD">
        <w:rPr>
          <w:rFonts w:ascii="Times" w:hAnsi="Times"/>
          <w:bCs/>
          <w:lang w:val="es-ES_tradnl"/>
        </w:rPr>
        <w:t xml:space="preserve"> </w:t>
      </w:r>
      <w:r w:rsidR="0073147F" w:rsidRPr="006556FD">
        <w:rPr>
          <w:rFonts w:ascii="Times" w:hAnsi="Times"/>
          <w:bCs/>
          <w:lang w:val="es-ES_tradnl"/>
        </w:rPr>
        <w:t>“</w:t>
      </w:r>
      <w:r w:rsidR="006A5693" w:rsidRPr="006556FD">
        <w:rPr>
          <w:rFonts w:ascii="Times" w:hAnsi="Times"/>
          <w:bCs/>
          <w:lang w:val="es-ES_tradnl"/>
        </w:rPr>
        <w:t>espíritus</w:t>
      </w:r>
      <w:r w:rsidR="005146BE" w:rsidRPr="006556FD">
        <w:rPr>
          <w:rFonts w:ascii="Times" w:hAnsi="Times"/>
          <w:bCs/>
          <w:lang w:val="es-ES_tradnl"/>
        </w:rPr>
        <w:t xml:space="preserve"> invisibles, misteriosos e inalcanzables</w:t>
      </w:r>
      <w:r w:rsidR="008E5133" w:rsidRPr="006556FD">
        <w:rPr>
          <w:rFonts w:ascii="Times" w:hAnsi="Times"/>
          <w:bCs/>
          <w:lang w:val="es-ES_tradnl"/>
        </w:rPr>
        <w:t xml:space="preserve"> de aquellas creencias se vuelven seres que forman parte de su  entorno, </w:t>
      </w:r>
      <w:r w:rsidR="005B7D4A" w:rsidRPr="006556FD">
        <w:rPr>
          <w:rFonts w:ascii="Times" w:hAnsi="Times"/>
          <w:bCs/>
          <w:lang w:val="es-ES_tradnl"/>
        </w:rPr>
        <w:t>donde se les confiriere</w:t>
      </w:r>
      <w:r w:rsidR="008E5133" w:rsidRPr="006556FD">
        <w:rPr>
          <w:rFonts w:ascii="Times" w:hAnsi="Times"/>
          <w:bCs/>
          <w:lang w:val="es-ES_tradnl"/>
        </w:rPr>
        <w:t xml:space="preserve"> identidades </w:t>
      </w:r>
      <w:r w:rsidR="006A5693" w:rsidRPr="006556FD">
        <w:rPr>
          <w:rFonts w:ascii="Times" w:hAnsi="Times"/>
          <w:bCs/>
          <w:lang w:val="es-ES_tradnl"/>
        </w:rPr>
        <w:t>similares</w:t>
      </w:r>
      <w:r w:rsidR="00757C7C" w:rsidRPr="006556FD">
        <w:rPr>
          <w:rFonts w:ascii="Times" w:hAnsi="Times"/>
          <w:bCs/>
          <w:lang w:val="es-ES_tradnl"/>
        </w:rPr>
        <w:t xml:space="preserve"> a la de sus propios creadores</w:t>
      </w:r>
      <w:r w:rsidR="0073147F" w:rsidRPr="006556FD">
        <w:rPr>
          <w:rFonts w:ascii="Times" w:hAnsi="Times"/>
          <w:bCs/>
          <w:lang w:val="es-ES_tradnl"/>
        </w:rPr>
        <w:t>”</w:t>
      </w:r>
      <w:r w:rsidR="008E5133" w:rsidRPr="006556FD">
        <w:rPr>
          <w:rFonts w:ascii="Times" w:hAnsi="Times"/>
          <w:bCs/>
          <w:lang w:val="es-ES_tradnl"/>
        </w:rPr>
        <w:t>.</w:t>
      </w:r>
      <w:r w:rsidR="004C0142" w:rsidRPr="006556FD">
        <w:rPr>
          <w:rStyle w:val="Refdenotaalpie"/>
          <w:rFonts w:ascii="Times" w:hAnsi="Times"/>
          <w:bCs/>
          <w:lang w:val="es-ES_tradnl"/>
        </w:rPr>
        <w:footnoteReference w:id="116"/>
      </w:r>
      <w:r w:rsidR="00243C60" w:rsidRPr="006556FD">
        <w:rPr>
          <w:rFonts w:ascii="Times" w:hAnsi="Times"/>
          <w:bCs/>
          <w:lang w:val="es-ES_tradnl"/>
        </w:rPr>
        <w:t xml:space="preserve"> </w:t>
      </w:r>
    </w:p>
    <w:p w14:paraId="5488597D" w14:textId="77777777" w:rsidR="006505B2" w:rsidRPr="006556FD" w:rsidRDefault="006505B2" w:rsidP="00E56597">
      <w:pPr>
        <w:spacing w:line="360" w:lineRule="auto"/>
        <w:jc w:val="both"/>
        <w:rPr>
          <w:rFonts w:ascii="Times" w:hAnsi="Times"/>
          <w:bCs/>
          <w:lang w:val="es-ES_tradnl"/>
        </w:rPr>
      </w:pPr>
    </w:p>
    <w:p w14:paraId="1C71AF94" w14:textId="522FBB14" w:rsidR="00522A47" w:rsidRPr="006556FD" w:rsidRDefault="009B28F1" w:rsidP="009D72BA">
      <w:pPr>
        <w:spacing w:line="276" w:lineRule="auto"/>
        <w:jc w:val="both"/>
        <w:rPr>
          <w:rFonts w:ascii="Times" w:hAnsi="Times"/>
          <w:bCs/>
          <w:lang w:val="es-ES_tradnl"/>
        </w:rPr>
      </w:pPr>
      <w:r w:rsidRPr="006556FD">
        <w:rPr>
          <w:rFonts w:ascii="Times" w:hAnsi="Times"/>
          <w:bCs/>
          <w:noProof/>
          <w:lang w:eastAsia="es-EC"/>
        </w:rPr>
        <w:drawing>
          <wp:inline distT="0" distB="0" distL="0" distR="0" wp14:anchorId="0C28C124" wp14:editId="4126213E">
            <wp:extent cx="5396230" cy="1070610"/>
            <wp:effectExtent l="0" t="0" r="0" b="0"/>
            <wp:docPr id="773" name="Imagen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es vivientes.jpg"/>
                    <pic:cNvPicPr/>
                  </pic:nvPicPr>
                  <pic:blipFill>
                    <a:blip r:embed="rId49">
                      <a:extLst>
                        <a:ext uri="{28A0092B-C50C-407E-A947-70E740481C1C}">
                          <a14:useLocalDpi xmlns:a14="http://schemas.microsoft.com/office/drawing/2010/main" val="0"/>
                        </a:ext>
                      </a:extLst>
                    </a:blip>
                    <a:stretch>
                      <a:fillRect/>
                    </a:stretch>
                  </pic:blipFill>
                  <pic:spPr>
                    <a:xfrm>
                      <a:off x="0" y="0"/>
                      <a:ext cx="5396230" cy="1070610"/>
                    </a:xfrm>
                    <a:prstGeom prst="rect">
                      <a:avLst/>
                    </a:prstGeom>
                  </pic:spPr>
                </pic:pic>
              </a:graphicData>
            </a:graphic>
          </wp:inline>
        </w:drawing>
      </w:r>
    </w:p>
    <w:p w14:paraId="2244BBDB" w14:textId="2018530E" w:rsidR="009B28F1" w:rsidRPr="006556FD" w:rsidRDefault="009B28F1" w:rsidP="009D72BA">
      <w:pPr>
        <w:spacing w:line="276" w:lineRule="auto"/>
        <w:jc w:val="center"/>
        <w:rPr>
          <w:rFonts w:eastAsiaTheme="minorEastAsia"/>
          <w:b/>
          <w:bCs/>
          <w:sz w:val="18"/>
          <w:szCs w:val="18"/>
          <w:lang w:val="es-ES_tradnl"/>
        </w:rPr>
      </w:pPr>
      <w:r w:rsidRPr="006556FD">
        <w:rPr>
          <w:rFonts w:eastAsiaTheme="minorEastAsia"/>
          <w:b/>
          <w:bCs/>
          <w:sz w:val="18"/>
          <w:szCs w:val="18"/>
          <w:lang w:val="es-ES_tradnl"/>
        </w:rPr>
        <w:t>Figura 1</w:t>
      </w:r>
      <w:r w:rsidR="00F80B07" w:rsidRPr="006556FD">
        <w:rPr>
          <w:rFonts w:eastAsiaTheme="minorEastAsia"/>
          <w:b/>
          <w:bCs/>
          <w:sz w:val="18"/>
          <w:szCs w:val="18"/>
          <w:lang w:val="es-ES_tradnl"/>
        </w:rPr>
        <w:t>12</w:t>
      </w:r>
      <w:r w:rsidRPr="006556FD">
        <w:rPr>
          <w:rFonts w:eastAsiaTheme="minorEastAsia"/>
          <w:b/>
          <w:bCs/>
          <w:sz w:val="18"/>
          <w:szCs w:val="18"/>
          <w:lang w:val="es-ES_tradnl"/>
        </w:rPr>
        <w:t>.</w:t>
      </w:r>
      <w:r w:rsidRPr="006556FD">
        <w:rPr>
          <w:rFonts w:eastAsiaTheme="minorEastAsia"/>
          <w:bCs/>
          <w:sz w:val="18"/>
          <w:szCs w:val="18"/>
          <w:lang w:val="es-ES_tradnl"/>
        </w:rPr>
        <w:t xml:space="preserve"> María Teresa </w:t>
      </w:r>
      <w:proofErr w:type="gramStart"/>
      <w:r w:rsidRPr="006556FD">
        <w:rPr>
          <w:rFonts w:eastAsiaTheme="minorEastAsia"/>
          <w:bCs/>
          <w:sz w:val="18"/>
          <w:szCs w:val="18"/>
          <w:lang w:val="es-ES_tradnl"/>
        </w:rPr>
        <w:t>García ,</w:t>
      </w:r>
      <w:proofErr w:type="gramEnd"/>
      <w:r w:rsidRPr="006556FD">
        <w:rPr>
          <w:rFonts w:eastAsiaTheme="minorEastAsia"/>
          <w:bCs/>
          <w:sz w:val="18"/>
          <w:szCs w:val="18"/>
          <w:lang w:val="es-ES_tradnl"/>
        </w:rPr>
        <w:t xml:space="preserve"> </w:t>
      </w:r>
      <w:r w:rsidRPr="006556FD">
        <w:rPr>
          <w:rFonts w:eastAsiaTheme="minorEastAsia"/>
          <w:b/>
          <w:bCs/>
          <w:sz w:val="18"/>
          <w:szCs w:val="18"/>
          <w:lang w:val="es-ES_tradnl"/>
        </w:rPr>
        <w:t>Figura 1</w:t>
      </w:r>
      <w:r w:rsidR="00F80B07" w:rsidRPr="006556FD">
        <w:rPr>
          <w:rFonts w:eastAsiaTheme="minorEastAsia"/>
          <w:b/>
          <w:bCs/>
          <w:sz w:val="18"/>
          <w:szCs w:val="18"/>
          <w:lang w:val="es-ES_tradnl"/>
        </w:rPr>
        <w:t>13</w:t>
      </w:r>
      <w:r w:rsidRPr="006556FD">
        <w:rPr>
          <w:rFonts w:eastAsiaTheme="minorEastAsia"/>
          <w:b/>
          <w:bCs/>
          <w:sz w:val="18"/>
          <w:szCs w:val="18"/>
          <w:lang w:val="es-ES_tradnl"/>
        </w:rPr>
        <w:t xml:space="preserve"> </w:t>
      </w:r>
      <w:r w:rsidR="00E508BC" w:rsidRPr="006556FD">
        <w:rPr>
          <w:rFonts w:eastAsiaTheme="minorEastAsia"/>
          <w:bCs/>
          <w:i/>
          <w:sz w:val="18"/>
          <w:szCs w:val="18"/>
          <w:lang w:val="es-ES_tradnl"/>
        </w:rPr>
        <w:t>Poderes (2000)</w:t>
      </w:r>
      <w:r w:rsidRPr="006556FD">
        <w:rPr>
          <w:rFonts w:eastAsiaTheme="minorEastAsia"/>
          <w:b/>
          <w:bCs/>
          <w:sz w:val="18"/>
          <w:szCs w:val="18"/>
          <w:lang w:val="es-ES_tradnl"/>
        </w:rPr>
        <w:t>, Figura 1</w:t>
      </w:r>
      <w:r w:rsidR="00F80B07" w:rsidRPr="006556FD">
        <w:rPr>
          <w:rFonts w:eastAsiaTheme="minorEastAsia"/>
          <w:b/>
          <w:bCs/>
          <w:sz w:val="18"/>
          <w:szCs w:val="18"/>
          <w:lang w:val="es-ES_tradnl"/>
        </w:rPr>
        <w:t>14</w:t>
      </w:r>
      <w:r w:rsidRPr="006556FD">
        <w:rPr>
          <w:rFonts w:eastAsiaTheme="minorEastAsia"/>
          <w:b/>
          <w:bCs/>
          <w:sz w:val="18"/>
          <w:szCs w:val="18"/>
          <w:lang w:val="es-ES_tradnl"/>
        </w:rPr>
        <w:t xml:space="preserve">. </w:t>
      </w:r>
      <w:r w:rsidR="00E508BC" w:rsidRPr="006556FD">
        <w:rPr>
          <w:rFonts w:eastAsiaTheme="minorEastAsia"/>
          <w:bCs/>
          <w:i/>
          <w:sz w:val="18"/>
          <w:szCs w:val="18"/>
          <w:lang w:val="es-ES_tradnl"/>
        </w:rPr>
        <w:t>La Protectora (1999)</w:t>
      </w:r>
      <w:r w:rsidRPr="006556FD">
        <w:rPr>
          <w:rFonts w:eastAsiaTheme="minorEastAsia"/>
          <w:b/>
          <w:bCs/>
          <w:sz w:val="18"/>
          <w:szCs w:val="18"/>
          <w:lang w:val="es-ES_tradnl"/>
        </w:rPr>
        <w:t xml:space="preserve"> Figura 1</w:t>
      </w:r>
      <w:r w:rsidR="00F80B07" w:rsidRPr="006556FD">
        <w:rPr>
          <w:rFonts w:eastAsiaTheme="minorEastAsia"/>
          <w:b/>
          <w:bCs/>
          <w:sz w:val="18"/>
          <w:szCs w:val="18"/>
          <w:lang w:val="es-ES_tradnl"/>
        </w:rPr>
        <w:t>15</w:t>
      </w:r>
      <w:r w:rsidRPr="006556FD">
        <w:rPr>
          <w:rFonts w:eastAsiaTheme="minorEastAsia"/>
          <w:b/>
          <w:bCs/>
          <w:sz w:val="18"/>
          <w:szCs w:val="18"/>
          <w:lang w:val="es-ES_tradnl"/>
        </w:rPr>
        <w:t xml:space="preserve">. </w:t>
      </w:r>
      <w:r w:rsidR="00E508BC" w:rsidRPr="006556FD">
        <w:rPr>
          <w:rFonts w:eastAsiaTheme="minorEastAsia"/>
          <w:bCs/>
          <w:i/>
          <w:sz w:val="18"/>
          <w:szCs w:val="18"/>
          <w:lang w:val="es-ES_tradnl"/>
        </w:rPr>
        <w:t>La Novia de Cristo (1994)</w:t>
      </w:r>
      <w:r w:rsidRPr="006556FD">
        <w:rPr>
          <w:rFonts w:eastAsiaTheme="minorEastAsia"/>
          <w:bCs/>
          <w:i/>
          <w:sz w:val="18"/>
          <w:szCs w:val="18"/>
          <w:lang w:val="es-ES_tradnl"/>
        </w:rPr>
        <w:t xml:space="preserve"> </w:t>
      </w:r>
      <w:r w:rsidRPr="006556FD">
        <w:rPr>
          <w:rFonts w:eastAsiaTheme="minorEastAsia"/>
          <w:b/>
          <w:bCs/>
          <w:sz w:val="18"/>
          <w:szCs w:val="18"/>
          <w:lang w:val="es-ES_tradnl"/>
        </w:rPr>
        <w:t>Figura 1</w:t>
      </w:r>
      <w:r w:rsidR="00F80B07" w:rsidRPr="006556FD">
        <w:rPr>
          <w:rFonts w:eastAsiaTheme="minorEastAsia"/>
          <w:b/>
          <w:bCs/>
          <w:sz w:val="18"/>
          <w:szCs w:val="18"/>
          <w:lang w:val="es-ES_tradnl"/>
        </w:rPr>
        <w:t>16</w:t>
      </w:r>
      <w:r w:rsidRPr="006556FD">
        <w:rPr>
          <w:rFonts w:eastAsiaTheme="minorEastAsia"/>
          <w:b/>
          <w:bCs/>
          <w:sz w:val="18"/>
          <w:szCs w:val="18"/>
          <w:lang w:val="es-ES_tradnl"/>
        </w:rPr>
        <w:t>.</w:t>
      </w:r>
      <w:r w:rsidRPr="006556FD">
        <w:rPr>
          <w:rFonts w:eastAsiaTheme="minorEastAsia"/>
          <w:bCs/>
          <w:sz w:val="18"/>
          <w:szCs w:val="18"/>
          <w:lang w:val="es-ES_tradnl"/>
        </w:rPr>
        <w:t xml:space="preserve"> </w:t>
      </w:r>
      <w:r w:rsidR="00E508BC" w:rsidRPr="006556FD">
        <w:rPr>
          <w:rFonts w:eastAsiaTheme="minorEastAsia"/>
          <w:bCs/>
          <w:i/>
          <w:sz w:val="18"/>
          <w:szCs w:val="18"/>
          <w:lang w:val="es-ES_tradnl"/>
        </w:rPr>
        <w:t>El Cirineo (1998)</w:t>
      </w:r>
    </w:p>
    <w:p w14:paraId="064A2619" w14:textId="21C8DF5C" w:rsidR="00097FA5" w:rsidRPr="006556FD" w:rsidRDefault="00097FA5" w:rsidP="00097FA5">
      <w:pPr>
        <w:spacing w:line="360" w:lineRule="auto"/>
        <w:rPr>
          <w:rFonts w:ascii="Times" w:hAnsi="Times"/>
          <w:b/>
          <w:bCs/>
          <w:lang w:val="es-ES_tradnl"/>
        </w:rPr>
      </w:pPr>
    </w:p>
    <w:p w14:paraId="076E5719" w14:textId="56BA5F81" w:rsidR="001E724B" w:rsidRPr="006556FD" w:rsidRDefault="00AB235A" w:rsidP="00CF3AA7">
      <w:pPr>
        <w:spacing w:line="360" w:lineRule="auto"/>
        <w:ind w:left="993"/>
        <w:jc w:val="both"/>
        <w:rPr>
          <w:rFonts w:ascii="Times" w:hAnsi="Times"/>
          <w:b/>
          <w:bCs/>
          <w:lang w:val="es-ES_tradnl"/>
        </w:rPr>
      </w:pPr>
      <w:proofErr w:type="gramStart"/>
      <w:r w:rsidRPr="006556FD">
        <w:rPr>
          <w:rFonts w:ascii="Times" w:hAnsi="Times"/>
          <w:lang w:val="es-ES_tradnl"/>
        </w:rPr>
        <w:t>Increíble aquello que hacemos con las imágenes religiosas en la periferia!</w:t>
      </w:r>
      <w:proofErr w:type="gramEnd"/>
      <w:r w:rsidRPr="006556FD">
        <w:rPr>
          <w:rFonts w:ascii="Times" w:hAnsi="Times"/>
          <w:lang w:val="es-ES_tradnl"/>
        </w:rPr>
        <w:t xml:space="preserve"> </w:t>
      </w:r>
      <w:proofErr w:type="gramStart"/>
      <w:r w:rsidRPr="006556FD">
        <w:rPr>
          <w:rFonts w:ascii="Times" w:hAnsi="Times"/>
          <w:lang w:val="es-ES_tradnl"/>
        </w:rPr>
        <w:t>A diferencia de los centros de poder, donde las imágenes son para verlas, rezarlas y tocarlas, nosotros otorgamos a las nuestras un don viviente, haciéndolos parte de nuestra familia como si nosotros fuéramos sus progenitores</w:t>
      </w:r>
      <w:r w:rsidR="00D755EC" w:rsidRPr="006556FD">
        <w:rPr>
          <w:rFonts w:ascii="Times" w:hAnsi="Times"/>
          <w:lang w:val="es-ES_tradnl"/>
        </w:rPr>
        <w:t>!</w:t>
      </w:r>
      <w:proofErr w:type="gramEnd"/>
      <w:r w:rsidR="00D755EC" w:rsidRPr="006556FD">
        <w:rPr>
          <w:rFonts w:ascii="Times" w:hAnsi="Times"/>
          <w:lang w:val="es-ES_tradnl"/>
        </w:rPr>
        <w:t xml:space="preserve"> Y en verdad</w:t>
      </w:r>
      <w:r w:rsidR="005146BE" w:rsidRPr="006556FD">
        <w:rPr>
          <w:rFonts w:ascii="Times" w:hAnsi="Times"/>
          <w:lang w:val="es-ES_tradnl"/>
        </w:rPr>
        <w:t>, las creamos: dándoles vida a través de la pintura, el tallado o simplemente imprimiéndolas en el papel</w:t>
      </w:r>
      <w:r w:rsidR="006A5693" w:rsidRPr="006556FD">
        <w:rPr>
          <w:rFonts w:ascii="Times" w:hAnsi="Times"/>
          <w:lang w:val="es-ES_tradnl"/>
        </w:rPr>
        <w:t>.</w:t>
      </w:r>
      <w:r w:rsidR="002429EE" w:rsidRPr="006556FD">
        <w:rPr>
          <w:rStyle w:val="Refdenotaalpie"/>
          <w:rFonts w:ascii="Times" w:hAnsi="Times"/>
          <w:lang w:val="es-ES_tradnl"/>
        </w:rPr>
        <w:footnoteReference w:id="117"/>
      </w:r>
    </w:p>
    <w:p w14:paraId="576A15AE" w14:textId="1BCE9F5C" w:rsidR="00075C44" w:rsidRPr="006556FD" w:rsidRDefault="00075C44" w:rsidP="00E9179B">
      <w:pPr>
        <w:spacing w:line="360" w:lineRule="auto"/>
        <w:jc w:val="both"/>
        <w:rPr>
          <w:rFonts w:ascii="Times" w:hAnsi="Times"/>
          <w:b/>
          <w:bCs/>
          <w:lang w:val="es-ES_tradnl"/>
        </w:rPr>
      </w:pPr>
    </w:p>
    <w:p w14:paraId="60C45C85" w14:textId="19C40C3C" w:rsidR="00075C44" w:rsidRPr="006556FD" w:rsidRDefault="00075C44" w:rsidP="00E9179B">
      <w:pPr>
        <w:spacing w:line="360" w:lineRule="auto"/>
        <w:jc w:val="both"/>
        <w:rPr>
          <w:rFonts w:ascii="Times" w:hAnsi="Times"/>
          <w:bCs/>
          <w:lang w:val="es-ES_tradnl"/>
        </w:rPr>
      </w:pPr>
      <w:r w:rsidRPr="006556FD">
        <w:rPr>
          <w:rFonts w:ascii="Times" w:hAnsi="Times"/>
          <w:bCs/>
          <w:lang w:val="es-ES_tradnl"/>
        </w:rPr>
        <w:t>Otro ejemplo paradigmático de la fotografía ecuatoriana es el caso de Chantal Fontaine.</w:t>
      </w:r>
    </w:p>
    <w:p w14:paraId="3EECF41B" w14:textId="7EF17B63" w:rsidR="00D51718" w:rsidRPr="006556FD" w:rsidRDefault="00DF2D0E" w:rsidP="00E9179B">
      <w:pPr>
        <w:spacing w:line="360" w:lineRule="auto"/>
        <w:jc w:val="both"/>
        <w:rPr>
          <w:b/>
          <w:bCs/>
          <w:lang w:val="es-ES_tradnl"/>
        </w:rPr>
      </w:pPr>
      <w:r w:rsidRPr="006556FD">
        <w:rPr>
          <w:bCs/>
          <w:lang w:val="es-ES_tradnl"/>
        </w:rPr>
        <w:t xml:space="preserve">Chantal </w:t>
      </w:r>
      <w:r w:rsidRPr="006556FD">
        <w:rPr>
          <w:lang w:val="es-ES_tradnl"/>
        </w:rPr>
        <w:t>n</w:t>
      </w:r>
      <w:r w:rsidR="00E9179B" w:rsidRPr="006556FD">
        <w:rPr>
          <w:lang w:val="es-ES_tradnl"/>
        </w:rPr>
        <w:t>ació el 11 de octubre de 1959 en Guayaquil, Ecuador. De padre europeo y madre ecuatoriana. Su padre fue un reconocido fotógrafo de la ciudad, quien inculcaría en ella la pasión por la fotografía.</w:t>
      </w:r>
      <w:r w:rsidR="00E9179B" w:rsidRPr="006556FD">
        <w:rPr>
          <w:rStyle w:val="Refdenotaalpie"/>
          <w:lang w:val="es-ES_tradnl"/>
        </w:rPr>
        <w:footnoteReference w:id="118"/>
      </w:r>
      <w:r w:rsidR="00E9179B" w:rsidRPr="006556FD">
        <w:rPr>
          <w:lang w:val="es-ES_tradnl"/>
        </w:rPr>
        <w:t xml:space="preserve"> </w:t>
      </w:r>
      <w:r w:rsidR="00DD0AF4" w:rsidRPr="006556FD">
        <w:rPr>
          <w:lang w:val="es-ES_tradnl"/>
        </w:rPr>
        <w:t xml:space="preserve">Chantal </w:t>
      </w:r>
      <w:r w:rsidR="00523A73" w:rsidRPr="006556FD">
        <w:rPr>
          <w:lang w:val="es-ES_tradnl"/>
        </w:rPr>
        <w:t>admiraba</w:t>
      </w:r>
      <w:r w:rsidR="00DD0AF4" w:rsidRPr="006556FD">
        <w:rPr>
          <w:lang w:val="es-ES_tradnl"/>
        </w:rPr>
        <w:t xml:space="preserve"> la</w:t>
      </w:r>
      <w:r w:rsidR="0015216D" w:rsidRPr="006556FD">
        <w:rPr>
          <w:lang w:val="es-ES_tradnl"/>
        </w:rPr>
        <w:t xml:space="preserve"> visión particular de las cosas y costumbres</w:t>
      </w:r>
      <w:r w:rsidR="002E096C" w:rsidRPr="006556FD">
        <w:rPr>
          <w:lang w:val="es-ES_tradnl"/>
        </w:rPr>
        <w:t xml:space="preserve"> que tení</w:t>
      </w:r>
      <w:r w:rsidR="00DD0AF4" w:rsidRPr="006556FD">
        <w:rPr>
          <w:lang w:val="es-ES_tradnl"/>
        </w:rPr>
        <w:t>a su padre</w:t>
      </w:r>
      <w:r w:rsidR="00684CF4" w:rsidRPr="006556FD">
        <w:rPr>
          <w:lang w:val="es-ES_tradnl"/>
        </w:rPr>
        <w:t xml:space="preserve"> como extranjero</w:t>
      </w:r>
      <w:r w:rsidR="00613141" w:rsidRPr="006556FD">
        <w:rPr>
          <w:lang w:val="es-ES_tradnl"/>
        </w:rPr>
        <w:t>;</w:t>
      </w:r>
      <w:r w:rsidR="0015216D" w:rsidRPr="006556FD">
        <w:rPr>
          <w:lang w:val="es-ES_tradnl"/>
        </w:rPr>
        <w:t xml:space="preserve"> </w:t>
      </w:r>
      <w:r w:rsidR="00075C44" w:rsidRPr="006556FD">
        <w:rPr>
          <w:lang w:val="es-ES_tradnl"/>
        </w:rPr>
        <w:t xml:space="preserve">la característica dual de su mirada le permitía ver </w:t>
      </w:r>
      <w:r w:rsidR="0015216D" w:rsidRPr="006556FD">
        <w:rPr>
          <w:lang w:val="es-ES_tradnl"/>
        </w:rPr>
        <w:t>desd</w:t>
      </w:r>
      <w:r w:rsidR="005E5637" w:rsidRPr="006556FD">
        <w:rPr>
          <w:lang w:val="es-ES_tradnl"/>
        </w:rPr>
        <w:t>e adentro y afuera</w:t>
      </w:r>
      <w:r w:rsidR="00DD0AF4" w:rsidRPr="006556FD">
        <w:rPr>
          <w:lang w:val="es-ES_tradnl"/>
        </w:rPr>
        <w:t>, lo</w:t>
      </w:r>
      <w:r w:rsidR="005E5637" w:rsidRPr="006556FD">
        <w:rPr>
          <w:lang w:val="es-ES_tradnl"/>
        </w:rPr>
        <w:t xml:space="preserve"> que hace que una composición</w:t>
      </w:r>
      <w:r w:rsidR="00DD0AF4" w:rsidRPr="006556FD">
        <w:rPr>
          <w:lang w:val="es-ES_tradnl"/>
        </w:rPr>
        <w:t xml:space="preserve"> </w:t>
      </w:r>
      <w:r w:rsidR="00523A73" w:rsidRPr="006556FD">
        <w:rPr>
          <w:lang w:val="es-ES_tradnl"/>
        </w:rPr>
        <w:t>fotográfica</w:t>
      </w:r>
      <w:r w:rsidR="00DD0AF4" w:rsidRPr="006556FD">
        <w:rPr>
          <w:lang w:val="es-ES_tradnl"/>
        </w:rPr>
        <w:t xml:space="preserve"> sea</w:t>
      </w:r>
      <w:r w:rsidR="005E5637" w:rsidRPr="006556FD">
        <w:rPr>
          <w:lang w:val="es-ES_tradnl"/>
        </w:rPr>
        <w:t xml:space="preserve"> visual</w:t>
      </w:r>
      <w:r w:rsidR="00DD0AF4" w:rsidRPr="006556FD">
        <w:rPr>
          <w:lang w:val="es-ES_tradnl"/>
        </w:rPr>
        <w:t xml:space="preserve"> y </w:t>
      </w:r>
      <w:r w:rsidR="005E5637" w:rsidRPr="006556FD">
        <w:rPr>
          <w:lang w:val="es-ES_tradnl"/>
        </w:rPr>
        <w:t>conceptualmente rica</w:t>
      </w:r>
      <w:r w:rsidR="00DD0AF4" w:rsidRPr="006556FD">
        <w:rPr>
          <w:lang w:val="es-ES_tradnl"/>
        </w:rPr>
        <w:t xml:space="preserve">. </w:t>
      </w:r>
      <w:r w:rsidR="00364F68" w:rsidRPr="006556FD">
        <w:rPr>
          <w:lang w:val="es-ES_tradnl"/>
        </w:rPr>
        <w:t>Chantal e</w:t>
      </w:r>
      <w:r w:rsidR="00E9179B" w:rsidRPr="006556FD">
        <w:rPr>
          <w:lang w:val="es-ES_tradnl"/>
        </w:rPr>
        <w:t xml:space="preserve">mpieza su actividad como fotoperiodista en 1984 en diario </w:t>
      </w:r>
      <w:r w:rsidR="00E9179B" w:rsidRPr="006556FD">
        <w:rPr>
          <w:i/>
          <w:iCs/>
          <w:lang w:val="es-ES_tradnl"/>
        </w:rPr>
        <w:t xml:space="preserve">El </w:t>
      </w:r>
      <w:proofErr w:type="gramStart"/>
      <w:r w:rsidR="00E9179B" w:rsidRPr="006556FD">
        <w:rPr>
          <w:i/>
          <w:iCs/>
          <w:lang w:val="es-ES_tradnl"/>
        </w:rPr>
        <w:t>Comercio</w:t>
      </w:r>
      <w:r w:rsidR="00364F68" w:rsidRPr="006556FD">
        <w:rPr>
          <w:lang w:val="es-ES_tradnl"/>
        </w:rPr>
        <w:t>,</w:t>
      </w:r>
      <w:r w:rsidR="00E9179B" w:rsidRPr="006556FD">
        <w:rPr>
          <w:lang w:val="es-ES_tradnl"/>
        </w:rPr>
        <w:t xml:space="preserve">  </w:t>
      </w:r>
      <w:r w:rsidR="00364F68" w:rsidRPr="006556FD">
        <w:rPr>
          <w:lang w:val="es-ES_tradnl"/>
        </w:rPr>
        <w:t>t</w:t>
      </w:r>
      <w:r w:rsidR="00E9179B" w:rsidRPr="006556FD">
        <w:rPr>
          <w:lang w:val="es-ES_tradnl"/>
        </w:rPr>
        <w:t>iempo</w:t>
      </w:r>
      <w:proofErr w:type="gramEnd"/>
      <w:r w:rsidR="00E9179B" w:rsidRPr="006556FD">
        <w:rPr>
          <w:lang w:val="es-ES_tradnl"/>
        </w:rPr>
        <w:t xml:space="preserve"> después se dedic</w:t>
      </w:r>
      <w:r w:rsidR="00364F68" w:rsidRPr="006556FD">
        <w:rPr>
          <w:lang w:val="es-ES_tradnl"/>
        </w:rPr>
        <w:t>ó</w:t>
      </w:r>
      <w:r w:rsidR="00E9179B" w:rsidRPr="006556FD">
        <w:rPr>
          <w:lang w:val="es-ES_tradnl"/>
        </w:rPr>
        <w:t xml:space="preserve"> a la fotografía de </w:t>
      </w:r>
      <w:r w:rsidR="00364F68" w:rsidRPr="006556FD">
        <w:rPr>
          <w:lang w:val="es-ES_tradnl"/>
        </w:rPr>
        <w:t xml:space="preserve">eventos </w:t>
      </w:r>
      <w:r w:rsidR="00E9179B" w:rsidRPr="006556FD">
        <w:rPr>
          <w:lang w:val="es-ES_tradnl"/>
        </w:rPr>
        <w:t>sociales</w:t>
      </w:r>
      <w:r w:rsidR="00364F68" w:rsidRPr="006556FD">
        <w:rPr>
          <w:lang w:val="es-ES_tradnl"/>
        </w:rPr>
        <w:t xml:space="preserve"> y paulatinamente, por la calidad de sus imágenes,</w:t>
      </w:r>
      <w:r w:rsidR="002D688D" w:rsidRPr="006556FD">
        <w:rPr>
          <w:lang w:val="es-ES_tradnl"/>
        </w:rPr>
        <w:t xml:space="preserve"> fue ganando prestigio</w:t>
      </w:r>
      <w:r w:rsidR="00D51718" w:rsidRPr="006556FD">
        <w:rPr>
          <w:lang w:val="es-ES_tradnl"/>
        </w:rPr>
        <w:t xml:space="preserve"> hasta que su trabajo llego</w:t>
      </w:r>
      <w:r w:rsidR="00E9179B" w:rsidRPr="006556FD">
        <w:rPr>
          <w:lang w:val="es-ES_tradnl"/>
        </w:rPr>
        <w:t xml:space="preserve"> a ser muy </w:t>
      </w:r>
      <w:r w:rsidR="00364F68" w:rsidRPr="006556FD">
        <w:rPr>
          <w:lang w:val="es-ES_tradnl"/>
        </w:rPr>
        <w:t>solicitado</w:t>
      </w:r>
      <w:r w:rsidR="00E9179B" w:rsidRPr="006556FD">
        <w:rPr>
          <w:lang w:val="es-ES_tradnl"/>
        </w:rPr>
        <w:t xml:space="preserve">. </w:t>
      </w:r>
    </w:p>
    <w:p w14:paraId="54BEAAC3" w14:textId="77777777" w:rsidR="00D51718" w:rsidRPr="006556FD" w:rsidRDefault="00D51718" w:rsidP="00E9179B">
      <w:pPr>
        <w:spacing w:line="360" w:lineRule="auto"/>
        <w:jc w:val="both"/>
        <w:rPr>
          <w:rFonts w:asciiTheme="majorBidi" w:hAnsiTheme="majorBidi" w:cstheme="majorBidi"/>
          <w:lang w:val="es-ES_tradnl"/>
        </w:rPr>
      </w:pPr>
    </w:p>
    <w:p w14:paraId="0E6C8AEB" w14:textId="42521EE2" w:rsidR="00E9179B" w:rsidRPr="006556FD" w:rsidRDefault="00BD79B3" w:rsidP="00E9179B">
      <w:pPr>
        <w:spacing w:line="360" w:lineRule="auto"/>
        <w:jc w:val="both"/>
        <w:rPr>
          <w:rFonts w:asciiTheme="majorBidi" w:hAnsiTheme="majorBidi" w:cstheme="majorBidi"/>
          <w:shd w:val="clear" w:color="auto" w:fill="FFFFFF"/>
          <w:lang w:val="es-ES_tradnl"/>
        </w:rPr>
      </w:pPr>
      <w:r w:rsidRPr="006556FD">
        <w:rPr>
          <w:rFonts w:asciiTheme="majorBidi" w:hAnsiTheme="majorBidi" w:cstheme="majorBidi"/>
          <w:lang w:val="es-ES_tradnl"/>
        </w:rPr>
        <w:t>Además del ejercicio de su oficio, Chantal tuvo intereses y preocupaciones por la educación y la pedagogía con las imágenes y la fotografía. En la década de los noventa, inauguró</w:t>
      </w:r>
      <w:r w:rsidR="00E9179B" w:rsidRPr="006556FD">
        <w:rPr>
          <w:rFonts w:asciiTheme="majorBidi" w:hAnsiTheme="majorBidi" w:cstheme="majorBidi"/>
          <w:lang w:val="es-ES_tradnl"/>
        </w:rPr>
        <w:t xml:space="preserve"> su primera </w:t>
      </w:r>
      <w:r w:rsidR="001F4E69" w:rsidRPr="006556FD">
        <w:rPr>
          <w:rFonts w:asciiTheme="majorBidi" w:hAnsiTheme="majorBidi" w:cstheme="majorBidi"/>
          <w:lang w:val="es-ES_tradnl"/>
        </w:rPr>
        <w:t xml:space="preserve">escuela </w:t>
      </w:r>
      <w:r w:rsidRPr="006556FD">
        <w:rPr>
          <w:rFonts w:asciiTheme="majorBidi" w:hAnsiTheme="majorBidi" w:cstheme="majorBidi"/>
          <w:lang w:val="es-ES_tradnl"/>
        </w:rPr>
        <w:t xml:space="preserve">de fotografía en </w:t>
      </w:r>
      <w:r w:rsidR="00DD0AF4" w:rsidRPr="006556FD">
        <w:rPr>
          <w:rFonts w:asciiTheme="majorBidi" w:hAnsiTheme="majorBidi" w:cstheme="majorBidi"/>
          <w:lang w:val="es-ES_tradnl"/>
        </w:rPr>
        <w:t>Guayaquil</w:t>
      </w:r>
      <w:r w:rsidR="00CF3AA7" w:rsidRPr="006556FD">
        <w:rPr>
          <w:rFonts w:asciiTheme="majorBidi" w:hAnsiTheme="majorBidi" w:cstheme="majorBidi"/>
          <w:lang w:val="es-ES_tradnl"/>
        </w:rPr>
        <w:t xml:space="preserve">. </w:t>
      </w:r>
      <w:r w:rsidR="00E9179B" w:rsidRPr="006556FD">
        <w:rPr>
          <w:rFonts w:asciiTheme="majorBidi" w:hAnsiTheme="majorBidi" w:cstheme="majorBidi"/>
          <w:lang w:val="es-ES_tradnl"/>
        </w:rPr>
        <w:t xml:space="preserve">Ha realizado seminarios en Costa Rica, México y Ecuador. </w:t>
      </w:r>
      <w:r w:rsidR="00E9179B" w:rsidRPr="006556FD">
        <w:rPr>
          <w:rFonts w:asciiTheme="majorBidi" w:hAnsiTheme="majorBidi" w:cstheme="majorBidi"/>
          <w:shd w:val="clear" w:color="auto" w:fill="FFFFFF"/>
          <w:lang w:val="es-ES_tradnl"/>
        </w:rPr>
        <w:t xml:space="preserve">Es miembro vitalicio de la </w:t>
      </w:r>
      <w:r w:rsidR="00E9179B" w:rsidRPr="006556FD">
        <w:rPr>
          <w:rFonts w:asciiTheme="majorBidi" w:hAnsiTheme="majorBidi" w:cstheme="majorBidi"/>
          <w:i/>
          <w:iCs/>
          <w:shd w:val="clear" w:color="auto" w:fill="FFFFFF"/>
          <w:lang w:val="es-ES_tradnl"/>
        </w:rPr>
        <w:t>Associated Photographers Internacional</w:t>
      </w:r>
      <w:r w:rsidR="00E9179B" w:rsidRPr="006556FD">
        <w:rPr>
          <w:rFonts w:asciiTheme="majorBidi" w:hAnsiTheme="majorBidi" w:cstheme="majorBidi"/>
          <w:shd w:val="clear" w:color="auto" w:fill="FFFFFF"/>
          <w:lang w:val="es-ES_tradnl"/>
        </w:rPr>
        <w:t>.</w:t>
      </w:r>
      <w:r w:rsidR="00E9179B" w:rsidRPr="006556FD">
        <w:rPr>
          <w:rStyle w:val="Refdenotaalpie"/>
          <w:rFonts w:asciiTheme="majorBidi" w:hAnsiTheme="majorBidi" w:cstheme="majorBidi"/>
          <w:shd w:val="clear" w:color="auto" w:fill="FFFFFF"/>
          <w:lang w:val="es-ES_tradnl"/>
        </w:rPr>
        <w:footnoteReference w:id="119"/>
      </w:r>
      <w:r w:rsidR="00E9179B" w:rsidRPr="006556FD">
        <w:rPr>
          <w:rFonts w:asciiTheme="majorBidi" w:hAnsiTheme="majorBidi" w:cstheme="majorBidi"/>
          <w:shd w:val="clear" w:color="auto" w:fill="FFFFFF"/>
          <w:lang w:val="es-ES_tradnl"/>
        </w:rPr>
        <w:t xml:space="preserve"> </w:t>
      </w:r>
      <w:r w:rsidR="00CC6199" w:rsidRPr="006556FD">
        <w:rPr>
          <w:rFonts w:asciiTheme="majorBidi" w:hAnsiTheme="majorBidi" w:cstheme="majorBidi"/>
          <w:shd w:val="clear" w:color="auto" w:fill="FFFFFF"/>
          <w:lang w:val="es-ES_tradnl"/>
        </w:rPr>
        <w:t xml:space="preserve">Chantal </w:t>
      </w:r>
      <w:r w:rsidR="00E9179B" w:rsidRPr="006556FD">
        <w:rPr>
          <w:rFonts w:asciiTheme="majorBidi" w:hAnsiTheme="majorBidi" w:cstheme="majorBidi"/>
          <w:shd w:val="clear" w:color="auto" w:fill="FFFFFF"/>
          <w:lang w:val="es-ES_tradnl"/>
        </w:rPr>
        <w:t xml:space="preserve">Fontaine es la promotora </w:t>
      </w:r>
      <w:r w:rsidR="00DD0AF4" w:rsidRPr="006556FD">
        <w:rPr>
          <w:rFonts w:asciiTheme="majorBidi" w:hAnsiTheme="majorBidi" w:cstheme="majorBidi"/>
          <w:shd w:val="clear" w:color="auto" w:fill="FFFFFF"/>
          <w:lang w:val="es-ES_tradnl"/>
        </w:rPr>
        <w:t xml:space="preserve">y creadora </w:t>
      </w:r>
      <w:r w:rsidR="00E9179B" w:rsidRPr="006556FD">
        <w:rPr>
          <w:rFonts w:asciiTheme="majorBidi" w:hAnsiTheme="majorBidi" w:cstheme="majorBidi"/>
          <w:shd w:val="clear" w:color="auto" w:fill="FFFFFF"/>
          <w:lang w:val="es-ES_tradnl"/>
        </w:rPr>
        <w:t>del Tecnológico Latinoamericano de Expresiones Artísticas (LEXA).</w:t>
      </w:r>
      <w:r w:rsidR="00E9179B" w:rsidRPr="006556FD">
        <w:rPr>
          <w:rStyle w:val="Refdenotaalpie"/>
          <w:rFonts w:asciiTheme="majorBidi" w:hAnsiTheme="majorBidi" w:cstheme="majorBidi"/>
          <w:shd w:val="clear" w:color="auto" w:fill="FFFFFF"/>
          <w:lang w:val="es-ES_tradnl"/>
        </w:rPr>
        <w:footnoteReference w:id="120"/>
      </w:r>
      <w:r w:rsidR="00E9179B" w:rsidRPr="006556FD">
        <w:rPr>
          <w:rFonts w:asciiTheme="majorBidi" w:hAnsiTheme="majorBidi" w:cstheme="majorBidi"/>
          <w:shd w:val="clear" w:color="auto" w:fill="FFFFFF"/>
          <w:lang w:val="es-ES_tradnl"/>
        </w:rPr>
        <w:t xml:space="preserve"> Pertenece al directorio del </w:t>
      </w:r>
      <w:r w:rsidR="00E9179B" w:rsidRPr="006556FD">
        <w:rPr>
          <w:rFonts w:asciiTheme="majorBidi" w:hAnsiTheme="majorBidi" w:cstheme="majorBidi"/>
          <w:i/>
          <w:iCs/>
          <w:shd w:val="clear" w:color="auto" w:fill="FFFFFF"/>
          <w:lang w:val="es-ES_tradnl"/>
        </w:rPr>
        <w:t>Instituto de Valores Humanos</w:t>
      </w:r>
      <w:r w:rsidR="00E9179B" w:rsidRPr="006556FD">
        <w:rPr>
          <w:rFonts w:asciiTheme="majorBidi" w:hAnsiTheme="majorBidi" w:cstheme="majorBidi"/>
          <w:shd w:val="clear" w:color="auto" w:fill="FFFFFF"/>
          <w:lang w:val="es-ES_tradnl"/>
        </w:rPr>
        <w:t xml:space="preserve"> para Ecuador.</w:t>
      </w:r>
      <w:hyperlink r:id="rId50" w:anchor="cite_note-tiempo-4" w:history="1">
        <w:r w:rsidR="00E9179B" w:rsidRPr="006556FD">
          <w:rPr>
            <w:rStyle w:val="Hipervnculo"/>
            <w:rFonts w:asciiTheme="majorBidi" w:hAnsiTheme="majorBidi" w:cstheme="majorBidi"/>
            <w:color w:val="auto"/>
            <w:u w:val="none"/>
            <w:shd w:val="clear" w:color="auto" w:fill="FFFFFF"/>
            <w:vertAlign w:val="superscript"/>
            <w:lang w:val="es-ES_tradnl"/>
          </w:rPr>
          <w:t>4</w:t>
        </w:r>
      </w:hyperlink>
      <w:r w:rsidR="00E9179B" w:rsidRPr="006556FD">
        <w:rPr>
          <w:rFonts w:asciiTheme="majorBidi" w:hAnsiTheme="majorBidi" w:cstheme="majorBidi"/>
          <w:shd w:val="clear" w:color="auto" w:fill="FFFFFF"/>
          <w:lang w:val="es-ES_tradnl"/>
        </w:rPr>
        <w:t>​</w:t>
      </w:r>
      <w:hyperlink r:id="rId51" w:anchor="cite_note-5" w:history="1">
        <w:r w:rsidR="00E9179B" w:rsidRPr="006556FD">
          <w:rPr>
            <w:rStyle w:val="Hipervnculo"/>
            <w:rFonts w:asciiTheme="majorBidi" w:hAnsiTheme="majorBidi" w:cstheme="majorBidi"/>
            <w:color w:val="auto"/>
            <w:u w:val="none"/>
            <w:shd w:val="clear" w:color="auto" w:fill="FFFFFF"/>
            <w:vertAlign w:val="superscript"/>
            <w:lang w:val="es-ES_tradnl"/>
          </w:rPr>
          <w:t>5</w:t>
        </w:r>
      </w:hyperlink>
      <w:r w:rsidR="00E9179B" w:rsidRPr="006556FD">
        <w:rPr>
          <w:rFonts w:asciiTheme="majorBidi" w:hAnsiTheme="majorBidi" w:cstheme="majorBidi"/>
          <w:shd w:val="clear" w:color="auto" w:fill="FFFFFF"/>
          <w:lang w:val="es-ES_tradnl"/>
        </w:rPr>
        <w:t xml:space="preserve">​ En octubre de 2018 </w:t>
      </w:r>
      <w:r w:rsidR="003C3920" w:rsidRPr="006556FD">
        <w:rPr>
          <w:rFonts w:asciiTheme="majorBidi" w:hAnsiTheme="majorBidi" w:cstheme="majorBidi"/>
          <w:shd w:val="clear" w:color="auto" w:fill="FFFFFF"/>
          <w:lang w:val="es-ES_tradnl"/>
        </w:rPr>
        <w:t>dictó,</w:t>
      </w:r>
      <w:r w:rsidR="00E9179B" w:rsidRPr="006556FD">
        <w:rPr>
          <w:rFonts w:asciiTheme="majorBidi" w:hAnsiTheme="majorBidi" w:cstheme="majorBidi"/>
          <w:shd w:val="clear" w:color="auto" w:fill="FFFFFF"/>
          <w:lang w:val="es-ES_tradnl"/>
        </w:rPr>
        <w:t xml:space="preserve"> en el Museo Luis Noboa Naranjo, la conferencia </w:t>
      </w:r>
      <w:r w:rsidR="00E9179B" w:rsidRPr="006556FD">
        <w:rPr>
          <w:rFonts w:asciiTheme="majorBidi" w:hAnsiTheme="majorBidi" w:cstheme="majorBidi"/>
          <w:i/>
          <w:iCs/>
          <w:shd w:val="clear" w:color="auto" w:fill="FFFFFF"/>
          <w:lang w:val="es-ES_tradnl"/>
        </w:rPr>
        <w:t>La Importancia del Arte en la Educación</w:t>
      </w:r>
      <w:r w:rsidR="00E9179B" w:rsidRPr="006556FD">
        <w:rPr>
          <w:rFonts w:asciiTheme="majorBidi" w:hAnsiTheme="majorBidi" w:cstheme="majorBidi"/>
          <w:shd w:val="clear" w:color="auto" w:fill="FFFFFF"/>
          <w:lang w:val="es-ES_tradnl"/>
        </w:rPr>
        <w:t>, para adolescentes y sus padres.</w:t>
      </w:r>
      <w:hyperlink r:id="rId52" w:anchor="cite_note-7" w:history="1">
        <w:r w:rsidR="00E9179B" w:rsidRPr="006556FD">
          <w:rPr>
            <w:rStyle w:val="Hipervnculo"/>
            <w:rFonts w:asciiTheme="majorBidi" w:hAnsiTheme="majorBidi" w:cstheme="majorBidi"/>
            <w:color w:val="auto"/>
            <w:u w:val="none"/>
            <w:shd w:val="clear" w:color="auto" w:fill="FFFFFF"/>
            <w:vertAlign w:val="superscript"/>
            <w:lang w:val="es-ES_tradnl"/>
          </w:rPr>
          <w:t>7</w:t>
        </w:r>
      </w:hyperlink>
      <w:r w:rsidR="00E9179B" w:rsidRPr="006556FD">
        <w:rPr>
          <w:rFonts w:asciiTheme="majorBidi" w:hAnsiTheme="majorBidi" w:cstheme="majorBidi"/>
          <w:shd w:val="clear" w:color="auto" w:fill="FFFFFF"/>
          <w:lang w:val="es-ES_tradnl"/>
        </w:rPr>
        <w:t>​ En asociación con varias instituciones públicas sigue trabajando y creando programas para que el arte y la fotografía puedan llegar a niños en cada rincón del Ecuador.</w:t>
      </w:r>
      <w:r w:rsidR="00684CF4" w:rsidRPr="006556FD">
        <w:rPr>
          <w:rFonts w:asciiTheme="majorBidi" w:hAnsiTheme="majorBidi" w:cstheme="majorBidi"/>
          <w:shd w:val="clear" w:color="auto" w:fill="FFFFFF"/>
          <w:lang w:val="es-ES_tradnl"/>
        </w:rPr>
        <w:t xml:space="preserve"> </w:t>
      </w:r>
    </w:p>
    <w:p w14:paraId="44A57596" w14:textId="77777777" w:rsidR="00C75279" w:rsidRPr="006556FD" w:rsidRDefault="00C75279" w:rsidP="00E9179B">
      <w:pPr>
        <w:spacing w:line="360" w:lineRule="auto"/>
        <w:jc w:val="both"/>
        <w:rPr>
          <w:rFonts w:asciiTheme="majorBidi" w:hAnsiTheme="majorBidi" w:cstheme="majorBidi"/>
          <w:shd w:val="clear" w:color="auto" w:fill="FFFFFF"/>
          <w:lang w:val="es-ES_tradnl"/>
        </w:rPr>
      </w:pPr>
    </w:p>
    <w:p w14:paraId="12EAA545" w14:textId="0F5F114B" w:rsidR="00066972" w:rsidRPr="006556FD" w:rsidRDefault="00066972" w:rsidP="00C75279">
      <w:pPr>
        <w:spacing w:line="276" w:lineRule="auto"/>
        <w:jc w:val="both"/>
        <w:rPr>
          <w:rFonts w:asciiTheme="majorBidi" w:hAnsiTheme="majorBidi" w:cstheme="majorBidi"/>
          <w:lang w:val="es-ES_tradnl"/>
        </w:rPr>
      </w:pPr>
      <w:r w:rsidRPr="006556FD">
        <w:rPr>
          <w:rFonts w:asciiTheme="majorBidi" w:hAnsiTheme="majorBidi" w:cstheme="majorBidi"/>
          <w:noProof/>
          <w:lang w:eastAsia="es-EC"/>
        </w:rPr>
        <w:drawing>
          <wp:inline distT="0" distB="0" distL="0" distR="0" wp14:anchorId="4D2714BB" wp14:editId="6381D53F">
            <wp:extent cx="5396230" cy="1042670"/>
            <wp:effectExtent l="0" t="0" r="0" b="0"/>
            <wp:docPr id="777" name="Imagen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fotos chantall.jpg"/>
                    <pic:cNvPicPr/>
                  </pic:nvPicPr>
                  <pic:blipFill>
                    <a:blip r:embed="rId53">
                      <a:extLst>
                        <a:ext uri="{28A0092B-C50C-407E-A947-70E740481C1C}">
                          <a14:useLocalDpi xmlns:a14="http://schemas.microsoft.com/office/drawing/2010/main" val="0"/>
                        </a:ext>
                      </a:extLst>
                    </a:blip>
                    <a:stretch>
                      <a:fillRect/>
                    </a:stretch>
                  </pic:blipFill>
                  <pic:spPr>
                    <a:xfrm>
                      <a:off x="0" y="0"/>
                      <a:ext cx="5396230" cy="1042670"/>
                    </a:xfrm>
                    <a:prstGeom prst="rect">
                      <a:avLst/>
                    </a:prstGeom>
                  </pic:spPr>
                </pic:pic>
              </a:graphicData>
            </a:graphic>
          </wp:inline>
        </w:drawing>
      </w:r>
    </w:p>
    <w:p w14:paraId="0E7466C3" w14:textId="04FA8D5D" w:rsidR="00C75279" w:rsidRPr="006556FD" w:rsidRDefault="00C75279" w:rsidP="00C75279">
      <w:pPr>
        <w:spacing w:line="276" w:lineRule="auto"/>
        <w:jc w:val="center"/>
        <w:rPr>
          <w:rFonts w:eastAsiaTheme="minorEastAsia"/>
          <w:b/>
          <w:bCs/>
          <w:sz w:val="18"/>
          <w:szCs w:val="18"/>
          <w:lang w:val="es-ES_tradnl"/>
        </w:rPr>
      </w:pPr>
      <w:r w:rsidRPr="006556FD">
        <w:rPr>
          <w:rFonts w:eastAsiaTheme="minorEastAsia"/>
          <w:b/>
          <w:bCs/>
          <w:sz w:val="18"/>
          <w:szCs w:val="18"/>
          <w:lang w:val="es-ES_tradnl"/>
        </w:rPr>
        <w:t>Figura 1</w:t>
      </w:r>
      <w:r w:rsidR="00F80B07" w:rsidRPr="006556FD">
        <w:rPr>
          <w:rFonts w:eastAsiaTheme="minorEastAsia"/>
          <w:b/>
          <w:bCs/>
          <w:sz w:val="18"/>
          <w:szCs w:val="18"/>
          <w:lang w:val="es-ES_tradnl"/>
        </w:rPr>
        <w:t>17</w:t>
      </w:r>
      <w:r w:rsidRPr="006556FD">
        <w:rPr>
          <w:rFonts w:eastAsiaTheme="minorEastAsia"/>
          <w:b/>
          <w:bCs/>
          <w:sz w:val="18"/>
          <w:szCs w:val="18"/>
          <w:lang w:val="es-ES_tradnl"/>
        </w:rPr>
        <w:t>.</w:t>
      </w:r>
      <w:r w:rsidRPr="006556FD">
        <w:rPr>
          <w:rFonts w:eastAsiaTheme="minorEastAsia"/>
          <w:bCs/>
          <w:sz w:val="18"/>
          <w:szCs w:val="18"/>
          <w:lang w:val="es-ES_tradnl"/>
        </w:rPr>
        <w:t xml:space="preserve"> </w:t>
      </w:r>
      <w:r w:rsidR="00A7296B" w:rsidRPr="006556FD">
        <w:rPr>
          <w:rFonts w:eastAsiaTheme="minorEastAsia"/>
          <w:bCs/>
          <w:sz w:val="18"/>
          <w:szCs w:val="18"/>
          <w:lang w:val="es-ES_tradnl"/>
        </w:rPr>
        <w:t xml:space="preserve">Chantal </w:t>
      </w:r>
      <w:proofErr w:type="gramStart"/>
      <w:r w:rsidR="00A7296B" w:rsidRPr="006556FD">
        <w:rPr>
          <w:rFonts w:eastAsiaTheme="minorEastAsia"/>
          <w:bCs/>
          <w:sz w:val="18"/>
          <w:szCs w:val="18"/>
          <w:lang w:val="es-ES_tradnl"/>
        </w:rPr>
        <w:t>Fontaine</w:t>
      </w:r>
      <w:r w:rsidRPr="006556FD">
        <w:rPr>
          <w:rFonts w:eastAsiaTheme="minorEastAsia"/>
          <w:bCs/>
          <w:sz w:val="18"/>
          <w:szCs w:val="18"/>
          <w:lang w:val="es-ES_tradnl"/>
        </w:rPr>
        <w:t xml:space="preserve"> ,</w:t>
      </w:r>
      <w:proofErr w:type="gramEnd"/>
      <w:r w:rsidRPr="006556FD">
        <w:rPr>
          <w:rFonts w:eastAsiaTheme="minorEastAsia"/>
          <w:bCs/>
          <w:sz w:val="18"/>
          <w:szCs w:val="18"/>
          <w:lang w:val="es-ES_tradnl"/>
        </w:rPr>
        <w:t xml:space="preserve"> </w:t>
      </w:r>
      <w:r w:rsidRPr="006556FD">
        <w:rPr>
          <w:rFonts w:eastAsiaTheme="minorEastAsia"/>
          <w:b/>
          <w:bCs/>
          <w:sz w:val="18"/>
          <w:szCs w:val="18"/>
          <w:lang w:val="es-ES_tradnl"/>
        </w:rPr>
        <w:t>Figura 1</w:t>
      </w:r>
      <w:r w:rsidR="00F80B07" w:rsidRPr="006556FD">
        <w:rPr>
          <w:rFonts w:eastAsiaTheme="minorEastAsia"/>
          <w:b/>
          <w:bCs/>
          <w:sz w:val="18"/>
          <w:szCs w:val="18"/>
          <w:lang w:val="es-ES_tradnl"/>
        </w:rPr>
        <w:t>18. 119. 120</w:t>
      </w:r>
      <w:r w:rsidR="00A7296B" w:rsidRPr="006556FD">
        <w:rPr>
          <w:rFonts w:eastAsiaTheme="minorEastAsia"/>
          <w:b/>
          <w:bCs/>
          <w:sz w:val="18"/>
          <w:szCs w:val="18"/>
          <w:lang w:val="es-ES_tradnl"/>
        </w:rPr>
        <w:t>.</w:t>
      </w:r>
      <w:r w:rsidR="00A7296B" w:rsidRPr="006556FD">
        <w:rPr>
          <w:rFonts w:eastAsiaTheme="minorEastAsia"/>
          <w:bCs/>
          <w:i/>
          <w:sz w:val="18"/>
          <w:szCs w:val="18"/>
          <w:lang w:val="es-ES_tradnl"/>
        </w:rPr>
        <w:t xml:space="preserve"> </w:t>
      </w:r>
      <w:r w:rsidR="002E19F4" w:rsidRPr="006556FD">
        <w:rPr>
          <w:rFonts w:eastAsiaTheme="minorEastAsia"/>
          <w:bCs/>
          <w:sz w:val="18"/>
          <w:szCs w:val="18"/>
          <w:lang w:val="es-ES_tradnl"/>
        </w:rPr>
        <w:t>Fotografías de Chantal Fontaine</w:t>
      </w:r>
      <w:r w:rsidR="00CF0A33" w:rsidRPr="006556FD">
        <w:rPr>
          <w:rFonts w:eastAsiaTheme="minorEastAsia"/>
          <w:bCs/>
          <w:sz w:val="18"/>
          <w:szCs w:val="18"/>
          <w:lang w:val="es-ES_tradnl"/>
        </w:rPr>
        <w:t>.</w:t>
      </w:r>
      <w:r w:rsidR="00A7296B" w:rsidRPr="006556FD">
        <w:rPr>
          <w:rFonts w:eastAsiaTheme="minorEastAsia"/>
          <w:b/>
          <w:bCs/>
          <w:sz w:val="18"/>
          <w:szCs w:val="18"/>
          <w:lang w:val="es-ES_tradnl"/>
        </w:rPr>
        <w:t xml:space="preserve"> </w:t>
      </w:r>
    </w:p>
    <w:p w14:paraId="6ADCA7DD" w14:textId="77777777" w:rsidR="003C3920" w:rsidRPr="006556FD" w:rsidRDefault="003C3920" w:rsidP="00E9179B">
      <w:pPr>
        <w:spacing w:line="360" w:lineRule="auto"/>
        <w:jc w:val="both"/>
        <w:rPr>
          <w:rFonts w:ascii="Times" w:hAnsi="Times"/>
          <w:lang w:val="es-ES_tradnl"/>
        </w:rPr>
      </w:pPr>
    </w:p>
    <w:p w14:paraId="631E9F74" w14:textId="5DA0D9D2" w:rsidR="00814305" w:rsidRPr="006556FD" w:rsidRDefault="003C3920">
      <w:pPr>
        <w:spacing w:line="360" w:lineRule="auto"/>
        <w:jc w:val="both"/>
        <w:rPr>
          <w:rFonts w:ascii="Times" w:hAnsi="Times"/>
          <w:lang w:val="es-ES_tradnl"/>
        </w:rPr>
      </w:pPr>
      <w:r w:rsidRPr="006556FD">
        <w:rPr>
          <w:rFonts w:ascii="Times" w:hAnsi="Times"/>
          <w:lang w:val="es-ES_tradnl"/>
        </w:rPr>
        <w:t xml:space="preserve">Otro referente fundamental es </w:t>
      </w:r>
      <w:r w:rsidR="0029518F" w:rsidRPr="006556FD">
        <w:rPr>
          <w:rFonts w:ascii="Times" w:hAnsi="Times"/>
          <w:lang w:val="es-ES_tradnl"/>
        </w:rPr>
        <w:t>Marina Paolinelli</w:t>
      </w:r>
      <w:r w:rsidRPr="006556FD">
        <w:rPr>
          <w:rFonts w:ascii="Times" w:hAnsi="Times"/>
          <w:lang w:val="es-ES_tradnl"/>
        </w:rPr>
        <w:t>.</w:t>
      </w:r>
      <w:r w:rsidR="0029518F" w:rsidRPr="006556FD">
        <w:rPr>
          <w:rFonts w:ascii="Times" w:hAnsi="Times"/>
          <w:lang w:val="es-ES_tradnl"/>
        </w:rPr>
        <w:t xml:space="preserve"> </w:t>
      </w:r>
      <w:r w:rsidRPr="006556FD">
        <w:rPr>
          <w:rFonts w:ascii="Times" w:hAnsi="Times"/>
          <w:lang w:val="es-ES_tradnl"/>
        </w:rPr>
        <w:t xml:space="preserve">Marina </w:t>
      </w:r>
      <w:r w:rsidR="0029518F" w:rsidRPr="006556FD">
        <w:rPr>
          <w:rFonts w:ascii="Times" w:hAnsi="Times"/>
          <w:lang w:val="es-ES_tradnl"/>
        </w:rPr>
        <w:t xml:space="preserve">es una fotógrafa y docente </w:t>
      </w:r>
      <w:r w:rsidR="004D5105" w:rsidRPr="006556FD">
        <w:rPr>
          <w:rFonts w:ascii="Times" w:hAnsi="Times"/>
          <w:lang w:val="es-ES_tradnl"/>
        </w:rPr>
        <w:t xml:space="preserve">chilena, </w:t>
      </w:r>
      <w:r w:rsidR="0029518F" w:rsidRPr="006556FD">
        <w:rPr>
          <w:rFonts w:ascii="Times" w:hAnsi="Times"/>
          <w:lang w:val="es-ES_tradnl"/>
        </w:rPr>
        <w:t xml:space="preserve">radicada en Ecuador desde la década </w:t>
      </w:r>
      <w:r w:rsidR="004D5105" w:rsidRPr="006556FD">
        <w:rPr>
          <w:rFonts w:ascii="Times" w:hAnsi="Times"/>
          <w:lang w:val="es-ES_tradnl"/>
        </w:rPr>
        <w:t>de los 70,</w:t>
      </w:r>
      <w:r w:rsidR="00814305" w:rsidRPr="006556FD">
        <w:rPr>
          <w:rFonts w:ascii="Times" w:hAnsi="Times"/>
          <w:lang w:val="es-ES_tradnl"/>
        </w:rPr>
        <w:t xml:space="preserve"> </w:t>
      </w:r>
      <w:r w:rsidR="00E9179B" w:rsidRPr="006556FD">
        <w:rPr>
          <w:rFonts w:ascii="Times" w:hAnsi="Times"/>
          <w:lang w:val="es-ES_tradnl"/>
        </w:rPr>
        <w:t xml:space="preserve">considerada una de las </w:t>
      </w:r>
      <w:r w:rsidRPr="006556FD">
        <w:rPr>
          <w:rFonts w:ascii="Times" w:hAnsi="Times"/>
          <w:lang w:val="es-ES_tradnl"/>
        </w:rPr>
        <w:t xml:space="preserve">primeras </w:t>
      </w:r>
      <w:r w:rsidR="00E9179B" w:rsidRPr="006556FD">
        <w:rPr>
          <w:rFonts w:ascii="Times" w:hAnsi="Times"/>
          <w:lang w:val="es-ES_tradnl"/>
        </w:rPr>
        <w:t xml:space="preserve">fotoperiodistas de la época. </w:t>
      </w:r>
      <w:r w:rsidRPr="006556FD">
        <w:rPr>
          <w:rFonts w:ascii="Times" w:hAnsi="Times"/>
          <w:lang w:val="es-ES_tradnl"/>
        </w:rPr>
        <w:t>Realizó</w:t>
      </w:r>
      <w:r w:rsidR="004D5105" w:rsidRPr="006556FD">
        <w:rPr>
          <w:rFonts w:ascii="Times" w:hAnsi="Times"/>
          <w:lang w:val="es-ES_tradnl"/>
        </w:rPr>
        <w:t xml:space="preserve"> estudios de Literatura y Pedagogía en</w:t>
      </w:r>
      <w:r w:rsidR="00005098" w:rsidRPr="006556FD">
        <w:rPr>
          <w:rFonts w:ascii="Times" w:hAnsi="Times"/>
          <w:lang w:val="es-ES_tradnl"/>
        </w:rPr>
        <w:t xml:space="preserve"> Chile y </w:t>
      </w:r>
      <w:r w:rsidRPr="006556FD">
        <w:rPr>
          <w:rFonts w:ascii="Times" w:hAnsi="Times"/>
          <w:lang w:val="es-ES_tradnl"/>
        </w:rPr>
        <w:t xml:space="preserve">en </w:t>
      </w:r>
      <w:r w:rsidR="00005098" w:rsidRPr="006556FD">
        <w:rPr>
          <w:rFonts w:ascii="Times" w:hAnsi="Times"/>
          <w:lang w:val="es-ES_tradnl"/>
        </w:rPr>
        <w:t>Ecuador</w:t>
      </w:r>
      <w:r w:rsidRPr="006556FD">
        <w:rPr>
          <w:rFonts w:ascii="Times" w:hAnsi="Times"/>
          <w:lang w:val="es-ES_tradnl"/>
        </w:rPr>
        <w:t xml:space="preserve"> estudió</w:t>
      </w:r>
      <w:r w:rsidR="00005098" w:rsidRPr="006556FD">
        <w:rPr>
          <w:rFonts w:ascii="Times" w:hAnsi="Times"/>
          <w:lang w:val="es-ES_tradnl"/>
        </w:rPr>
        <w:t xml:space="preserve"> Literatura y Ciencias de la </w:t>
      </w:r>
      <w:r w:rsidR="007B01AD" w:rsidRPr="006556FD">
        <w:rPr>
          <w:rFonts w:ascii="Times" w:hAnsi="Times"/>
          <w:lang w:val="es-ES_tradnl"/>
        </w:rPr>
        <w:t>Educación</w:t>
      </w:r>
      <w:r w:rsidR="00005098" w:rsidRPr="006556FD">
        <w:rPr>
          <w:rFonts w:ascii="Times" w:hAnsi="Times"/>
          <w:lang w:val="es-ES_tradnl"/>
        </w:rPr>
        <w:t xml:space="preserve"> </w:t>
      </w:r>
      <w:r w:rsidRPr="006556FD">
        <w:rPr>
          <w:rFonts w:ascii="Times" w:hAnsi="Times"/>
          <w:lang w:val="es-ES_tradnl"/>
        </w:rPr>
        <w:t>en</w:t>
      </w:r>
      <w:r w:rsidR="00005098" w:rsidRPr="006556FD">
        <w:rPr>
          <w:rFonts w:ascii="Times" w:hAnsi="Times"/>
          <w:lang w:val="es-ES_tradnl"/>
        </w:rPr>
        <w:t xml:space="preserve"> la Universidad Católica de Santiago de Guayaquil.</w:t>
      </w:r>
      <w:r w:rsidR="009C7655" w:rsidRPr="006556FD">
        <w:rPr>
          <w:rFonts w:ascii="Times" w:hAnsi="Times"/>
          <w:lang w:val="es-ES_tradnl"/>
        </w:rPr>
        <w:t xml:space="preserve"> </w:t>
      </w:r>
      <w:r w:rsidRPr="006556FD">
        <w:rPr>
          <w:rFonts w:ascii="Times" w:hAnsi="Times"/>
          <w:lang w:val="es-ES_tradnl"/>
        </w:rPr>
        <w:t>Sus</w:t>
      </w:r>
      <w:r w:rsidR="009C7655" w:rsidRPr="006556FD">
        <w:rPr>
          <w:rFonts w:ascii="Times" w:hAnsi="Times"/>
          <w:lang w:val="es-ES_tradnl"/>
        </w:rPr>
        <w:t xml:space="preserve"> e</w:t>
      </w:r>
      <w:r w:rsidR="00E8039D" w:rsidRPr="006556FD">
        <w:rPr>
          <w:rFonts w:ascii="Times" w:hAnsi="Times"/>
          <w:lang w:val="es-ES_tradnl"/>
        </w:rPr>
        <w:t xml:space="preserve">studios orientaron y motivaron </w:t>
      </w:r>
      <w:r w:rsidRPr="006556FD">
        <w:rPr>
          <w:rFonts w:ascii="Times" w:hAnsi="Times"/>
          <w:lang w:val="es-ES_tradnl"/>
        </w:rPr>
        <w:t xml:space="preserve">una cercanía particular con </w:t>
      </w:r>
      <w:r w:rsidR="009C7655" w:rsidRPr="006556FD">
        <w:rPr>
          <w:rFonts w:ascii="Times" w:hAnsi="Times"/>
          <w:lang w:val="es-ES_tradnl"/>
        </w:rPr>
        <w:t xml:space="preserve"> la fotografía, como otra forma de lenguaje: “la imagen</w:t>
      </w:r>
      <w:r w:rsidR="00D20388" w:rsidRPr="006556FD">
        <w:rPr>
          <w:rFonts w:ascii="Times" w:hAnsi="Times"/>
          <w:lang w:val="es-ES_tradnl"/>
        </w:rPr>
        <w:t>”, pero no en el sentido</w:t>
      </w:r>
      <w:r w:rsidR="004D5105" w:rsidRPr="006556FD">
        <w:rPr>
          <w:rFonts w:ascii="Times" w:hAnsi="Times"/>
          <w:lang w:val="es-ES_tradnl"/>
        </w:rPr>
        <w:t xml:space="preserve"> </w:t>
      </w:r>
      <w:r w:rsidR="00D43E49" w:rsidRPr="006556FD">
        <w:rPr>
          <w:rFonts w:ascii="Times" w:hAnsi="Times"/>
          <w:lang w:val="es-ES_tradnl"/>
        </w:rPr>
        <w:t xml:space="preserve">que ya cotidianamente conocemos: </w:t>
      </w:r>
      <w:r w:rsidR="00842F35" w:rsidRPr="006556FD">
        <w:rPr>
          <w:rFonts w:ascii="Times" w:hAnsi="Times"/>
          <w:lang w:val="es-ES_tradnl"/>
        </w:rPr>
        <w:t>álbumes</w:t>
      </w:r>
      <w:r w:rsidR="00D43E49" w:rsidRPr="006556FD">
        <w:rPr>
          <w:rFonts w:ascii="Times" w:hAnsi="Times"/>
          <w:lang w:val="es-ES_tradnl"/>
        </w:rPr>
        <w:t xml:space="preserve"> familiar</w:t>
      </w:r>
      <w:r w:rsidR="002B529A" w:rsidRPr="006556FD">
        <w:rPr>
          <w:rFonts w:ascii="Times" w:hAnsi="Times"/>
          <w:lang w:val="es-ES_tradnl"/>
        </w:rPr>
        <w:t>es, prensa, publicidad, libros; s</w:t>
      </w:r>
      <w:r w:rsidR="00D43E49" w:rsidRPr="006556FD">
        <w:rPr>
          <w:rFonts w:ascii="Times" w:hAnsi="Times"/>
          <w:lang w:val="es-ES_tradnl"/>
        </w:rPr>
        <w:t>ino de la imagen fotográfica que trasciende o que incentive por sí misma a ser analizada en algunos niveles, no tan só</w:t>
      </w:r>
      <w:r w:rsidR="000D18B0" w:rsidRPr="006556FD">
        <w:rPr>
          <w:rFonts w:ascii="Times" w:hAnsi="Times"/>
          <w:lang w:val="es-ES_tradnl"/>
        </w:rPr>
        <w:t>lo a nivel denotativo, es decir,</w:t>
      </w:r>
      <w:r w:rsidR="00D43E49" w:rsidRPr="006556FD">
        <w:rPr>
          <w:rFonts w:ascii="Times" w:hAnsi="Times"/>
          <w:lang w:val="es-ES_tradnl"/>
        </w:rPr>
        <w:t xml:space="preserve"> que trasciende más allá de lo que allí se nos muestra, que connote, que transmita</w:t>
      </w:r>
      <w:r w:rsidR="00E8039D" w:rsidRPr="006556FD">
        <w:rPr>
          <w:rFonts w:ascii="Times" w:hAnsi="Times"/>
          <w:lang w:val="es-ES_tradnl"/>
        </w:rPr>
        <w:t>.</w:t>
      </w:r>
      <w:r w:rsidR="005439F7" w:rsidRPr="006556FD">
        <w:rPr>
          <w:rStyle w:val="Refdenotaalpie"/>
          <w:rFonts w:ascii="Times" w:hAnsi="Times"/>
          <w:lang w:val="es-ES_tradnl"/>
        </w:rPr>
        <w:footnoteReference w:id="121"/>
      </w:r>
      <w:r w:rsidR="00842F35" w:rsidRPr="006556FD">
        <w:rPr>
          <w:rFonts w:ascii="Times" w:hAnsi="Times"/>
          <w:lang w:val="es-ES_tradnl"/>
        </w:rPr>
        <w:t xml:space="preserve"> Marin</w:t>
      </w:r>
      <w:r w:rsidR="002B529A" w:rsidRPr="006556FD">
        <w:rPr>
          <w:rFonts w:ascii="Times" w:hAnsi="Times"/>
          <w:lang w:val="es-ES_tradnl"/>
        </w:rPr>
        <w:t>a disfrutaba fotografiar a su cí</w:t>
      </w:r>
      <w:r w:rsidR="00842F35" w:rsidRPr="006556FD">
        <w:rPr>
          <w:rFonts w:ascii="Times" w:hAnsi="Times"/>
          <w:lang w:val="es-ES_tradnl"/>
        </w:rPr>
        <w:t>rculo intimo de amigos y a su esposo el reconocido catedrático y fotógrafo argentino Jorge Massucco Corti</w:t>
      </w:r>
      <w:r w:rsidR="005101F8" w:rsidRPr="006556FD">
        <w:rPr>
          <w:rFonts w:ascii="Times" w:hAnsi="Times"/>
          <w:lang w:val="es-ES_tradnl"/>
        </w:rPr>
        <w:t>.</w:t>
      </w:r>
    </w:p>
    <w:p w14:paraId="33D701F1" w14:textId="77777777" w:rsidR="009D72BA" w:rsidRPr="006556FD" w:rsidRDefault="009D72BA" w:rsidP="00E9179B">
      <w:pPr>
        <w:spacing w:line="360" w:lineRule="auto"/>
        <w:jc w:val="both"/>
        <w:rPr>
          <w:rFonts w:ascii="Times" w:hAnsi="Times"/>
          <w:lang w:val="es-ES_tradnl"/>
        </w:rPr>
      </w:pPr>
    </w:p>
    <w:p w14:paraId="020D0CF8" w14:textId="69B714AB" w:rsidR="00814305" w:rsidRPr="006556FD" w:rsidRDefault="00600E59" w:rsidP="00600E59">
      <w:pPr>
        <w:spacing w:line="276" w:lineRule="auto"/>
        <w:jc w:val="center"/>
        <w:rPr>
          <w:rFonts w:ascii="Times" w:hAnsi="Times"/>
          <w:lang w:val="es-ES_tradnl"/>
        </w:rPr>
      </w:pPr>
      <w:r w:rsidRPr="006556FD">
        <w:rPr>
          <w:rFonts w:ascii="Times" w:hAnsi="Times"/>
          <w:noProof/>
          <w:lang w:eastAsia="es-EC"/>
        </w:rPr>
        <w:drawing>
          <wp:inline distT="0" distB="0" distL="0" distR="0" wp14:anchorId="2FA0E61F" wp14:editId="591DC80F">
            <wp:extent cx="4341184" cy="1057455"/>
            <wp:effectExtent l="0" t="0" r="2540" b="9525"/>
            <wp:docPr id="780" name="Imagen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fotos marina.jpg"/>
                    <pic:cNvPicPr/>
                  </pic:nvPicPr>
                  <pic:blipFill>
                    <a:blip r:embed="rId54">
                      <a:extLst>
                        <a:ext uri="{28A0092B-C50C-407E-A947-70E740481C1C}">
                          <a14:useLocalDpi xmlns:a14="http://schemas.microsoft.com/office/drawing/2010/main" val="0"/>
                        </a:ext>
                      </a:extLst>
                    </a:blip>
                    <a:stretch>
                      <a:fillRect/>
                    </a:stretch>
                  </pic:blipFill>
                  <pic:spPr>
                    <a:xfrm>
                      <a:off x="0" y="0"/>
                      <a:ext cx="4341184" cy="1057455"/>
                    </a:xfrm>
                    <a:prstGeom prst="rect">
                      <a:avLst/>
                    </a:prstGeom>
                  </pic:spPr>
                </pic:pic>
              </a:graphicData>
            </a:graphic>
          </wp:inline>
        </w:drawing>
      </w:r>
    </w:p>
    <w:p w14:paraId="5CAB449D" w14:textId="4F82FF74" w:rsidR="00600E59" w:rsidRPr="006556FD" w:rsidRDefault="00600E59" w:rsidP="00600E59">
      <w:pPr>
        <w:spacing w:line="276" w:lineRule="auto"/>
        <w:jc w:val="center"/>
        <w:rPr>
          <w:rFonts w:eastAsiaTheme="minorEastAsia"/>
          <w:b/>
          <w:bCs/>
          <w:sz w:val="18"/>
          <w:szCs w:val="18"/>
          <w:lang w:val="it-IT"/>
        </w:rPr>
      </w:pPr>
      <w:r w:rsidRPr="006556FD">
        <w:rPr>
          <w:rFonts w:eastAsiaTheme="minorEastAsia"/>
          <w:b/>
          <w:bCs/>
          <w:sz w:val="18"/>
          <w:szCs w:val="18"/>
          <w:lang w:val="it-IT"/>
        </w:rPr>
        <w:t>Figura 1</w:t>
      </w:r>
      <w:r w:rsidR="008B558E" w:rsidRPr="006556FD">
        <w:rPr>
          <w:rFonts w:eastAsiaTheme="minorEastAsia"/>
          <w:b/>
          <w:bCs/>
          <w:sz w:val="18"/>
          <w:szCs w:val="18"/>
          <w:lang w:val="it-IT"/>
        </w:rPr>
        <w:t>21</w:t>
      </w:r>
      <w:r w:rsidRPr="006556FD">
        <w:rPr>
          <w:rFonts w:eastAsiaTheme="minorEastAsia"/>
          <w:b/>
          <w:bCs/>
          <w:sz w:val="18"/>
          <w:szCs w:val="18"/>
          <w:lang w:val="it-IT"/>
        </w:rPr>
        <w:t>.</w:t>
      </w:r>
      <w:r w:rsidRPr="006556FD">
        <w:rPr>
          <w:rFonts w:eastAsiaTheme="minorEastAsia"/>
          <w:bCs/>
          <w:sz w:val="18"/>
          <w:szCs w:val="18"/>
          <w:lang w:val="it-IT"/>
        </w:rPr>
        <w:t xml:space="preserve"> </w:t>
      </w:r>
      <w:r w:rsidR="004C58DF" w:rsidRPr="006556FD">
        <w:rPr>
          <w:rFonts w:eastAsiaTheme="minorEastAsia"/>
          <w:bCs/>
          <w:sz w:val="18"/>
          <w:szCs w:val="18"/>
          <w:lang w:val="it-IT"/>
        </w:rPr>
        <w:t>Marina Paolinelli</w:t>
      </w:r>
      <w:r w:rsidRPr="006556FD">
        <w:rPr>
          <w:rFonts w:eastAsiaTheme="minorEastAsia"/>
          <w:bCs/>
          <w:sz w:val="18"/>
          <w:szCs w:val="18"/>
          <w:lang w:val="it-IT"/>
        </w:rPr>
        <w:t xml:space="preserve"> , </w:t>
      </w:r>
      <w:r w:rsidRPr="006556FD">
        <w:rPr>
          <w:rFonts w:eastAsiaTheme="minorEastAsia"/>
          <w:b/>
          <w:bCs/>
          <w:sz w:val="18"/>
          <w:szCs w:val="18"/>
          <w:lang w:val="it-IT"/>
        </w:rPr>
        <w:t>Figura 1</w:t>
      </w:r>
      <w:r w:rsidR="008B558E" w:rsidRPr="006556FD">
        <w:rPr>
          <w:rFonts w:eastAsiaTheme="minorEastAsia"/>
          <w:b/>
          <w:bCs/>
          <w:sz w:val="18"/>
          <w:szCs w:val="18"/>
          <w:lang w:val="it-IT"/>
        </w:rPr>
        <w:t>22. 123. 124</w:t>
      </w:r>
      <w:r w:rsidR="004C58DF" w:rsidRPr="006556FD">
        <w:rPr>
          <w:rFonts w:eastAsiaTheme="minorEastAsia"/>
          <w:b/>
          <w:bCs/>
          <w:sz w:val="18"/>
          <w:szCs w:val="18"/>
          <w:lang w:val="it-IT"/>
        </w:rPr>
        <w:t>.</w:t>
      </w:r>
      <w:r w:rsidRPr="00B25856">
        <w:rPr>
          <w:rFonts w:eastAsiaTheme="minorEastAsia"/>
          <w:b/>
          <w:bCs/>
          <w:sz w:val="18"/>
          <w:szCs w:val="18"/>
          <w:lang w:val="it-IT"/>
        </w:rPr>
        <w:t xml:space="preserve"> </w:t>
      </w:r>
      <w:r w:rsidR="00D663BA" w:rsidRPr="00B25856">
        <w:rPr>
          <w:rFonts w:eastAsiaTheme="minorEastAsia"/>
          <w:bCs/>
          <w:sz w:val="18"/>
          <w:szCs w:val="18"/>
          <w:lang w:val="it-IT"/>
        </w:rPr>
        <w:t>F</w:t>
      </w:r>
      <w:r w:rsidR="004C58DF" w:rsidRPr="00B25856">
        <w:rPr>
          <w:rFonts w:eastAsiaTheme="minorEastAsia"/>
          <w:bCs/>
          <w:sz w:val="18"/>
          <w:szCs w:val="18"/>
          <w:lang w:val="it-IT"/>
        </w:rPr>
        <w:t>otografías</w:t>
      </w:r>
      <w:r w:rsidR="004C58DF" w:rsidRPr="006556FD">
        <w:rPr>
          <w:rFonts w:eastAsiaTheme="minorEastAsia"/>
          <w:bCs/>
          <w:sz w:val="18"/>
          <w:szCs w:val="18"/>
          <w:lang w:val="it-IT"/>
        </w:rPr>
        <w:t xml:space="preserve"> de Marina Paolinelli</w:t>
      </w:r>
    </w:p>
    <w:p w14:paraId="6E24D835" w14:textId="77777777" w:rsidR="00E8576E" w:rsidRPr="006556FD" w:rsidRDefault="00E8576E" w:rsidP="00E9179B">
      <w:pPr>
        <w:spacing w:line="360" w:lineRule="auto"/>
        <w:jc w:val="both"/>
        <w:rPr>
          <w:rFonts w:ascii="Times" w:hAnsi="Times"/>
          <w:lang w:val="it-IT"/>
        </w:rPr>
      </w:pPr>
    </w:p>
    <w:p w14:paraId="2666ECCA" w14:textId="30E2E7A9" w:rsidR="00842F35" w:rsidRPr="006556FD" w:rsidRDefault="00E9179B" w:rsidP="00842F35">
      <w:pPr>
        <w:spacing w:line="360" w:lineRule="auto"/>
        <w:jc w:val="both"/>
        <w:rPr>
          <w:rFonts w:ascii="Times" w:hAnsi="Times"/>
          <w:lang w:val="es-ES_tradnl"/>
        </w:rPr>
      </w:pPr>
      <w:r w:rsidRPr="006556FD">
        <w:rPr>
          <w:rFonts w:ascii="Times" w:hAnsi="Times"/>
          <w:lang w:val="es-ES_tradnl"/>
        </w:rPr>
        <w:t xml:space="preserve">Su primer trabajo </w:t>
      </w:r>
      <w:r w:rsidR="007B01AD" w:rsidRPr="006556FD">
        <w:rPr>
          <w:rFonts w:ascii="Times" w:hAnsi="Times"/>
          <w:lang w:val="es-ES_tradnl"/>
        </w:rPr>
        <w:t xml:space="preserve">en Ecuador </w:t>
      </w:r>
      <w:r w:rsidRPr="006556FD">
        <w:rPr>
          <w:rFonts w:ascii="Times" w:hAnsi="Times"/>
          <w:lang w:val="es-ES_tradnl"/>
        </w:rPr>
        <w:t xml:space="preserve">fue como directora de producción en </w:t>
      </w:r>
      <w:r w:rsidRPr="006556FD">
        <w:rPr>
          <w:rFonts w:ascii="Times" w:hAnsi="Times"/>
          <w:i/>
          <w:iCs/>
          <w:lang w:val="es-ES_tradnl"/>
        </w:rPr>
        <w:t xml:space="preserve">Ecuavisa, </w:t>
      </w:r>
      <w:r w:rsidRPr="006556FD">
        <w:rPr>
          <w:rFonts w:ascii="Times" w:hAnsi="Times"/>
          <w:lang w:val="es-ES_tradnl"/>
        </w:rPr>
        <w:t xml:space="preserve">quizás una de las primeras mujeres que obtuvo este cargo en el país. Luego </w:t>
      </w:r>
      <w:r w:rsidR="008111A7" w:rsidRPr="006556FD">
        <w:rPr>
          <w:rFonts w:ascii="Times" w:hAnsi="Times"/>
          <w:lang w:val="es-ES_tradnl"/>
        </w:rPr>
        <w:t>trabajó</w:t>
      </w:r>
      <w:r w:rsidRPr="006556FD">
        <w:rPr>
          <w:rFonts w:ascii="Times" w:hAnsi="Times"/>
          <w:lang w:val="es-ES_tradnl"/>
        </w:rPr>
        <w:t xml:space="preserve"> en revista </w:t>
      </w:r>
      <w:r w:rsidRPr="006556FD">
        <w:rPr>
          <w:rFonts w:ascii="Times" w:hAnsi="Times"/>
          <w:i/>
          <w:iCs/>
          <w:lang w:val="es-ES_tradnl"/>
        </w:rPr>
        <w:t>Vistazo</w:t>
      </w:r>
      <w:r w:rsidRPr="006556FD">
        <w:rPr>
          <w:rFonts w:ascii="Times" w:hAnsi="Times"/>
          <w:lang w:val="es-ES_tradnl"/>
        </w:rPr>
        <w:t xml:space="preserve"> como fotógrafa creativa. Ahí realizaría todo tipo de trabajos fotográficos, crónica roja, modelaje, publicidad entre otros. </w:t>
      </w:r>
      <w:r w:rsidR="00842F35" w:rsidRPr="006556FD">
        <w:rPr>
          <w:rFonts w:ascii="Times" w:hAnsi="Times"/>
          <w:lang w:val="es-ES_tradnl"/>
        </w:rPr>
        <w:t xml:space="preserve">Luego de haber trabajado en TV, revistas y como fotógrafa independiente, Mariana descubre su gran pasión por la docencia y durante más de 25 años dirigió el departamento de fotografía para arquitectos en Universidad Católica de Santiago de Guayaquil.   </w:t>
      </w:r>
    </w:p>
    <w:p w14:paraId="6040FDE7" w14:textId="616D94EB" w:rsidR="00E9179B" w:rsidRPr="006556FD" w:rsidRDefault="00E9179B" w:rsidP="00E9179B">
      <w:pPr>
        <w:spacing w:line="360" w:lineRule="auto"/>
        <w:jc w:val="both"/>
        <w:rPr>
          <w:rFonts w:ascii="Times" w:hAnsi="Times"/>
          <w:lang w:val="es-ES_tradnl"/>
        </w:rPr>
      </w:pPr>
    </w:p>
    <w:p w14:paraId="38597750" w14:textId="15F7E839" w:rsidR="00E9179B" w:rsidRPr="006556FD" w:rsidRDefault="00E9179B" w:rsidP="0078570C">
      <w:pPr>
        <w:spacing w:line="360" w:lineRule="auto"/>
        <w:ind w:left="1134"/>
        <w:jc w:val="both"/>
        <w:rPr>
          <w:rFonts w:ascii="Times" w:hAnsi="Times"/>
          <w:lang w:val="es-ES_tradnl"/>
        </w:rPr>
      </w:pPr>
      <w:r w:rsidRPr="006556FD">
        <w:rPr>
          <w:rFonts w:ascii="Times" w:hAnsi="Times"/>
          <w:lang w:val="es-ES_tradnl"/>
        </w:rPr>
        <w:t>El e</w:t>
      </w:r>
      <w:r w:rsidR="00DE6284" w:rsidRPr="006556FD">
        <w:rPr>
          <w:rFonts w:ascii="Times" w:hAnsi="Times"/>
          <w:lang w:val="es-ES_tradnl"/>
        </w:rPr>
        <w:t>nfoque femenino de Marina Paoli</w:t>
      </w:r>
      <w:r w:rsidRPr="006556FD">
        <w:rPr>
          <w:rFonts w:ascii="Times" w:hAnsi="Times"/>
          <w:lang w:val="es-ES_tradnl"/>
        </w:rPr>
        <w:t>nelli se vuelve transverso, cuando por la década del 90 se atrinchera en los barrios marginales junto con su cámara análoga, dispuesta a volarle la cabeza a quien no aceptase a la mujer en el campo de batalla.</w:t>
      </w:r>
      <w:r w:rsidRPr="006556FD">
        <w:rPr>
          <w:rStyle w:val="Refdenotaalpie"/>
          <w:rFonts w:ascii="Times" w:hAnsi="Times"/>
          <w:lang w:val="es-ES_tradnl"/>
        </w:rPr>
        <w:footnoteReference w:id="122"/>
      </w:r>
      <w:r w:rsidRPr="006556FD">
        <w:rPr>
          <w:rFonts w:ascii="Times" w:hAnsi="Times"/>
          <w:lang w:val="es-ES_tradnl"/>
        </w:rPr>
        <w:t xml:space="preserve"> </w:t>
      </w:r>
    </w:p>
    <w:p w14:paraId="0664D599" w14:textId="77777777" w:rsidR="00842F35" w:rsidRPr="006556FD" w:rsidRDefault="00842F35" w:rsidP="00C85098">
      <w:pPr>
        <w:spacing w:line="360" w:lineRule="auto"/>
        <w:jc w:val="both"/>
        <w:rPr>
          <w:rFonts w:ascii="Times" w:hAnsi="Times"/>
          <w:b/>
          <w:bCs/>
          <w:lang w:val="es-ES_tradnl"/>
        </w:rPr>
      </w:pPr>
    </w:p>
    <w:p w14:paraId="4A8B09A6" w14:textId="7690173A" w:rsidR="00C85098" w:rsidRPr="006556FD" w:rsidRDefault="00383E83" w:rsidP="00C85098">
      <w:pPr>
        <w:spacing w:line="360" w:lineRule="auto"/>
        <w:jc w:val="both"/>
        <w:rPr>
          <w:rFonts w:ascii="Times" w:hAnsi="Times"/>
          <w:b/>
          <w:bCs/>
          <w:lang w:val="es-ES_tradnl"/>
        </w:rPr>
      </w:pPr>
      <w:r w:rsidRPr="006556FD">
        <w:rPr>
          <w:rFonts w:ascii="Times" w:hAnsi="Times"/>
          <w:bCs/>
          <w:lang w:val="es-ES_tradnl"/>
        </w:rPr>
        <w:t>Después</w:t>
      </w:r>
      <w:r w:rsidR="002A5486" w:rsidRPr="006556FD">
        <w:rPr>
          <w:rFonts w:ascii="Times" w:hAnsi="Times"/>
          <w:bCs/>
          <w:lang w:val="es-ES_tradnl"/>
        </w:rPr>
        <w:t xml:space="preserve"> de realizar</w:t>
      </w:r>
      <w:r w:rsidRPr="006556FD">
        <w:rPr>
          <w:rFonts w:ascii="Times" w:hAnsi="Times"/>
          <w:bCs/>
          <w:lang w:val="es-ES_tradnl"/>
        </w:rPr>
        <w:t xml:space="preserve"> </w:t>
      </w:r>
      <w:r w:rsidR="00BB5894" w:rsidRPr="006556FD">
        <w:rPr>
          <w:rFonts w:ascii="Times" w:hAnsi="Times"/>
          <w:bCs/>
          <w:lang w:val="es-ES_tradnl"/>
        </w:rPr>
        <w:t xml:space="preserve">la </w:t>
      </w:r>
      <w:r w:rsidR="000D78FC" w:rsidRPr="006556FD">
        <w:rPr>
          <w:rFonts w:ascii="Times" w:hAnsi="Times"/>
          <w:bCs/>
          <w:lang w:val="es-ES_tradnl"/>
        </w:rPr>
        <w:t xml:space="preserve">investigación sobre fotógrafas pioneras y la </w:t>
      </w:r>
      <w:r w:rsidR="00BB5894" w:rsidRPr="006556FD">
        <w:rPr>
          <w:rFonts w:ascii="Times" w:hAnsi="Times"/>
          <w:bCs/>
          <w:lang w:val="es-ES_tradnl"/>
        </w:rPr>
        <w:t>exploración</w:t>
      </w:r>
      <w:r w:rsidR="000D78FC" w:rsidRPr="006556FD">
        <w:rPr>
          <w:rFonts w:ascii="Times" w:hAnsi="Times"/>
          <w:bCs/>
          <w:lang w:val="es-ES_tradnl"/>
        </w:rPr>
        <w:t xml:space="preserve"> parcial de</w:t>
      </w:r>
      <w:r w:rsidR="00390EE7" w:rsidRPr="006556FD">
        <w:rPr>
          <w:rFonts w:ascii="Times" w:hAnsi="Times"/>
          <w:bCs/>
          <w:lang w:val="es-ES_tradnl"/>
        </w:rPr>
        <w:t>l archivo de</w:t>
      </w:r>
      <w:r w:rsidR="000D78FC" w:rsidRPr="006556FD">
        <w:rPr>
          <w:rFonts w:ascii="Times" w:hAnsi="Times"/>
          <w:bCs/>
          <w:lang w:val="es-ES_tradnl"/>
        </w:rPr>
        <w:t xml:space="preserve"> </w:t>
      </w:r>
      <w:r w:rsidR="00390EE7" w:rsidRPr="006556FD">
        <w:rPr>
          <w:rFonts w:ascii="Times" w:hAnsi="Times"/>
          <w:bCs/>
          <w:lang w:val="es-ES_tradnl"/>
        </w:rPr>
        <w:t>diario E</w:t>
      </w:r>
      <w:r w:rsidR="00BB5894" w:rsidRPr="006556FD">
        <w:rPr>
          <w:rFonts w:ascii="Times" w:hAnsi="Times"/>
          <w:bCs/>
          <w:lang w:val="es-ES_tradnl"/>
        </w:rPr>
        <w:t xml:space="preserve">l </w:t>
      </w:r>
      <w:r w:rsidR="00390EE7" w:rsidRPr="006556FD">
        <w:rPr>
          <w:rFonts w:ascii="Times" w:hAnsi="Times"/>
          <w:bCs/>
          <w:lang w:val="es-ES_tradnl"/>
        </w:rPr>
        <w:t>T</w:t>
      </w:r>
      <w:r w:rsidR="00BB5894" w:rsidRPr="006556FD">
        <w:rPr>
          <w:rFonts w:ascii="Times" w:hAnsi="Times"/>
          <w:bCs/>
          <w:lang w:val="es-ES_tradnl"/>
        </w:rPr>
        <w:t>elégrafo</w:t>
      </w:r>
      <w:r w:rsidR="005942C3" w:rsidRPr="006556FD">
        <w:rPr>
          <w:rFonts w:ascii="Times" w:hAnsi="Times"/>
          <w:bCs/>
          <w:lang w:val="es-ES_tradnl"/>
        </w:rPr>
        <w:t xml:space="preserve">, se hallaron otras mujeres </w:t>
      </w:r>
      <w:r w:rsidR="00111E23" w:rsidRPr="006556FD">
        <w:rPr>
          <w:rFonts w:ascii="Times" w:hAnsi="Times"/>
          <w:bCs/>
          <w:lang w:val="es-ES_tradnl"/>
        </w:rPr>
        <w:t xml:space="preserve">que </w:t>
      </w:r>
      <w:r w:rsidR="005942C3" w:rsidRPr="006556FD">
        <w:rPr>
          <w:rFonts w:ascii="Times" w:hAnsi="Times"/>
          <w:bCs/>
          <w:lang w:val="es-ES_tradnl"/>
        </w:rPr>
        <w:t>trabajaron</w:t>
      </w:r>
      <w:r w:rsidR="00111E23" w:rsidRPr="006556FD">
        <w:rPr>
          <w:rFonts w:ascii="Times" w:hAnsi="Times"/>
          <w:bCs/>
          <w:lang w:val="es-ES_tradnl"/>
        </w:rPr>
        <w:t xml:space="preserve"> en el </w:t>
      </w:r>
      <w:r w:rsidR="005942C3" w:rsidRPr="006556FD">
        <w:rPr>
          <w:rFonts w:ascii="Times" w:hAnsi="Times"/>
          <w:bCs/>
          <w:lang w:val="es-ES_tradnl"/>
        </w:rPr>
        <w:t>oficio</w:t>
      </w:r>
      <w:r w:rsidR="00111E23" w:rsidRPr="006556FD">
        <w:rPr>
          <w:rFonts w:ascii="Times" w:hAnsi="Times"/>
          <w:bCs/>
          <w:lang w:val="es-ES_tradnl"/>
        </w:rPr>
        <w:t xml:space="preserve"> </w:t>
      </w:r>
      <w:r w:rsidR="005942C3" w:rsidRPr="006556FD">
        <w:rPr>
          <w:rFonts w:ascii="Times" w:hAnsi="Times"/>
          <w:bCs/>
          <w:lang w:val="es-ES_tradnl"/>
        </w:rPr>
        <w:t xml:space="preserve">desde </w:t>
      </w:r>
      <w:r w:rsidR="00390EE7" w:rsidRPr="006556FD">
        <w:rPr>
          <w:rFonts w:ascii="Times" w:hAnsi="Times"/>
          <w:bCs/>
          <w:lang w:val="es-ES_tradnl"/>
        </w:rPr>
        <w:t>géneros</w:t>
      </w:r>
      <w:r w:rsidR="005942C3" w:rsidRPr="006556FD">
        <w:rPr>
          <w:rFonts w:ascii="Times" w:hAnsi="Times"/>
          <w:bCs/>
          <w:lang w:val="es-ES_tradnl"/>
        </w:rPr>
        <w:t xml:space="preserve"> como el fotoperiodismo</w:t>
      </w:r>
      <w:r w:rsidR="00194757" w:rsidRPr="006556FD">
        <w:rPr>
          <w:rFonts w:ascii="Times" w:hAnsi="Times"/>
          <w:bCs/>
          <w:lang w:val="es-ES_tradnl"/>
        </w:rPr>
        <w:t xml:space="preserve"> </w:t>
      </w:r>
      <w:r w:rsidR="007E171E" w:rsidRPr="006556FD">
        <w:rPr>
          <w:rFonts w:ascii="Times" w:hAnsi="Times"/>
          <w:bCs/>
          <w:lang w:val="es-ES_tradnl"/>
        </w:rPr>
        <w:t xml:space="preserve">y </w:t>
      </w:r>
      <w:r w:rsidR="00194757" w:rsidRPr="006556FD">
        <w:rPr>
          <w:rFonts w:ascii="Times" w:hAnsi="Times"/>
          <w:bCs/>
          <w:lang w:val="es-ES_tradnl"/>
        </w:rPr>
        <w:t xml:space="preserve">que </w:t>
      </w:r>
      <w:r w:rsidR="007E171E" w:rsidRPr="006556FD">
        <w:rPr>
          <w:rFonts w:ascii="Times" w:hAnsi="Times"/>
          <w:bCs/>
          <w:lang w:val="es-ES_tradnl"/>
        </w:rPr>
        <w:t>fueron totalmente invisibilizadas</w:t>
      </w:r>
      <w:r w:rsidR="005942C3" w:rsidRPr="006556FD">
        <w:rPr>
          <w:rFonts w:ascii="Times" w:hAnsi="Times"/>
          <w:bCs/>
          <w:lang w:val="es-ES_tradnl"/>
        </w:rPr>
        <w:t xml:space="preserve">. Es el caso de </w:t>
      </w:r>
      <w:r w:rsidR="00C85098" w:rsidRPr="006556FD">
        <w:rPr>
          <w:rFonts w:ascii="Times" w:hAnsi="Times"/>
          <w:bCs/>
          <w:lang w:val="es-ES_tradnl"/>
        </w:rPr>
        <w:t>Daniela Baque</w:t>
      </w:r>
      <w:r w:rsidR="007E171E" w:rsidRPr="006556FD">
        <w:rPr>
          <w:rFonts w:ascii="Times" w:hAnsi="Times"/>
          <w:bCs/>
          <w:lang w:val="es-ES_tradnl"/>
        </w:rPr>
        <w:t>, talentosa</w:t>
      </w:r>
      <w:r w:rsidR="002A5486" w:rsidRPr="006556FD">
        <w:rPr>
          <w:rFonts w:ascii="Times" w:hAnsi="Times"/>
          <w:b/>
          <w:bCs/>
          <w:lang w:val="es-ES_tradnl"/>
        </w:rPr>
        <w:t xml:space="preserve"> </w:t>
      </w:r>
      <w:r w:rsidR="007E171E" w:rsidRPr="006556FD">
        <w:rPr>
          <w:rFonts w:ascii="Times" w:hAnsi="Times"/>
          <w:lang w:val="es-ES_tradnl"/>
        </w:rPr>
        <w:t>f</w:t>
      </w:r>
      <w:r w:rsidR="00C85098" w:rsidRPr="006556FD">
        <w:rPr>
          <w:rFonts w:ascii="Times" w:hAnsi="Times"/>
          <w:lang w:val="es-ES_tradnl"/>
        </w:rPr>
        <w:t xml:space="preserve">otoperiodista y actriz ecuatoriana. Estudio fotografía en la Universidad de </w:t>
      </w:r>
      <w:r w:rsidR="007E171E" w:rsidRPr="006556FD">
        <w:rPr>
          <w:rFonts w:ascii="Times" w:hAnsi="Times"/>
          <w:lang w:val="es-ES_tradnl"/>
        </w:rPr>
        <w:t>Guayaquil,</w:t>
      </w:r>
      <w:r w:rsidR="005942C3" w:rsidRPr="006556FD">
        <w:rPr>
          <w:rFonts w:ascii="Times" w:hAnsi="Times"/>
          <w:lang w:val="es-ES_tradnl"/>
        </w:rPr>
        <w:t xml:space="preserve"> empieza a </w:t>
      </w:r>
      <w:r w:rsidR="007E171E" w:rsidRPr="006556FD">
        <w:rPr>
          <w:rFonts w:ascii="Times" w:hAnsi="Times"/>
          <w:lang w:val="es-ES_tradnl"/>
        </w:rPr>
        <w:t>ejercer</w:t>
      </w:r>
      <w:r w:rsidR="005942C3" w:rsidRPr="006556FD">
        <w:rPr>
          <w:rFonts w:ascii="Times" w:hAnsi="Times"/>
          <w:lang w:val="es-ES_tradnl"/>
        </w:rPr>
        <w:t xml:space="preserve"> desde el año 2000</w:t>
      </w:r>
      <w:r w:rsidR="00C85098" w:rsidRPr="006556FD">
        <w:rPr>
          <w:rFonts w:ascii="Times" w:hAnsi="Times"/>
          <w:lang w:val="es-ES_tradnl"/>
        </w:rPr>
        <w:t>. Trabajo aproximadamente por 10 años en varios reconocidos periódicos y medios de comunicación, aunque luego se d</w:t>
      </w:r>
      <w:r w:rsidR="00842F35" w:rsidRPr="006556FD">
        <w:rPr>
          <w:rFonts w:ascii="Times" w:hAnsi="Times"/>
          <w:lang w:val="es-ES_tradnl"/>
        </w:rPr>
        <w:t>edicaría a la actuación. Realizó</w:t>
      </w:r>
      <w:r w:rsidR="00C85098" w:rsidRPr="006556FD">
        <w:rPr>
          <w:rFonts w:ascii="Times" w:hAnsi="Times"/>
          <w:lang w:val="es-ES_tradnl"/>
        </w:rPr>
        <w:t xml:space="preserve"> un sin </w:t>
      </w:r>
      <w:r w:rsidR="00FB582B" w:rsidRPr="006556FD">
        <w:rPr>
          <w:rFonts w:ascii="Times" w:hAnsi="Times"/>
          <w:lang w:val="es-ES_tradnl"/>
        </w:rPr>
        <w:t>número</w:t>
      </w:r>
      <w:r w:rsidR="00C85098" w:rsidRPr="006556FD">
        <w:rPr>
          <w:rFonts w:ascii="Times" w:hAnsi="Times"/>
          <w:lang w:val="es-ES_tradnl"/>
        </w:rPr>
        <w:t xml:space="preserve"> de coberturas, crónica, deportivos, sociales. Ha sido una de las pocas fotoperiodistas en las </w:t>
      </w:r>
      <w:r w:rsidR="006F6B64" w:rsidRPr="006556FD">
        <w:rPr>
          <w:rFonts w:ascii="Times" w:hAnsi="Times"/>
          <w:lang w:val="es-ES_tradnl"/>
        </w:rPr>
        <w:t>últimas</w:t>
      </w:r>
      <w:r w:rsidR="00C85098" w:rsidRPr="006556FD">
        <w:rPr>
          <w:rFonts w:ascii="Times" w:hAnsi="Times"/>
          <w:lang w:val="es-ES_tradnl"/>
        </w:rPr>
        <w:t xml:space="preserve"> dos décadas. </w:t>
      </w:r>
    </w:p>
    <w:p w14:paraId="20E561B1" w14:textId="77777777" w:rsidR="005A167D" w:rsidRPr="006556FD" w:rsidRDefault="005A167D" w:rsidP="00C85098">
      <w:pPr>
        <w:spacing w:line="360" w:lineRule="auto"/>
        <w:jc w:val="both"/>
        <w:rPr>
          <w:rFonts w:ascii="Times" w:hAnsi="Times"/>
          <w:b/>
          <w:bCs/>
          <w:lang w:val="es-ES_tradnl"/>
        </w:rPr>
      </w:pPr>
    </w:p>
    <w:p w14:paraId="52FDF5ED" w14:textId="0213E745" w:rsidR="00C85098" w:rsidRPr="006556FD" w:rsidRDefault="003E1D11" w:rsidP="00B5673A">
      <w:pPr>
        <w:spacing w:line="360" w:lineRule="auto"/>
        <w:jc w:val="both"/>
        <w:rPr>
          <w:rFonts w:ascii="Times" w:hAnsi="Times"/>
          <w:bCs/>
          <w:lang w:val="es-ES_tradnl"/>
        </w:rPr>
      </w:pPr>
      <w:r w:rsidRPr="006556FD">
        <w:rPr>
          <w:rFonts w:ascii="Times" w:hAnsi="Times"/>
          <w:bCs/>
          <w:lang w:val="es-ES_tradnl"/>
        </w:rPr>
        <w:t xml:space="preserve">Para efectos de esta </w:t>
      </w:r>
      <w:r w:rsidR="00AA05FB" w:rsidRPr="006556FD">
        <w:rPr>
          <w:rFonts w:ascii="Times" w:hAnsi="Times"/>
          <w:bCs/>
          <w:lang w:val="es-ES_tradnl"/>
        </w:rPr>
        <w:t>investigación</w:t>
      </w:r>
      <w:r w:rsidRPr="006556FD">
        <w:rPr>
          <w:rFonts w:ascii="Times" w:hAnsi="Times"/>
          <w:bCs/>
          <w:lang w:val="es-ES_tradnl"/>
        </w:rPr>
        <w:t xml:space="preserve"> y </w:t>
      </w:r>
      <w:r w:rsidR="00AA05FB" w:rsidRPr="006556FD">
        <w:rPr>
          <w:rFonts w:ascii="Times" w:hAnsi="Times"/>
          <w:bCs/>
          <w:lang w:val="es-ES_tradnl"/>
        </w:rPr>
        <w:t>posterior propuesta artística</w:t>
      </w:r>
      <w:r w:rsidRPr="006556FD">
        <w:rPr>
          <w:rFonts w:ascii="Times" w:hAnsi="Times"/>
          <w:bCs/>
          <w:lang w:val="es-ES_tradnl"/>
        </w:rPr>
        <w:t xml:space="preserve"> </w:t>
      </w:r>
      <w:r w:rsidR="00B64A1E" w:rsidRPr="006556FD">
        <w:rPr>
          <w:rFonts w:ascii="Times" w:hAnsi="Times"/>
          <w:bCs/>
          <w:lang w:val="es-ES_tradnl"/>
        </w:rPr>
        <w:t xml:space="preserve">(Cortometraje Documental) </w:t>
      </w:r>
      <w:r w:rsidRPr="006556FD">
        <w:rPr>
          <w:rFonts w:ascii="Times" w:hAnsi="Times"/>
          <w:bCs/>
          <w:lang w:val="es-ES_tradnl"/>
        </w:rPr>
        <w:t xml:space="preserve">era </w:t>
      </w:r>
      <w:r w:rsidR="00B64A1E" w:rsidRPr="006556FD">
        <w:rPr>
          <w:rFonts w:ascii="Times" w:hAnsi="Times"/>
          <w:bCs/>
          <w:lang w:val="es-ES_tradnl"/>
        </w:rPr>
        <w:t>fundamental</w:t>
      </w:r>
      <w:r w:rsidRPr="006556FD">
        <w:rPr>
          <w:rFonts w:ascii="Times" w:hAnsi="Times"/>
          <w:bCs/>
          <w:lang w:val="es-ES_tradnl"/>
        </w:rPr>
        <w:t xml:space="preserve"> incluir las voces de </w:t>
      </w:r>
      <w:r w:rsidR="00020EE1" w:rsidRPr="006556FD">
        <w:rPr>
          <w:rFonts w:ascii="Times" w:hAnsi="Times"/>
          <w:bCs/>
          <w:lang w:val="es-ES_tradnl"/>
        </w:rPr>
        <w:t xml:space="preserve">nuevas generaciones de </w:t>
      </w:r>
      <w:r w:rsidR="00AA05FB" w:rsidRPr="006556FD">
        <w:rPr>
          <w:rFonts w:ascii="Times" w:hAnsi="Times"/>
          <w:bCs/>
          <w:lang w:val="es-ES_tradnl"/>
        </w:rPr>
        <w:t>fotógrafas</w:t>
      </w:r>
      <w:r w:rsidR="00D8146B" w:rsidRPr="006556FD">
        <w:rPr>
          <w:rFonts w:ascii="Times" w:hAnsi="Times"/>
          <w:bCs/>
          <w:lang w:val="es-ES_tradnl"/>
        </w:rPr>
        <w:t>. Es</w:t>
      </w:r>
      <w:r w:rsidR="00AA05FB" w:rsidRPr="006556FD">
        <w:rPr>
          <w:rFonts w:ascii="Times" w:hAnsi="Times"/>
          <w:bCs/>
          <w:lang w:val="es-ES_tradnl"/>
        </w:rPr>
        <w:t xml:space="preserve"> importante conocer sus perspectivas </w:t>
      </w:r>
      <w:r w:rsidR="00870CCC" w:rsidRPr="006556FD">
        <w:rPr>
          <w:rFonts w:ascii="Times" w:hAnsi="Times"/>
          <w:bCs/>
          <w:lang w:val="es-ES_tradnl"/>
        </w:rPr>
        <w:t xml:space="preserve">frente a </w:t>
      </w:r>
      <w:r w:rsidR="00020EE1" w:rsidRPr="006556FD">
        <w:rPr>
          <w:rFonts w:ascii="Times" w:hAnsi="Times"/>
          <w:bCs/>
          <w:lang w:val="es-ES_tradnl"/>
        </w:rPr>
        <w:t xml:space="preserve">diversas </w:t>
      </w:r>
      <w:r w:rsidR="006C0F08" w:rsidRPr="006556FD">
        <w:rPr>
          <w:rFonts w:ascii="Times" w:hAnsi="Times"/>
          <w:bCs/>
          <w:lang w:val="es-ES_tradnl"/>
        </w:rPr>
        <w:t>problemática</w:t>
      </w:r>
      <w:r w:rsidR="00020EE1" w:rsidRPr="006556FD">
        <w:rPr>
          <w:rFonts w:ascii="Times" w:hAnsi="Times"/>
          <w:bCs/>
          <w:lang w:val="es-ES_tradnl"/>
        </w:rPr>
        <w:t xml:space="preserve">s relacionadas </w:t>
      </w:r>
      <w:proofErr w:type="gramStart"/>
      <w:r w:rsidR="00020EE1" w:rsidRPr="006556FD">
        <w:rPr>
          <w:rFonts w:ascii="Times" w:hAnsi="Times"/>
          <w:bCs/>
          <w:lang w:val="es-ES_tradnl"/>
        </w:rPr>
        <w:t xml:space="preserve">con </w:t>
      </w:r>
      <w:r w:rsidR="00870CCC" w:rsidRPr="006556FD">
        <w:rPr>
          <w:rFonts w:ascii="Times" w:hAnsi="Times"/>
          <w:bCs/>
          <w:lang w:val="es-ES_tradnl"/>
        </w:rPr>
        <w:t xml:space="preserve"> </w:t>
      </w:r>
      <w:r w:rsidR="00020EE1" w:rsidRPr="006556FD">
        <w:rPr>
          <w:rFonts w:ascii="Times" w:hAnsi="Times"/>
          <w:bCs/>
          <w:lang w:val="es-ES_tradnl"/>
        </w:rPr>
        <w:t>el</w:t>
      </w:r>
      <w:proofErr w:type="gramEnd"/>
      <w:r w:rsidR="00020EE1" w:rsidRPr="006556FD">
        <w:rPr>
          <w:rFonts w:ascii="Times" w:hAnsi="Times"/>
          <w:bCs/>
          <w:lang w:val="es-ES_tradnl"/>
        </w:rPr>
        <w:t xml:space="preserve"> praxis de la fotografía realizada por </w:t>
      </w:r>
      <w:r w:rsidR="00181E78" w:rsidRPr="006556FD">
        <w:rPr>
          <w:rFonts w:ascii="Times" w:hAnsi="Times"/>
          <w:bCs/>
          <w:lang w:val="es-ES_tradnl"/>
        </w:rPr>
        <w:t>mujeres como</w:t>
      </w:r>
      <w:r w:rsidR="00020EE1" w:rsidRPr="006556FD">
        <w:rPr>
          <w:rFonts w:ascii="Times" w:hAnsi="Times"/>
          <w:bCs/>
          <w:lang w:val="es-ES_tradnl"/>
        </w:rPr>
        <w:t xml:space="preserve">; </w:t>
      </w:r>
      <w:r w:rsidR="00870CCC" w:rsidRPr="006556FD">
        <w:rPr>
          <w:rFonts w:ascii="Times" w:hAnsi="Times"/>
          <w:bCs/>
          <w:lang w:val="es-ES_tradnl"/>
        </w:rPr>
        <w:t xml:space="preserve">falta de </w:t>
      </w:r>
      <w:r w:rsidR="00020EE1" w:rsidRPr="006556FD">
        <w:rPr>
          <w:rFonts w:ascii="Times" w:hAnsi="Times"/>
          <w:bCs/>
          <w:lang w:val="es-ES_tradnl"/>
        </w:rPr>
        <w:t>representación</w:t>
      </w:r>
      <w:r w:rsidR="00870CCC" w:rsidRPr="006556FD">
        <w:rPr>
          <w:rFonts w:ascii="Times" w:hAnsi="Times"/>
          <w:bCs/>
          <w:lang w:val="es-ES_tradnl"/>
        </w:rPr>
        <w:t xml:space="preserve">, </w:t>
      </w:r>
      <w:r w:rsidR="006C0F08" w:rsidRPr="006556FD">
        <w:rPr>
          <w:rFonts w:ascii="Times" w:hAnsi="Times"/>
          <w:bCs/>
          <w:lang w:val="es-ES_tradnl"/>
        </w:rPr>
        <w:t>invisibilización</w:t>
      </w:r>
      <w:r w:rsidR="00020EE1" w:rsidRPr="006556FD">
        <w:rPr>
          <w:rFonts w:ascii="Times" w:hAnsi="Times"/>
          <w:bCs/>
          <w:lang w:val="es-ES_tradnl"/>
        </w:rPr>
        <w:t>, discriminación laboral</w:t>
      </w:r>
      <w:r w:rsidR="00870CCC" w:rsidRPr="006556FD">
        <w:rPr>
          <w:rFonts w:ascii="Times" w:hAnsi="Times"/>
          <w:bCs/>
          <w:lang w:val="es-ES_tradnl"/>
        </w:rPr>
        <w:t xml:space="preserve"> y otros tipos de violencias sistémicas</w:t>
      </w:r>
      <w:r w:rsidR="00020EE1" w:rsidRPr="006556FD">
        <w:rPr>
          <w:rFonts w:ascii="Times" w:hAnsi="Times"/>
          <w:bCs/>
          <w:lang w:val="es-ES_tradnl"/>
        </w:rPr>
        <w:t xml:space="preserve">. Algunas fotógrafas que proporcionaron su valioso </w:t>
      </w:r>
      <w:proofErr w:type="gramStart"/>
      <w:r w:rsidR="00020EE1" w:rsidRPr="006556FD">
        <w:rPr>
          <w:rFonts w:ascii="Times" w:hAnsi="Times"/>
          <w:bCs/>
          <w:lang w:val="es-ES_tradnl"/>
        </w:rPr>
        <w:t>testimonio  fueron</w:t>
      </w:r>
      <w:proofErr w:type="gramEnd"/>
      <w:r w:rsidR="00020EE1" w:rsidRPr="006556FD">
        <w:rPr>
          <w:rFonts w:ascii="Times" w:hAnsi="Times"/>
          <w:bCs/>
          <w:lang w:val="es-ES_tradnl"/>
        </w:rPr>
        <w:t>:</w:t>
      </w:r>
      <w:r w:rsidR="00870CCC" w:rsidRPr="006556FD">
        <w:rPr>
          <w:rFonts w:ascii="Times" w:hAnsi="Times"/>
          <w:bCs/>
          <w:lang w:val="es-ES_tradnl"/>
        </w:rPr>
        <w:t xml:space="preserve"> </w:t>
      </w:r>
    </w:p>
    <w:p w14:paraId="73D07004" w14:textId="77777777" w:rsidR="00C85098" w:rsidRPr="006556FD" w:rsidRDefault="00C85098" w:rsidP="00C85098">
      <w:pPr>
        <w:spacing w:line="360" w:lineRule="auto"/>
        <w:jc w:val="both"/>
        <w:rPr>
          <w:rFonts w:ascii="Times" w:hAnsi="Times"/>
          <w:b/>
          <w:bCs/>
          <w:lang w:val="es-ES_tradnl"/>
        </w:rPr>
      </w:pPr>
    </w:p>
    <w:p w14:paraId="1E665160" w14:textId="63226019" w:rsidR="00C85098" w:rsidRPr="006556FD" w:rsidRDefault="00C85098" w:rsidP="00B5673A">
      <w:pPr>
        <w:spacing w:line="360" w:lineRule="auto"/>
        <w:ind w:left="851"/>
        <w:jc w:val="both"/>
        <w:rPr>
          <w:lang w:val="es-ES_tradnl"/>
        </w:rPr>
      </w:pPr>
      <w:r w:rsidRPr="006556FD">
        <w:rPr>
          <w:shd w:val="clear" w:color="auto" w:fill="FFFFFF"/>
          <w:lang w:val="es-ES_tradnl"/>
        </w:rPr>
        <w:t>Isad</w:t>
      </w:r>
      <w:r w:rsidR="00FE71B8" w:rsidRPr="006556FD">
        <w:rPr>
          <w:shd w:val="clear" w:color="auto" w:fill="FFFFFF"/>
          <w:lang w:val="es-ES_tradnl"/>
        </w:rPr>
        <w:t xml:space="preserve">ora Romero, </w:t>
      </w:r>
      <w:r w:rsidRPr="006556FD">
        <w:rPr>
          <w:shd w:val="clear" w:color="auto" w:fill="FFFFFF"/>
          <w:lang w:val="es-ES_tradnl"/>
        </w:rPr>
        <w:t>una galardonada narradora visual ecuatoriana</w:t>
      </w:r>
      <w:r w:rsidR="009B698C" w:rsidRPr="006556FD">
        <w:rPr>
          <w:shd w:val="clear" w:color="auto" w:fill="FFFFFF"/>
          <w:lang w:val="es-ES_tradnl"/>
        </w:rPr>
        <w:t xml:space="preserve">. </w:t>
      </w:r>
      <w:r w:rsidRPr="006556FD">
        <w:rPr>
          <w:shd w:val="clear" w:color="auto" w:fill="FFFFFF"/>
          <w:lang w:val="es-ES_tradnl"/>
        </w:rPr>
        <w:t>Su trabajo se ce</w:t>
      </w:r>
      <w:r w:rsidR="00181E78" w:rsidRPr="006556FD">
        <w:rPr>
          <w:shd w:val="clear" w:color="auto" w:fill="FFFFFF"/>
          <w:lang w:val="es-ES_tradnl"/>
        </w:rPr>
        <w:t xml:space="preserve">ntra en identidad, género y </w:t>
      </w:r>
      <w:r w:rsidRPr="006556FD">
        <w:rPr>
          <w:shd w:val="clear" w:color="auto" w:fill="FFFFFF"/>
          <w:lang w:val="es-ES_tradnl"/>
        </w:rPr>
        <w:t>problemas medioambie</w:t>
      </w:r>
      <w:r w:rsidR="00181E78" w:rsidRPr="006556FD">
        <w:rPr>
          <w:shd w:val="clear" w:color="auto" w:fill="FFFFFF"/>
          <w:lang w:val="es-ES_tradnl"/>
        </w:rPr>
        <w:t>ntales. Particip</w:t>
      </w:r>
      <w:r w:rsidR="009B698C" w:rsidRPr="006556FD">
        <w:rPr>
          <w:shd w:val="clear" w:color="auto" w:fill="FFFFFF"/>
          <w:lang w:val="es-ES_tradnl"/>
        </w:rPr>
        <w:t>ó</w:t>
      </w:r>
      <w:r w:rsidR="00181E78" w:rsidRPr="006556FD">
        <w:rPr>
          <w:shd w:val="clear" w:color="auto" w:fill="FFFFFF"/>
          <w:lang w:val="es-ES_tradnl"/>
        </w:rPr>
        <w:t xml:space="preserve"> en la</w:t>
      </w:r>
      <w:r w:rsidRPr="006556FD">
        <w:rPr>
          <w:shd w:val="clear" w:color="auto" w:fill="FFFFFF"/>
          <w:lang w:val="es-ES_tradnl"/>
        </w:rPr>
        <w:t xml:space="preserve"> residencia artística de</w:t>
      </w:r>
      <w:r w:rsidR="00181E78" w:rsidRPr="006556FD">
        <w:rPr>
          <w:shd w:val="clear" w:color="auto" w:fill="FFFFFF"/>
          <w:lang w:val="es-ES_tradnl"/>
        </w:rPr>
        <w:t>l</w:t>
      </w:r>
      <w:r w:rsidRPr="006556FD">
        <w:rPr>
          <w:shd w:val="clear" w:color="auto" w:fill="FFFFFF"/>
          <w:lang w:val="es-ES_tradnl"/>
        </w:rPr>
        <w:t xml:space="preserve"> INAE en la Antártida, obtuvo el Premio Ecuatoriano de Fotoperiodismo por la Paz y la Beca del fondo de Cultura Ecuatoriana, y recibió premios adicionales de POY LatAm y The Marilyn Stafford FotoReportage Award. Ha exhibido su trabajo en América y Europa y ha trabajado para medios de comunicación, empresas y ONG de todo el mundo. Es cofundadora de Ruda, el colectivo de fotógrafos latinoamericanos, y es la líder del capítulo de Fotografía Women Photograph en Quito. Ha enseñado fotografía ampliamente en toda América Latina, incluido el Coloquio de Fotografía Latinoamericana en la Ciudad de México y una residencia fotográfica en Quintero- Chile invitada por Migrar Photo.</w:t>
      </w:r>
      <w:r w:rsidRPr="006556FD">
        <w:rPr>
          <w:rStyle w:val="Refdenotaalpie"/>
          <w:lang w:val="es-ES_tradnl"/>
        </w:rPr>
        <w:footnoteReference w:id="123"/>
      </w:r>
    </w:p>
    <w:p w14:paraId="564C9688" w14:textId="77777777" w:rsidR="00C85098" w:rsidRPr="006556FD" w:rsidRDefault="00C85098" w:rsidP="00C85098">
      <w:pPr>
        <w:spacing w:line="360" w:lineRule="auto"/>
        <w:jc w:val="both"/>
        <w:rPr>
          <w:rFonts w:ascii="Times" w:hAnsi="Times"/>
          <w:b/>
          <w:bCs/>
          <w:lang w:val="es-ES_tradnl"/>
        </w:rPr>
      </w:pPr>
    </w:p>
    <w:p w14:paraId="13C85045" w14:textId="79085A25" w:rsidR="00C85098" w:rsidRPr="006556FD" w:rsidRDefault="00C85098" w:rsidP="00C85098">
      <w:pPr>
        <w:spacing w:line="360" w:lineRule="auto"/>
        <w:jc w:val="both"/>
        <w:rPr>
          <w:rFonts w:asciiTheme="majorBidi" w:hAnsiTheme="majorBidi" w:cstheme="majorBidi"/>
          <w:b/>
          <w:bCs/>
          <w:lang w:val="es-ES_tradnl"/>
        </w:rPr>
      </w:pPr>
      <w:r w:rsidRPr="006556FD">
        <w:rPr>
          <w:rFonts w:asciiTheme="majorBidi" w:hAnsiTheme="majorBidi" w:cstheme="majorBidi"/>
          <w:bCs/>
          <w:lang w:val="es-ES_tradnl"/>
        </w:rPr>
        <w:t>Yinna Higuera</w:t>
      </w:r>
      <w:r w:rsidR="00FE71B8" w:rsidRPr="006556FD">
        <w:rPr>
          <w:rFonts w:asciiTheme="majorBidi" w:hAnsiTheme="majorBidi" w:cstheme="majorBidi"/>
          <w:bCs/>
          <w:lang w:val="es-ES_tradnl"/>
        </w:rPr>
        <w:t>,</w:t>
      </w:r>
      <w:r w:rsidR="00CC188F" w:rsidRPr="006556FD">
        <w:rPr>
          <w:rFonts w:asciiTheme="majorBidi" w:hAnsiTheme="majorBidi" w:cstheme="majorBidi"/>
          <w:b/>
          <w:bCs/>
          <w:lang w:val="es-ES_tradnl"/>
        </w:rPr>
        <w:t xml:space="preserve"> </w:t>
      </w:r>
      <w:r w:rsidR="00CC188F" w:rsidRPr="006556FD">
        <w:rPr>
          <w:rFonts w:asciiTheme="majorBidi" w:eastAsiaTheme="minorEastAsia" w:hAnsiTheme="majorBidi" w:cstheme="majorBidi"/>
          <w:lang w:val="es-ES_tradnl"/>
        </w:rPr>
        <w:t>v</w:t>
      </w:r>
      <w:r w:rsidRPr="006556FD">
        <w:rPr>
          <w:rFonts w:asciiTheme="majorBidi" w:eastAsiaTheme="minorEastAsia" w:hAnsiTheme="majorBidi" w:cstheme="majorBidi"/>
          <w:lang w:val="es-ES_tradnl"/>
        </w:rPr>
        <w:t xml:space="preserve">iajera, psicóloga y fotógrafa; tres pasiones de su vida que conjuga para reflejar la esencia de diferentes mundos en una sola imagen, mostrando siempre más allá de lo que se ve a simple vista, resaltando la belleza de lo simple, lo cotidiano, lo trascendente. Una mirada distinta a los colores, los paisajes, las personas y la vida misma. En su carrera como fotógrafa ha recibido diferentes reconocimientos entre ellos por la Agencia de cooperación alemana y la </w:t>
      </w:r>
      <w:r w:rsidR="00246F1F" w:rsidRPr="006556FD">
        <w:rPr>
          <w:rFonts w:asciiTheme="majorBidi" w:eastAsiaTheme="minorEastAsia" w:hAnsiTheme="majorBidi" w:cstheme="majorBidi"/>
          <w:i/>
          <w:lang w:val="es-ES_tradnl"/>
        </w:rPr>
        <w:t>Associazione C</w:t>
      </w:r>
      <w:r w:rsidRPr="006556FD">
        <w:rPr>
          <w:rFonts w:asciiTheme="majorBidi" w:eastAsiaTheme="minorEastAsia" w:hAnsiTheme="majorBidi" w:cstheme="majorBidi"/>
          <w:i/>
          <w:lang w:val="es-ES_tradnl"/>
        </w:rPr>
        <w:t>ulturale de Venecia</w:t>
      </w:r>
      <w:r w:rsidRPr="006556FD">
        <w:rPr>
          <w:rFonts w:asciiTheme="majorBidi" w:eastAsiaTheme="minorEastAsia" w:hAnsiTheme="majorBidi" w:cstheme="majorBidi"/>
          <w:lang w:val="es-ES_tradnl"/>
        </w:rPr>
        <w:t>; su trabajo ha tenido importantes menciones y ha sido expuesto en diferentes escenarios. Su especialidad, la fotografía de paisaje.</w:t>
      </w:r>
      <w:r w:rsidRPr="006556FD">
        <w:rPr>
          <w:rStyle w:val="Refdenotaalpie"/>
          <w:rFonts w:asciiTheme="majorBidi" w:eastAsiaTheme="minorEastAsia" w:hAnsiTheme="majorBidi" w:cstheme="majorBidi"/>
          <w:lang w:val="es-ES_tradnl"/>
        </w:rPr>
        <w:footnoteReference w:id="124"/>
      </w:r>
      <w:r w:rsidRPr="006556FD">
        <w:rPr>
          <w:rFonts w:asciiTheme="majorBidi" w:eastAsiaTheme="minorEastAsia" w:hAnsiTheme="majorBidi" w:cstheme="majorBidi"/>
          <w:lang w:val="es-ES_tradnl"/>
        </w:rPr>
        <w:t xml:space="preserve"> Asume la presidencia de la Asociación de Fotógrafos Ecuatorianos (AFE) para el periodo </w:t>
      </w:r>
      <w:r w:rsidR="006221DC" w:rsidRPr="006556FD">
        <w:rPr>
          <w:rFonts w:asciiTheme="majorBidi" w:eastAsiaTheme="minorEastAsia" w:hAnsiTheme="majorBidi" w:cstheme="majorBidi"/>
          <w:lang w:val="es-ES_tradnl"/>
        </w:rPr>
        <w:t>2020-</w:t>
      </w:r>
      <w:r w:rsidRPr="006556FD">
        <w:rPr>
          <w:rFonts w:asciiTheme="majorBidi" w:eastAsiaTheme="minorEastAsia" w:hAnsiTheme="majorBidi" w:cstheme="majorBidi"/>
          <w:lang w:val="es-ES_tradnl"/>
        </w:rPr>
        <w:t>2022.</w:t>
      </w:r>
    </w:p>
    <w:p w14:paraId="575F796C" w14:textId="77777777" w:rsidR="00B469E6" w:rsidRPr="006556FD" w:rsidRDefault="00B469E6" w:rsidP="00B469E6">
      <w:pPr>
        <w:spacing w:line="360" w:lineRule="auto"/>
        <w:jc w:val="both"/>
        <w:rPr>
          <w:rFonts w:ascii="Times" w:hAnsi="Times"/>
          <w:b/>
          <w:bCs/>
          <w:lang w:val="es-ES_tradnl"/>
        </w:rPr>
      </w:pPr>
    </w:p>
    <w:p w14:paraId="25534180" w14:textId="7802CFC6" w:rsidR="00B469E6" w:rsidRPr="006556FD" w:rsidRDefault="004562A5" w:rsidP="00B469E6">
      <w:pPr>
        <w:spacing w:line="360" w:lineRule="auto"/>
        <w:jc w:val="both"/>
        <w:rPr>
          <w:b/>
          <w:bCs/>
          <w:lang w:val="es-ES_tradnl"/>
        </w:rPr>
      </w:pPr>
      <w:r w:rsidRPr="006556FD">
        <w:rPr>
          <w:bCs/>
          <w:lang w:val="es-ES_tradnl"/>
        </w:rPr>
        <w:t>Tania Muñ</w:t>
      </w:r>
      <w:r w:rsidR="00B469E6" w:rsidRPr="006556FD">
        <w:rPr>
          <w:bCs/>
          <w:lang w:val="es-ES_tradnl"/>
        </w:rPr>
        <w:t>oz</w:t>
      </w:r>
      <w:r w:rsidR="00B469E6" w:rsidRPr="006556FD">
        <w:rPr>
          <w:b/>
          <w:bCs/>
          <w:lang w:val="es-ES_tradnl"/>
        </w:rPr>
        <w:t xml:space="preserve"> </w:t>
      </w:r>
      <w:r w:rsidR="00B469E6" w:rsidRPr="006556FD">
        <w:rPr>
          <w:lang w:val="es-ES_tradnl"/>
        </w:rPr>
        <w:t>comunicadora audiovisual, fotógrafa y gestora cultural. Docente desde el 2005 en varios establecimientos de educación superior, institutos culturales y organismos sin fines de lucro del Ecuador en materias de comunicación audiovisual, marketing, branding, arte y cultura. Ha trabajado desde el 2010 en la gestión de estrategias comunicacionales para eventos culturales, creación y ejecución de contenidos; diseño y gestión de proyectos de vinculación de la cultura con la comunidad mediante las TIC´s. Certificada po</w:t>
      </w:r>
      <w:r w:rsidR="007F5064" w:rsidRPr="006556FD">
        <w:rPr>
          <w:lang w:val="es-ES_tradnl"/>
        </w:rPr>
        <w:t xml:space="preserve">r Adobe en Visual Communication. </w:t>
      </w:r>
      <w:r w:rsidR="00B469E6" w:rsidRPr="006556FD">
        <w:rPr>
          <w:lang w:val="es-ES_tradnl"/>
        </w:rPr>
        <w:t xml:space="preserve">Ha ganado premios y menciones en las categorías de fotografía, música y audiovisuales a nivel nacional. </w:t>
      </w:r>
    </w:p>
    <w:p w14:paraId="0604A0FF" w14:textId="77777777" w:rsidR="00B469E6" w:rsidRPr="006556FD" w:rsidRDefault="00B469E6" w:rsidP="00B469E6">
      <w:pPr>
        <w:spacing w:line="360" w:lineRule="auto"/>
        <w:jc w:val="both"/>
        <w:rPr>
          <w:rFonts w:ascii="Times" w:hAnsi="Times"/>
          <w:b/>
          <w:bCs/>
          <w:lang w:val="es-ES_tradnl"/>
        </w:rPr>
      </w:pPr>
    </w:p>
    <w:p w14:paraId="10809B87" w14:textId="021904A1" w:rsidR="00B469E6" w:rsidRPr="006556FD" w:rsidRDefault="00B469E6" w:rsidP="00B469E6">
      <w:pPr>
        <w:spacing w:line="360" w:lineRule="auto"/>
        <w:jc w:val="both"/>
        <w:rPr>
          <w:rFonts w:asciiTheme="majorBidi" w:hAnsiTheme="majorBidi" w:cstheme="majorBidi"/>
          <w:b/>
          <w:bCs/>
          <w:lang w:val="es-ES_tradnl"/>
        </w:rPr>
      </w:pPr>
      <w:r w:rsidRPr="006556FD">
        <w:rPr>
          <w:rFonts w:asciiTheme="majorBidi" w:hAnsiTheme="majorBidi" w:cstheme="majorBidi"/>
          <w:bCs/>
          <w:lang w:val="es-ES_tradnl"/>
        </w:rPr>
        <w:t>Andrea Zunino</w:t>
      </w:r>
      <w:r w:rsidRPr="006556FD">
        <w:rPr>
          <w:rFonts w:asciiTheme="majorBidi" w:hAnsiTheme="majorBidi" w:cstheme="majorBidi"/>
          <w:b/>
          <w:bCs/>
          <w:lang w:val="es-ES_tradnl"/>
        </w:rPr>
        <w:t xml:space="preserve"> </w:t>
      </w:r>
      <w:r w:rsidR="00EE5066" w:rsidRPr="006556FD">
        <w:rPr>
          <w:rFonts w:asciiTheme="majorBidi" w:hAnsiTheme="majorBidi" w:cstheme="majorBidi"/>
          <w:lang w:val="es-ES_tradnl"/>
        </w:rPr>
        <w:t>fotógrafa</w:t>
      </w:r>
      <w:r w:rsidRPr="006556FD">
        <w:rPr>
          <w:rFonts w:asciiTheme="majorBidi" w:hAnsiTheme="majorBidi" w:cstheme="majorBidi"/>
          <w:lang w:val="es-ES_tradnl"/>
        </w:rPr>
        <w:t xml:space="preserve"> </w:t>
      </w:r>
      <w:r w:rsidR="00EE5066" w:rsidRPr="006556FD">
        <w:rPr>
          <w:rFonts w:asciiTheme="majorBidi" w:hAnsiTheme="majorBidi" w:cstheme="majorBidi"/>
          <w:lang w:val="es-ES_tradnl"/>
        </w:rPr>
        <w:t>guayaquileña</w:t>
      </w:r>
      <w:r w:rsidRPr="006556FD">
        <w:rPr>
          <w:rFonts w:asciiTheme="majorBidi" w:hAnsiTheme="majorBidi" w:cstheme="majorBidi"/>
          <w:lang w:val="es-ES_tradnl"/>
        </w:rPr>
        <w:t>, estudi</w:t>
      </w:r>
      <w:r w:rsidR="002469BC" w:rsidRPr="006556FD">
        <w:rPr>
          <w:rFonts w:asciiTheme="majorBidi" w:hAnsiTheme="majorBidi" w:cstheme="majorBidi"/>
          <w:lang w:val="es-ES_tradnl"/>
        </w:rPr>
        <w:t>ó</w:t>
      </w:r>
      <w:r w:rsidRPr="006556FD">
        <w:rPr>
          <w:rFonts w:asciiTheme="majorBidi" w:hAnsiTheme="majorBidi" w:cstheme="majorBidi"/>
          <w:lang w:val="es-ES_tradnl"/>
        </w:rPr>
        <w:t xml:space="preserve"> periodismo como carrera superior y en el 2010 inicia su incursión en la fotografía, estudiando en el tecnológico, por lo que se dedica de lleno a la fotografía dejando a un lado cualquiera actividad relacionada con el periodismo o administrativa. En el 2018 consigue publicar su primer libro fotográfico </w:t>
      </w:r>
      <w:r w:rsidRPr="006556FD">
        <w:rPr>
          <w:rFonts w:asciiTheme="majorBidi" w:hAnsiTheme="majorBidi" w:cstheme="majorBidi"/>
          <w:i/>
          <w:iCs/>
          <w:lang w:val="es-ES_tradnl"/>
        </w:rPr>
        <w:t>Sirenas, las doncellas marinas</w:t>
      </w:r>
      <w:r w:rsidRPr="006556FD">
        <w:rPr>
          <w:rFonts w:asciiTheme="majorBidi" w:hAnsiTheme="majorBidi" w:cstheme="majorBidi"/>
          <w:lang w:val="es-ES_tradnl"/>
        </w:rPr>
        <w:t xml:space="preserve">, libro dedicado a las mujeres. Luego Tits (libro </w:t>
      </w:r>
      <w:r w:rsidR="00EE5066" w:rsidRPr="006556FD">
        <w:rPr>
          <w:rFonts w:asciiTheme="majorBidi" w:hAnsiTheme="majorBidi" w:cstheme="majorBidi"/>
          <w:lang w:val="es-ES_tradnl"/>
        </w:rPr>
        <w:t>auto-publicado</w:t>
      </w:r>
      <w:r w:rsidRPr="006556FD">
        <w:rPr>
          <w:rFonts w:asciiTheme="majorBidi" w:hAnsiTheme="majorBidi" w:cstheme="majorBidi"/>
          <w:lang w:val="es-ES_tradnl"/>
        </w:rPr>
        <w:t>, de senos con flores) el mismo que expuso junto a otras mujeres fotógrafas en la ciuda</w:t>
      </w:r>
      <w:r w:rsidR="00371E31" w:rsidRPr="006556FD">
        <w:rPr>
          <w:rFonts w:asciiTheme="majorBidi" w:hAnsiTheme="majorBidi" w:cstheme="majorBidi"/>
          <w:lang w:val="es-ES_tradnl"/>
        </w:rPr>
        <w:t>d de Cuenca en octubre del 2018</w:t>
      </w:r>
      <w:r w:rsidRPr="006556FD">
        <w:rPr>
          <w:rFonts w:asciiTheme="majorBidi" w:hAnsiTheme="majorBidi" w:cstheme="majorBidi"/>
          <w:lang w:val="es-ES_tradnl"/>
        </w:rPr>
        <w:t xml:space="preserve">. Da talleres de fotobordado y armado de libros fotográficos y de artistas, busca incentivar a las personas a participar y experimentar en nuevas técnicas editoriales para la exposición de sus obras. </w:t>
      </w:r>
    </w:p>
    <w:p w14:paraId="6F66C1E3" w14:textId="36679259" w:rsidR="00C85098" w:rsidRPr="006556FD" w:rsidRDefault="00C85098" w:rsidP="00C85098">
      <w:pPr>
        <w:rPr>
          <w:rFonts w:ascii="Times" w:hAnsi="Times" w:cs="Arial"/>
          <w:b/>
          <w:bCs/>
          <w:i/>
          <w:lang w:val="es-ES_tradnl"/>
        </w:rPr>
      </w:pPr>
    </w:p>
    <w:p w14:paraId="4248C654" w14:textId="4A7E441E" w:rsidR="0075782F" w:rsidRPr="006556FD" w:rsidRDefault="0075782F" w:rsidP="00011963">
      <w:pPr>
        <w:spacing w:line="360" w:lineRule="auto"/>
        <w:rPr>
          <w:lang w:val="es-ES_tradnl" w:eastAsia="es-ES"/>
        </w:rPr>
      </w:pPr>
    </w:p>
    <w:p w14:paraId="3573D52A" w14:textId="4298B6D7" w:rsidR="00C85098" w:rsidRPr="006556FD" w:rsidRDefault="00C85098" w:rsidP="00C85098">
      <w:pPr>
        <w:spacing w:line="360" w:lineRule="auto"/>
        <w:jc w:val="both"/>
        <w:rPr>
          <w:rFonts w:ascii="Times" w:hAnsi="Times" w:cs="Arial"/>
          <w:lang w:val="es-ES_tradnl"/>
        </w:rPr>
      </w:pPr>
    </w:p>
    <w:p w14:paraId="175001CB" w14:textId="77777777" w:rsidR="0055199B" w:rsidRPr="006556FD" w:rsidRDefault="0055199B" w:rsidP="00C85098">
      <w:pPr>
        <w:spacing w:line="360" w:lineRule="auto"/>
        <w:jc w:val="both"/>
        <w:rPr>
          <w:rFonts w:ascii="Times" w:hAnsi="Times" w:cs="Arial"/>
          <w:lang w:val="es-ES_tradnl"/>
        </w:rPr>
      </w:pPr>
    </w:p>
    <w:p w14:paraId="736198C4" w14:textId="77777777" w:rsidR="0055199B" w:rsidRPr="006556FD" w:rsidRDefault="0055199B" w:rsidP="00C85098">
      <w:pPr>
        <w:spacing w:line="360" w:lineRule="auto"/>
        <w:jc w:val="both"/>
        <w:rPr>
          <w:rFonts w:ascii="Times" w:hAnsi="Times" w:cs="Arial"/>
          <w:lang w:val="es-ES_tradnl"/>
        </w:rPr>
      </w:pPr>
    </w:p>
    <w:p w14:paraId="022E971C" w14:textId="77777777" w:rsidR="0055199B" w:rsidRPr="006556FD" w:rsidRDefault="0055199B" w:rsidP="00C85098">
      <w:pPr>
        <w:spacing w:line="360" w:lineRule="auto"/>
        <w:jc w:val="both"/>
        <w:rPr>
          <w:rFonts w:ascii="Times" w:hAnsi="Times" w:cs="Arial"/>
          <w:lang w:val="es-ES_tradnl"/>
        </w:rPr>
      </w:pPr>
    </w:p>
    <w:p w14:paraId="5067C30B" w14:textId="77777777" w:rsidR="0055199B" w:rsidRPr="006556FD" w:rsidRDefault="0055199B" w:rsidP="00C85098">
      <w:pPr>
        <w:spacing w:line="360" w:lineRule="auto"/>
        <w:jc w:val="both"/>
        <w:rPr>
          <w:rFonts w:ascii="Times" w:hAnsi="Times" w:cs="Arial"/>
          <w:lang w:val="es-ES_tradnl"/>
        </w:rPr>
      </w:pPr>
    </w:p>
    <w:p w14:paraId="37B26DD7" w14:textId="77777777" w:rsidR="0055199B" w:rsidRPr="006556FD" w:rsidRDefault="0055199B" w:rsidP="00C85098">
      <w:pPr>
        <w:spacing w:line="360" w:lineRule="auto"/>
        <w:jc w:val="both"/>
        <w:rPr>
          <w:rFonts w:ascii="Times" w:hAnsi="Times" w:cs="Arial"/>
          <w:lang w:val="es-ES_tradnl"/>
        </w:rPr>
      </w:pPr>
    </w:p>
    <w:p w14:paraId="532CB0B7" w14:textId="77777777" w:rsidR="0055199B" w:rsidRPr="006556FD" w:rsidRDefault="0055199B" w:rsidP="00C85098">
      <w:pPr>
        <w:spacing w:line="360" w:lineRule="auto"/>
        <w:jc w:val="both"/>
        <w:rPr>
          <w:rFonts w:ascii="Times" w:hAnsi="Times" w:cs="Arial"/>
          <w:lang w:val="es-ES_tradnl"/>
        </w:rPr>
      </w:pPr>
    </w:p>
    <w:p w14:paraId="18935231" w14:textId="77777777" w:rsidR="00FE71B8" w:rsidRPr="006556FD" w:rsidRDefault="00FE71B8" w:rsidP="00C85098">
      <w:pPr>
        <w:spacing w:line="360" w:lineRule="auto"/>
        <w:jc w:val="both"/>
        <w:rPr>
          <w:rFonts w:ascii="Times" w:hAnsi="Times" w:cs="Arial"/>
          <w:lang w:val="es-ES_tradnl"/>
        </w:rPr>
      </w:pPr>
    </w:p>
    <w:p w14:paraId="66C4D127" w14:textId="77777777" w:rsidR="00FE71B8" w:rsidRPr="006556FD" w:rsidRDefault="00FE71B8" w:rsidP="00C85098">
      <w:pPr>
        <w:spacing w:line="360" w:lineRule="auto"/>
        <w:jc w:val="both"/>
        <w:rPr>
          <w:rFonts w:ascii="Times" w:hAnsi="Times" w:cs="Arial"/>
          <w:lang w:val="es-ES_tradnl"/>
        </w:rPr>
      </w:pPr>
    </w:p>
    <w:p w14:paraId="2798BD94" w14:textId="77777777" w:rsidR="00FE71B8" w:rsidRPr="006556FD" w:rsidRDefault="00FE71B8" w:rsidP="00C85098">
      <w:pPr>
        <w:spacing w:line="360" w:lineRule="auto"/>
        <w:jc w:val="both"/>
        <w:rPr>
          <w:rFonts w:ascii="Times" w:hAnsi="Times" w:cs="Arial"/>
          <w:lang w:val="es-ES_tradnl"/>
        </w:rPr>
      </w:pPr>
    </w:p>
    <w:p w14:paraId="29ADACA3" w14:textId="77777777" w:rsidR="00FE71B8" w:rsidRPr="006556FD" w:rsidRDefault="00FE71B8" w:rsidP="00C85098">
      <w:pPr>
        <w:spacing w:line="360" w:lineRule="auto"/>
        <w:jc w:val="both"/>
        <w:rPr>
          <w:rFonts w:ascii="Times" w:hAnsi="Times" w:cs="Arial"/>
          <w:lang w:val="es-ES_tradnl"/>
        </w:rPr>
      </w:pPr>
    </w:p>
    <w:p w14:paraId="06C4A2D7" w14:textId="77777777" w:rsidR="00FE71B8" w:rsidRPr="006556FD" w:rsidRDefault="00FE71B8" w:rsidP="00C85098">
      <w:pPr>
        <w:spacing w:line="360" w:lineRule="auto"/>
        <w:jc w:val="both"/>
        <w:rPr>
          <w:rFonts w:ascii="Times" w:hAnsi="Times" w:cs="Arial"/>
          <w:lang w:val="es-ES_tradnl"/>
        </w:rPr>
      </w:pPr>
    </w:p>
    <w:p w14:paraId="40A7B95E" w14:textId="77777777" w:rsidR="00FE71B8" w:rsidRPr="006556FD" w:rsidRDefault="00FE71B8" w:rsidP="00C85098">
      <w:pPr>
        <w:spacing w:line="360" w:lineRule="auto"/>
        <w:jc w:val="both"/>
        <w:rPr>
          <w:rFonts w:ascii="Times" w:hAnsi="Times" w:cs="Arial"/>
          <w:lang w:val="es-ES_tradnl"/>
        </w:rPr>
      </w:pPr>
    </w:p>
    <w:p w14:paraId="7D7F2BE1" w14:textId="77777777" w:rsidR="00FE71B8" w:rsidRPr="006556FD" w:rsidRDefault="00FE71B8" w:rsidP="00C85098">
      <w:pPr>
        <w:spacing w:line="360" w:lineRule="auto"/>
        <w:jc w:val="both"/>
        <w:rPr>
          <w:rFonts w:ascii="Times" w:hAnsi="Times" w:cs="Arial"/>
          <w:lang w:val="es-ES_tradnl"/>
        </w:rPr>
      </w:pPr>
    </w:p>
    <w:p w14:paraId="12C343B0" w14:textId="77777777" w:rsidR="00FE71B8" w:rsidRPr="006556FD" w:rsidRDefault="00FE71B8" w:rsidP="00C85098">
      <w:pPr>
        <w:spacing w:line="360" w:lineRule="auto"/>
        <w:jc w:val="both"/>
        <w:rPr>
          <w:rFonts w:ascii="Times" w:hAnsi="Times" w:cs="Arial"/>
          <w:lang w:val="es-ES_tradnl"/>
        </w:rPr>
      </w:pPr>
    </w:p>
    <w:p w14:paraId="39B0AF71" w14:textId="77777777" w:rsidR="00BF52BF" w:rsidRPr="006556FD" w:rsidRDefault="00BF52BF" w:rsidP="00C85098">
      <w:pPr>
        <w:spacing w:line="360" w:lineRule="auto"/>
        <w:jc w:val="both"/>
        <w:rPr>
          <w:rFonts w:ascii="Times" w:hAnsi="Times" w:cs="Arial"/>
          <w:lang w:val="es-ES_tradnl"/>
        </w:rPr>
      </w:pPr>
    </w:p>
    <w:p w14:paraId="4A47482F" w14:textId="77777777" w:rsidR="00BF52BF" w:rsidRPr="006556FD" w:rsidRDefault="00BF52BF" w:rsidP="00C85098">
      <w:pPr>
        <w:spacing w:line="360" w:lineRule="auto"/>
        <w:jc w:val="both"/>
        <w:rPr>
          <w:rFonts w:ascii="Times" w:hAnsi="Times" w:cs="Arial"/>
          <w:lang w:val="es-ES_tradnl"/>
        </w:rPr>
      </w:pPr>
    </w:p>
    <w:p w14:paraId="2BA90D84" w14:textId="38661529" w:rsidR="00BF52BF" w:rsidRDefault="00BF52BF" w:rsidP="00C85098">
      <w:pPr>
        <w:spacing w:line="360" w:lineRule="auto"/>
        <w:jc w:val="both"/>
        <w:rPr>
          <w:rFonts w:ascii="Times" w:hAnsi="Times" w:cs="Arial"/>
          <w:lang w:val="es-ES_tradnl"/>
        </w:rPr>
      </w:pPr>
    </w:p>
    <w:p w14:paraId="3F469279" w14:textId="6DDE3815" w:rsidR="00423D62" w:rsidRDefault="00423D62" w:rsidP="00C85098">
      <w:pPr>
        <w:spacing w:line="360" w:lineRule="auto"/>
        <w:jc w:val="both"/>
        <w:rPr>
          <w:rFonts w:ascii="Times" w:hAnsi="Times" w:cs="Arial"/>
          <w:lang w:val="es-ES_tradnl"/>
        </w:rPr>
      </w:pPr>
    </w:p>
    <w:p w14:paraId="011A7EA9" w14:textId="77777777" w:rsidR="00423D62" w:rsidRPr="006556FD" w:rsidRDefault="00423D62" w:rsidP="00C85098">
      <w:pPr>
        <w:spacing w:line="360" w:lineRule="auto"/>
        <w:jc w:val="both"/>
        <w:rPr>
          <w:rFonts w:ascii="Times" w:hAnsi="Times" w:cs="Arial"/>
          <w:lang w:val="es-ES_tradnl"/>
        </w:rPr>
      </w:pPr>
      <w:bookmarkStart w:id="3" w:name="_GoBack"/>
      <w:bookmarkEnd w:id="3"/>
    </w:p>
    <w:p w14:paraId="68086E9B" w14:textId="77777777" w:rsidR="00FE71B8" w:rsidRPr="006556FD" w:rsidRDefault="00FE71B8" w:rsidP="00C85098">
      <w:pPr>
        <w:spacing w:line="360" w:lineRule="auto"/>
        <w:jc w:val="both"/>
        <w:rPr>
          <w:rFonts w:ascii="Times" w:hAnsi="Times" w:cs="Arial"/>
          <w:lang w:val="es-ES_tradnl"/>
        </w:rPr>
      </w:pPr>
    </w:p>
    <w:p w14:paraId="2266A447" w14:textId="77777777" w:rsidR="00C91816" w:rsidRPr="006556FD" w:rsidRDefault="00C91816" w:rsidP="00D30751">
      <w:pPr>
        <w:rPr>
          <w:lang w:val="es-ES_tradnl"/>
        </w:rPr>
      </w:pPr>
    </w:p>
    <w:p w14:paraId="7E0E90CB" w14:textId="12B77AE2" w:rsidR="008F4D98" w:rsidRPr="006556FD" w:rsidRDefault="008F4D98" w:rsidP="00DD6890">
      <w:pPr>
        <w:rPr>
          <w:rFonts w:cs="Arial"/>
          <w:b/>
          <w:bCs/>
          <w:u w:val="single"/>
          <w:lang w:val="es-ES_tradnl"/>
        </w:rPr>
      </w:pPr>
      <w:r w:rsidRPr="006556FD">
        <w:rPr>
          <w:b/>
          <w:lang w:val="es-ES_tradnl"/>
        </w:rPr>
        <w:t>CAP</w:t>
      </w:r>
      <w:r w:rsidR="00A35CB0">
        <w:rPr>
          <w:b/>
          <w:lang w:val="es-ES_tradnl"/>
        </w:rPr>
        <w:t>Í</w:t>
      </w:r>
      <w:r w:rsidRPr="006556FD">
        <w:rPr>
          <w:b/>
          <w:lang w:val="es-ES_tradnl"/>
        </w:rPr>
        <w:t>TULO III</w:t>
      </w:r>
    </w:p>
    <w:p w14:paraId="660A838A" w14:textId="30E459D8" w:rsidR="00DF5B0C" w:rsidRPr="006556FD" w:rsidRDefault="00DF5B0C" w:rsidP="00DD6890">
      <w:pPr>
        <w:rPr>
          <w:rFonts w:cs="Arial"/>
          <w:b/>
          <w:bCs/>
          <w:i/>
          <w:u w:val="single"/>
          <w:lang w:val="es-ES_tradnl"/>
        </w:rPr>
      </w:pPr>
      <w:r w:rsidRPr="006556FD">
        <w:rPr>
          <w:rFonts w:cs="Arial"/>
          <w:b/>
          <w:bCs/>
          <w:i/>
          <w:u w:val="single"/>
          <w:lang w:val="es-ES_tradnl"/>
        </w:rPr>
        <w:t>Propuesta artística</w:t>
      </w:r>
    </w:p>
    <w:p w14:paraId="7877C622" w14:textId="77777777" w:rsidR="003B10F2" w:rsidRPr="006556FD" w:rsidRDefault="003B10F2" w:rsidP="00DF5B0C">
      <w:pPr>
        <w:rPr>
          <w:rFonts w:ascii="Times" w:hAnsi="Times" w:cs="Arial"/>
          <w:b/>
          <w:bCs/>
          <w:i/>
          <w:u w:val="single"/>
          <w:lang w:val="es-ES_tradnl"/>
        </w:rPr>
      </w:pPr>
    </w:p>
    <w:p w14:paraId="1190CDEC" w14:textId="750942D6" w:rsidR="0077204B" w:rsidRPr="006556FD" w:rsidRDefault="003B10F2" w:rsidP="0050538F">
      <w:pPr>
        <w:ind w:left="567"/>
        <w:rPr>
          <w:rFonts w:ascii="Times" w:hAnsi="Times" w:cs="Arial"/>
          <w:b/>
          <w:bCs/>
          <w:lang w:val="es-ES_tradnl"/>
        </w:rPr>
      </w:pPr>
      <w:r w:rsidRPr="006556FD">
        <w:rPr>
          <w:rFonts w:ascii="Times" w:hAnsi="Times" w:cs="Arial"/>
          <w:b/>
          <w:bCs/>
          <w:lang w:val="es-ES_tradnl"/>
        </w:rPr>
        <w:t xml:space="preserve">9. </w:t>
      </w:r>
      <w:r w:rsidR="0050538F" w:rsidRPr="006556FD">
        <w:rPr>
          <w:rFonts w:ascii="Times" w:hAnsi="Times" w:cs="Arial"/>
          <w:b/>
          <w:bCs/>
          <w:lang w:val="es-ES_tradnl"/>
        </w:rPr>
        <w:t xml:space="preserve"> </w:t>
      </w:r>
      <w:r w:rsidR="00D314A6" w:rsidRPr="006556FD">
        <w:rPr>
          <w:rFonts w:ascii="Times" w:hAnsi="Times" w:cs="Arial"/>
          <w:b/>
          <w:bCs/>
          <w:lang w:val="es-ES_tradnl"/>
        </w:rPr>
        <w:t>Aspectos generales</w:t>
      </w:r>
    </w:p>
    <w:p w14:paraId="6AA4EE70" w14:textId="77777777" w:rsidR="00D314A6" w:rsidRPr="006556FD" w:rsidRDefault="00D314A6" w:rsidP="00DF5B0C">
      <w:pPr>
        <w:rPr>
          <w:rFonts w:ascii="Times" w:hAnsi="Times" w:cs="Arial"/>
          <w:bCs/>
          <w:lang w:val="es-ES_tradnl"/>
        </w:rPr>
      </w:pPr>
    </w:p>
    <w:p w14:paraId="0CEFC2BF" w14:textId="6491BEE4" w:rsidR="0077204B" w:rsidRPr="006556FD" w:rsidRDefault="0077204B" w:rsidP="0077204B">
      <w:pPr>
        <w:spacing w:line="360" w:lineRule="auto"/>
        <w:jc w:val="both"/>
        <w:rPr>
          <w:rFonts w:asciiTheme="majorBidi" w:hAnsiTheme="majorBidi" w:cstheme="majorBidi"/>
          <w:iCs/>
          <w:lang w:val="es-ES_tradnl"/>
        </w:rPr>
      </w:pPr>
      <w:r w:rsidRPr="006556FD">
        <w:rPr>
          <w:rFonts w:asciiTheme="majorBidi" w:hAnsiTheme="majorBidi" w:cstheme="majorBidi"/>
          <w:iCs/>
          <w:lang w:val="es-ES_tradnl"/>
        </w:rPr>
        <w:t>Este proyecto de investigación busca expandir el conocimiento sobre la práctica de la fotografía en el Ecuador y en particular señalar los procesos de ocultamiento y borramiento que han sufrido las mujeres dedicadas a este oficio. La situación ha cambiado en los últimos años con el surgimiento de una generación de fotógrafas jóvenes y vinculadas a reivindicaciones políticas y del feminismo, pero sobre</w:t>
      </w:r>
      <w:r w:rsidR="000E6A0A" w:rsidRPr="006556FD">
        <w:rPr>
          <w:rFonts w:asciiTheme="majorBidi" w:hAnsiTheme="majorBidi" w:cstheme="majorBidi"/>
          <w:iCs/>
          <w:lang w:val="es-ES_tradnl"/>
        </w:rPr>
        <w:t xml:space="preserve"> </w:t>
      </w:r>
      <w:r w:rsidRPr="006556FD">
        <w:rPr>
          <w:rFonts w:asciiTheme="majorBidi" w:hAnsiTheme="majorBidi" w:cstheme="majorBidi"/>
          <w:iCs/>
          <w:lang w:val="es-ES_tradnl"/>
        </w:rPr>
        <w:t>todo por el trabajo pionero de una generación de fotógrafas ecuatorianas que abrió el campo de la representación fotográfica y la práctica artística a partir de finales de 1980.</w:t>
      </w:r>
    </w:p>
    <w:p w14:paraId="650ECC7C" w14:textId="77777777" w:rsidR="0077204B" w:rsidRPr="006556FD" w:rsidRDefault="0077204B" w:rsidP="0077204B">
      <w:pPr>
        <w:spacing w:line="360" w:lineRule="auto"/>
        <w:jc w:val="both"/>
        <w:rPr>
          <w:rFonts w:asciiTheme="majorBidi" w:hAnsiTheme="majorBidi" w:cstheme="majorBidi"/>
          <w:iCs/>
          <w:lang w:val="es-ES_tradnl"/>
        </w:rPr>
      </w:pPr>
    </w:p>
    <w:p w14:paraId="03C7AC9C" w14:textId="7F55FBFB" w:rsidR="0077204B" w:rsidRPr="006556FD" w:rsidRDefault="0077204B" w:rsidP="0077204B">
      <w:pPr>
        <w:spacing w:line="360" w:lineRule="auto"/>
        <w:jc w:val="both"/>
        <w:rPr>
          <w:rFonts w:asciiTheme="majorBidi" w:hAnsiTheme="majorBidi" w:cstheme="majorBidi"/>
          <w:iCs/>
          <w:lang w:val="es-ES_tradnl"/>
        </w:rPr>
      </w:pPr>
      <w:r w:rsidRPr="006556FD">
        <w:rPr>
          <w:rFonts w:asciiTheme="majorBidi" w:hAnsiTheme="majorBidi" w:cstheme="majorBidi"/>
          <w:iCs/>
          <w:lang w:val="es-ES_tradnl"/>
        </w:rPr>
        <w:t>Esta ge</w:t>
      </w:r>
      <w:r w:rsidR="00761F32" w:rsidRPr="006556FD">
        <w:rPr>
          <w:rFonts w:asciiTheme="majorBidi" w:hAnsiTheme="majorBidi" w:cstheme="majorBidi"/>
          <w:iCs/>
          <w:lang w:val="es-ES_tradnl"/>
        </w:rPr>
        <w:t>neración de fotógrafas reivindic</w:t>
      </w:r>
      <w:r w:rsidR="002469BC" w:rsidRPr="006556FD">
        <w:rPr>
          <w:rFonts w:asciiTheme="majorBidi" w:hAnsiTheme="majorBidi" w:cstheme="majorBidi"/>
          <w:iCs/>
          <w:lang w:val="es-ES_tradnl"/>
        </w:rPr>
        <w:t>ó</w:t>
      </w:r>
      <w:r w:rsidRPr="006556FD">
        <w:rPr>
          <w:rFonts w:asciiTheme="majorBidi" w:hAnsiTheme="majorBidi" w:cstheme="majorBidi"/>
          <w:iCs/>
          <w:lang w:val="es-ES_tradnl"/>
        </w:rPr>
        <w:t>, desde su práctica, una mirada radicalmente nueva y distanciada de las prácticas del fotoperiodismo o la fotografía documental vinculadas tradicionalmente al mundo masculino. Nuevos territorios para la</w:t>
      </w:r>
      <w:r w:rsidR="00761F32" w:rsidRPr="006556FD">
        <w:rPr>
          <w:rFonts w:asciiTheme="majorBidi" w:hAnsiTheme="majorBidi" w:cstheme="majorBidi"/>
          <w:iCs/>
          <w:lang w:val="es-ES_tradnl"/>
        </w:rPr>
        <w:t xml:space="preserve"> mirada cercana</w:t>
      </w:r>
      <w:r w:rsidRPr="006556FD">
        <w:rPr>
          <w:rFonts w:asciiTheme="majorBidi" w:hAnsiTheme="majorBidi" w:cstheme="majorBidi"/>
          <w:iCs/>
          <w:lang w:val="es-ES_tradnl"/>
        </w:rPr>
        <w:t xml:space="preserve"> a las prácticas del arte contemporáneo que tuvieron cabida en espacios como la galería Art Forum (fundada por una fotógrafa), La Galería dirigida por </w:t>
      </w:r>
      <w:r w:rsidRPr="006556FD">
        <w:rPr>
          <w:sz w:val="22"/>
          <w:szCs w:val="22"/>
          <w:lang w:val="es-ES_tradnl"/>
        </w:rPr>
        <w:t xml:space="preserve">Betty Wappenstein </w:t>
      </w:r>
      <w:r w:rsidRPr="006556FD">
        <w:rPr>
          <w:rFonts w:asciiTheme="majorBidi" w:hAnsiTheme="majorBidi" w:cstheme="majorBidi"/>
          <w:iCs/>
          <w:lang w:val="es-ES_tradnl"/>
        </w:rPr>
        <w:t>y más tarde la Fundación Pie Candela y el espacio El Pobre Diablo, dirigidos por Francisco Avilés, fotógrafo y curador.</w:t>
      </w:r>
    </w:p>
    <w:p w14:paraId="1E357DF1" w14:textId="77777777" w:rsidR="0077204B" w:rsidRPr="006556FD" w:rsidRDefault="0077204B" w:rsidP="0077204B">
      <w:pPr>
        <w:spacing w:line="360" w:lineRule="auto"/>
        <w:jc w:val="both"/>
        <w:rPr>
          <w:rFonts w:asciiTheme="majorBidi" w:hAnsiTheme="majorBidi" w:cstheme="majorBidi"/>
          <w:iCs/>
          <w:lang w:val="es-ES_tradnl"/>
        </w:rPr>
      </w:pPr>
    </w:p>
    <w:p w14:paraId="052D52E8" w14:textId="6F3E50A4" w:rsidR="0077204B" w:rsidRPr="006556FD" w:rsidRDefault="0077204B" w:rsidP="0077204B">
      <w:pPr>
        <w:spacing w:line="360" w:lineRule="auto"/>
        <w:jc w:val="both"/>
        <w:rPr>
          <w:rFonts w:asciiTheme="majorBidi" w:hAnsiTheme="majorBidi" w:cstheme="majorBidi"/>
          <w:iCs/>
          <w:lang w:val="es-ES_tradnl"/>
        </w:rPr>
      </w:pPr>
      <w:r w:rsidRPr="006556FD">
        <w:rPr>
          <w:rFonts w:asciiTheme="majorBidi" w:hAnsiTheme="majorBidi" w:cstheme="majorBidi"/>
          <w:iCs/>
          <w:lang w:val="es-ES_tradnl"/>
        </w:rPr>
        <w:t xml:space="preserve">Si bien la reivindicación del feminismo no estaba presente de manera militante, el hecho de que una generación de mujeres </w:t>
      </w:r>
      <w:r w:rsidR="00B81A23" w:rsidRPr="006556FD">
        <w:rPr>
          <w:rFonts w:asciiTheme="majorBidi" w:hAnsiTheme="majorBidi" w:cstheme="majorBidi"/>
          <w:iCs/>
          <w:lang w:val="es-ES_tradnl"/>
        </w:rPr>
        <w:t>fotógrafas</w:t>
      </w:r>
      <w:r w:rsidRPr="006556FD">
        <w:rPr>
          <w:rFonts w:asciiTheme="majorBidi" w:hAnsiTheme="majorBidi" w:cstheme="majorBidi"/>
          <w:iCs/>
          <w:lang w:val="es-ES_tradnl"/>
        </w:rPr>
        <w:t xml:space="preserve"> haya ocupado casi por completo la escena de la creación desde finales de los años noventa hasta mediados de los años dos mil, da cuenta no solo de la fuerza creadora sino de un signo de un cambio de los tiempos. </w:t>
      </w:r>
    </w:p>
    <w:p w14:paraId="36D24548" w14:textId="77777777" w:rsidR="0077204B" w:rsidRPr="006556FD" w:rsidRDefault="0077204B" w:rsidP="0077204B">
      <w:pPr>
        <w:spacing w:line="360" w:lineRule="auto"/>
        <w:jc w:val="both"/>
        <w:rPr>
          <w:rFonts w:asciiTheme="majorBidi" w:hAnsiTheme="majorBidi" w:cstheme="majorBidi"/>
          <w:iCs/>
          <w:lang w:val="es-ES_tradnl"/>
        </w:rPr>
      </w:pPr>
    </w:p>
    <w:p w14:paraId="3BB89B12" w14:textId="02C0EDDD" w:rsidR="0077204B" w:rsidRPr="006556FD" w:rsidRDefault="0077204B" w:rsidP="0077204B">
      <w:pPr>
        <w:spacing w:line="360" w:lineRule="auto"/>
        <w:jc w:val="both"/>
        <w:rPr>
          <w:rFonts w:asciiTheme="majorBidi" w:hAnsiTheme="majorBidi" w:cstheme="majorBidi"/>
          <w:iCs/>
          <w:lang w:val="es-ES_tradnl"/>
        </w:rPr>
      </w:pPr>
      <w:r w:rsidRPr="006556FD">
        <w:rPr>
          <w:rFonts w:asciiTheme="majorBidi" w:hAnsiTheme="majorBidi" w:cstheme="majorBidi"/>
          <w:iCs/>
          <w:lang w:val="es-ES_tradnl"/>
        </w:rPr>
        <w:t>Seis fotógrafas se toman la escena artística local: Maria Teresa García, Judy de Bustamante, Lucía Chiriboga, Marcela García, Chantal Fontaine y un poco más tarde Sara Roitman.  Otras fotógrafas ocupan los territorios editoriales (prensa y pub</w:t>
      </w:r>
      <w:r w:rsidR="00983E79" w:rsidRPr="006556FD">
        <w:rPr>
          <w:rFonts w:asciiTheme="majorBidi" w:hAnsiTheme="majorBidi" w:cstheme="majorBidi"/>
          <w:iCs/>
          <w:lang w:val="es-ES_tradnl"/>
        </w:rPr>
        <w:t xml:space="preserve">licidad) como Amelia Andrade, Daniela Baque o Marina Paolinelli  </w:t>
      </w:r>
    </w:p>
    <w:p w14:paraId="6908F9C8" w14:textId="77777777" w:rsidR="000E51C0" w:rsidRPr="006556FD" w:rsidRDefault="000E51C0" w:rsidP="00224672">
      <w:pPr>
        <w:widowControl w:val="0"/>
        <w:autoSpaceDE w:val="0"/>
        <w:autoSpaceDN w:val="0"/>
        <w:adjustRightInd w:val="0"/>
        <w:spacing w:line="360" w:lineRule="auto"/>
        <w:jc w:val="both"/>
        <w:rPr>
          <w:rFonts w:asciiTheme="majorBidi" w:hAnsiTheme="majorBidi" w:cstheme="majorBidi"/>
          <w:bCs/>
          <w:lang w:val="es-ES_tradnl"/>
        </w:rPr>
      </w:pPr>
    </w:p>
    <w:p w14:paraId="56F33E3C" w14:textId="11CBED77" w:rsidR="009A5BB3" w:rsidRPr="006556FD" w:rsidRDefault="00240978" w:rsidP="00224672">
      <w:pPr>
        <w:widowControl w:val="0"/>
        <w:autoSpaceDE w:val="0"/>
        <w:autoSpaceDN w:val="0"/>
        <w:adjustRightInd w:val="0"/>
        <w:spacing w:line="360" w:lineRule="auto"/>
        <w:jc w:val="both"/>
        <w:rPr>
          <w:rFonts w:asciiTheme="majorBidi" w:hAnsiTheme="majorBidi" w:cstheme="majorBidi"/>
          <w:bCs/>
          <w:lang w:val="es-ES_tradnl"/>
        </w:rPr>
      </w:pPr>
      <w:r w:rsidRPr="006556FD">
        <w:rPr>
          <w:rFonts w:asciiTheme="majorBidi" w:hAnsiTheme="majorBidi" w:cstheme="majorBidi"/>
          <w:bCs/>
          <w:lang w:val="es-ES_tradnl"/>
        </w:rPr>
        <w:t>A su vez, este proyecto plantea que</w:t>
      </w:r>
      <w:r w:rsidR="004123AA" w:rsidRPr="006556FD">
        <w:rPr>
          <w:rFonts w:asciiTheme="majorBidi" w:hAnsiTheme="majorBidi" w:cstheme="majorBidi"/>
          <w:bCs/>
          <w:lang w:val="es-ES_tradnl"/>
        </w:rPr>
        <w:t xml:space="preserve"> l</w:t>
      </w:r>
      <w:r w:rsidR="00B310D1" w:rsidRPr="006556FD">
        <w:rPr>
          <w:rFonts w:asciiTheme="majorBidi" w:hAnsiTheme="majorBidi" w:cstheme="majorBidi"/>
          <w:bCs/>
          <w:lang w:val="es-ES_tradnl"/>
        </w:rPr>
        <w:t xml:space="preserve">a invisibilización del trabajo de las mujeres en el campo </w:t>
      </w:r>
      <w:r w:rsidR="00510EC3" w:rsidRPr="006556FD">
        <w:rPr>
          <w:rFonts w:asciiTheme="majorBidi" w:hAnsiTheme="majorBidi" w:cstheme="majorBidi"/>
          <w:bCs/>
          <w:lang w:val="es-ES_tradnl"/>
        </w:rPr>
        <w:t>de las prá</w:t>
      </w:r>
      <w:r w:rsidR="00A77A9D" w:rsidRPr="006556FD">
        <w:rPr>
          <w:rFonts w:asciiTheme="majorBidi" w:hAnsiTheme="majorBidi" w:cstheme="majorBidi"/>
          <w:bCs/>
          <w:lang w:val="es-ES_tradnl"/>
        </w:rPr>
        <w:t xml:space="preserve">cticas </w:t>
      </w:r>
      <w:r w:rsidR="000F277F" w:rsidRPr="006556FD">
        <w:rPr>
          <w:rFonts w:asciiTheme="majorBidi" w:hAnsiTheme="majorBidi" w:cstheme="majorBidi"/>
          <w:bCs/>
          <w:lang w:val="es-ES_tradnl"/>
        </w:rPr>
        <w:t>fotográficas</w:t>
      </w:r>
      <w:r w:rsidR="00B310D1" w:rsidRPr="006556FD">
        <w:rPr>
          <w:rFonts w:asciiTheme="majorBidi" w:hAnsiTheme="majorBidi" w:cstheme="majorBidi"/>
          <w:bCs/>
          <w:lang w:val="es-ES_tradnl"/>
        </w:rPr>
        <w:t xml:space="preserve"> no solo es un problema est</w:t>
      </w:r>
      <w:r w:rsidR="00150C59" w:rsidRPr="006556FD">
        <w:rPr>
          <w:rFonts w:asciiTheme="majorBidi" w:hAnsiTheme="majorBidi" w:cstheme="majorBidi"/>
          <w:bCs/>
          <w:lang w:val="es-ES_tradnl"/>
        </w:rPr>
        <w:t xml:space="preserve">ructural serio, sino un modo de </w:t>
      </w:r>
      <w:r w:rsidR="00B310D1" w:rsidRPr="006556FD">
        <w:rPr>
          <w:rFonts w:asciiTheme="majorBidi" w:hAnsiTheme="majorBidi" w:cstheme="majorBidi"/>
          <w:bCs/>
          <w:lang w:val="es-ES_tradnl"/>
        </w:rPr>
        <w:t>v</w:t>
      </w:r>
      <w:r w:rsidR="00A77A9D" w:rsidRPr="006556FD">
        <w:rPr>
          <w:rFonts w:asciiTheme="majorBidi" w:hAnsiTheme="majorBidi" w:cstheme="majorBidi"/>
          <w:bCs/>
          <w:lang w:val="es-ES_tradnl"/>
        </w:rPr>
        <w:t>iolencia sistémica</w:t>
      </w:r>
      <w:r w:rsidR="00A50783" w:rsidRPr="006556FD">
        <w:rPr>
          <w:rFonts w:asciiTheme="majorBidi" w:hAnsiTheme="majorBidi" w:cstheme="majorBidi"/>
          <w:bCs/>
          <w:lang w:val="es-ES_tradnl"/>
        </w:rPr>
        <w:t>.</w:t>
      </w:r>
      <w:r w:rsidR="00A77A9D" w:rsidRPr="006556FD">
        <w:rPr>
          <w:rFonts w:asciiTheme="majorBidi" w:hAnsiTheme="majorBidi" w:cstheme="majorBidi"/>
          <w:bCs/>
          <w:lang w:val="es-ES_tradnl"/>
        </w:rPr>
        <w:t xml:space="preserve"> </w:t>
      </w:r>
      <w:r w:rsidR="00150C59" w:rsidRPr="006556FD">
        <w:rPr>
          <w:rFonts w:asciiTheme="majorBidi" w:hAnsiTheme="majorBidi" w:cstheme="majorBidi"/>
          <w:bCs/>
          <w:lang w:val="es-ES_tradnl"/>
        </w:rPr>
        <w:t>La</w:t>
      </w:r>
      <w:r w:rsidR="000D400B" w:rsidRPr="006556FD">
        <w:rPr>
          <w:rFonts w:asciiTheme="majorBidi" w:hAnsiTheme="majorBidi" w:cstheme="majorBidi"/>
          <w:bCs/>
          <w:lang w:val="es-ES_tradnl"/>
        </w:rPr>
        <w:t xml:space="preserve"> invisibilización </w:t>
      </w:r>
      <w:r w:rsidR="00150C59" w:rsidRPr="006556FD">
        <w:rPr>
          <w:rFonts w:asciiTheme="majorBidi" w:hAnsiTheme="majorBidi" w:cstheme="majorBidi"/>
          <w:bCs/>
          <w:lang w:val="es-ES_tradnl"/>
        </w:rPr>
        <w:t xml:space="preserve">es solo la punta del </w:t>
      </w:r>
      <w:r w:rsidR="00510EC3" w:rsidRPr="006556FD">
        <w:rPr>
          <w:rFonts w:asciiTheme="majorBidi" w:hAnsiTheme="majorBidi" w:cstheme="majorBidi"/>
          <w:bCs/>
          <w:i/>
          <w:lang w:val="es-ES_tradnl"/>
        </w:rPr>
        <w:t>I</w:t>
      </w:r>
      <w:r w:rsidR="000F277F" w:rsidRPr="006556FD">
        <w:rPr>
          <w:rFonts w:asciiTheme="majorBidi" w:hAnsiTheme="majorBidi" w:cstheme="majorBidi"/>
          <w:bCs/>
          <w:i/>
          <w:lang w:val="es-ES_tradnl"/>
        </w:rPr>
        <w:t>ceberg</w:t>
      </w:r>
      <w:r w:rsidR="00150C59" w:rsidRPr="006556FD">
        <w:rPr>
          <w:rFonts w:asciiTheme="majorBidi" w:hAnsiTheme="majorBidi" w:cstheme="majorBidi"/>
          <w:bCs/>
          <w:lang w:val="es-ES_tradnl"/>
        </w:rPr>
        <w:t xml:space="preserve"> de </w:t>
      </w:r>
      <w:r w:rsidR="00B310D1" w:rsidRPr="006556FD">
        <w:rPr>
          <w:rFonts w:asciiTheme="majorBidi" w:hAnsiTheme="majorBidi" w:cstheme="majorBidi"/>
          <w:bCs/>
          <w:lang w:val="es-ES_tradnl"/>
        </w:rPr>
        <w:t xml:space="preserve">otras </w:t>
      </w:r>
      <w:r w:rsidR="000D400B" w:rsidRPr="006556FD">
        <w:rPr>
          <w:rFonts w:asciiTheme="majorBidi" w:hAnsiTheme="majorBidi" w:cstheme="majorBidi"/>
          <w:bCs/>
          <w:lang w:val="es-ES_tradnl"/>
        </w:rPr>
        <w:t>serie</w:t>
      </w:r>
      <w:r w:rsidR="0063248A" w:rsidRPr="006556FD">
        <w:rPr>
          <w:rFonts w:asciiTheme="majorBidi" w:hAnsiTheme="majorBidi" w:cstheme="majorBidi"/>
          <w:bCs/>
          <w:lang w:val="es-ES_tradnl"/>
        </w:rPr>
        <w:t>s</w:t>
      </w:r>
      <w:r w:rsidR="000D400B" w:rsidRPr="006556FD">
        <w:rPr>
          <w:rFonts w:asciiTheme="majorBidi" w:hAnsiTheme="majorBidi" w:cstheme="majorBidi"/>
          <w:bCs/>
          <w:lang w:val="es-ES_tradnl"/>
        </w:rPr>
        <w:t xml:space="preserve"> de </w:t>
      </w:r>
      <w:r w:rsidR="00A50783" w:rsidRPr="006556FD">
        <w:rPr>
          <w:rFonts w:asciiTheme="majorBidi" w:hAnsiTheme="majorBidi" w:cstheme="majorBidi"/>
          <w:bCs/>
          <w:lang w:val="es-ES_tradnl"/>
        </w:rPr>
        <w:t>circunstancias</w:t>
      </w:r>
      <w:r w:rsidR="000D400B" w:rsidRPr="006556FD">
        <w:rPr>
          <w:rFonts w:asciiTheme="majorBidi" w:hAnsiTheme="majorBidi" w:cstheme="majorBidi"/>
          <w:bCs/>
          <w:lang w:val="es-ES_tradnl"/>
        </w:rPr>
        <w:t xml:space="preserve"> que </w:t>
      </w:r>
      <w:r w:rsidR="00A50783" w:rsidRPr="006556FD">
        <w:rPr>
          <w:rFonts w:asciiTheme="majorBidi" w:hAnsiTheme="majorBidi" w:cstheme="majorBidi"/>
          <w:bCs/>
          <w:lang w:val="es-ES_tradnl"/>
        </w:rPr>
        <w:t>vulnerabilizan</w:t>
      </w:r>
      <w:r w:rsidR="00150C59" w:rsidRPr="006556FD">
        <w:rPr>
          <w:rFonts w:asciiTheme="majorBidi" w:hAnsiTheme="majorBidi" w:cstheme="majorBidi"/>
          <w:bCs/>
          <w:lang w:val="es-ES_tradnl"/>
        </w:rPr>
        <w:t>,</w:t>
      </w:r>
      <w:r w:rsidR="00A50783" w:rsidRPr="006556FD">
        <w:rPr>
          <w:rFonts w:asciiTheme="majorBidi" w:hAnsiTheme="majorBidi" w:cstheme="majorBidi"/>
          <w:bCs/>
          <w:lang w:val="es-ES_tradnl"/>
        </w:rPr>
        <w:t xml:space="preserve"> aun má</w:t>
      </w:r>
      <w:r w:rsidR="000D400B" w:rsidRPr="006556FD">
        <w:rPr>
          <w:rFonts w:asciiTheme="majorBidi" w:hAnsiTheme="majorBidi" w:cstheme="majorBidi"/>
          <w:bCs/>
          <w:lang w:val="es-ES_tradnl"/>
        </w:rPr>
        <w:t>s</w:t>
      </w:r>
      <w:r w:rsidR="00A50783" w:rsidRPr="006556FD">
        <w:rPr>
          <w:rFonts w:asciiTheme="majorBidi" w:hAnsiTheme="majorBidi" w:cstheme="majorBidi"/>
          <w:bCs/>
          <w:lang w:val="es-ES_tradnl"/>
        </w:rPr>
        <w:t>, a las mujer</w:t>
      </w:r>
      <w:r w:rsidR="00150C59" w:rsidRPr="006556FD">
        <w:rPr>
          <w:rFonts w:asciiTheme="majorBidi" w:hAnsiTheme="majorBidi" w:cstheme="majorBidi"/>
          <w:bCs/>
          <w:lang w:val="es-ES_tradnl"/>
        </w:rPr>
        <w:t>es que se dedican a este oficio, como</w:t>
      </w:r>
      <w:r w:rsidR="004123AA" w:rsidRPr="006556FD">
        <w:rPr>
          <w:rFonts w:asciiTheme="majorBidi" w:hAnsiTheme="majorBidi" w:cstheme="majorBidi"/>
          <w:bCs/>
          <w:lang w:val="es-ES_tradnl"/>
        </w:rPr>
        <w:t xml:space="preserve"> </w:t>
      </w:r>
      <w:r w:rsidR="0063248A" w:rsidRPr="006556FD">
        <w:rPr>
          <w:rFonts w:asciiTheme="majorBidi" w:hAnsiTheme="majorBidi" w:cstheme="majorBidi"/>
          <w:bCs/>
          <w:lang w:val="es-ES_tradnl"/>
        </w:rPr>
        <w:t xml:space="preserve">lo </w:t>
      </w:r>
      <w:r w:rsidR="004123AA" w:rsidRPr="006556FD">
        <w:rPr>
          <w:rFonts w:asciiTheme="majorBidi" w:hAnsiTheme="majorBidi" w:cstheme="majorBidi"/>
          <w:bCs/>
          <w:lang w:val="es-ES_tradnl"/>
        </w:rPr>
        <w:t>es</w:t>
      </w:r>
      <w:r w:rsidR="00E86395" w:rsidRPr="006556FD">
        <w:rPr>
          <w:rFonts w:asciiTheme="majorBidi" w:hAnsiTheme="majorBidi" w:cstheme="majorBidi"/>
          <w:bCs/>
          <w:lang w:val="es-ES_tradnl"/>
        </w:rPr>
        <w:t xml:space="preserve"> </w:t>
      </w:r>
      <w:r w:rsidR="004123AA" w:rsidRPr="006556FD">
        <w:rPr>
          <w:rFonts w:asciiTheme="majorBidi" w:hAnsiTheme="majorBidi" w:cstheme="majorBidi"/>
          <w:bCs/>
          <w:lang w:val="es-ES_tradnl"/>
        </w:rPr>
        <w:t xml:space="preserve">la </w:t>
      </w:r>
      <w:r w:rsidR="00150C59" w:rsidRPr="006556FD">
        <w:rPr>
          <w:rFonts w:asciiTheme="majorBidi" w:hAnsiTheme="majorBidi" w:cstheme="majorBidi"/>
          <w:bCs/>
          <w:lang w:val="es-ES_tradnl"/>
        </w:rPr>
        <w:t xml:space="preserve">inequidad salarial, </w:t>
      </w:r>
      <w:r w:rsidR="004123AA" w:rsidRPr="006556FD">
        <w:rPr>
          <w:rFonts w:asciiTheme="majorBidi" w:hAnsiTheme="majorBidi" w:cstheme="majorBidi"/>
          <w:bCs/>
          <w:lang w:val="es-ES_tradnl"/>
        </w:rPr>
        <w:t xml:space="preserve">el </w:t>
      </w:r>
      <w:r w:rsidR="00150C59" w:rsidRPr="006556FD">
        <w:rPr>
          <w:rFonts w:asciiTheme="majorBidi" w:hAnsiTheme="majorBidi" w:cstheme="majorBidi"/>
          <w:bCs/>
          <w:lang w:val="es-ES_tradnl"/>
        </w:rPr>
        <w:t>abuso de poder, acoso, maltrato, subestimación, entre otros.</w:t>
      </w:r>
    </w:p>
    <w:p w14:paraId="66B98B8C" w14:textId="77777777" w:rsidR="00240978" w:rsidRPr="006556FD" w:rsidRDefault="00240978" w:rsidP="00683EE3">
      <w:pPr>
        <w:widowControl w:val="0"/>
        <w:autoSpaceDE w:val="0"/>
        <w:autoSpaceDN w:val="0"/>
        <w:adjustRightInd w:val="0"/>
        <w:spacing w:line="360" w:lineRule="auto"/>
        <w:jc w:val="both"/>
        <w:rPr>
          <w:bCs/>
          <w:lang w:val="es-ES_tradnl"/>
        </w:rPr>
      </w:pPr>
    </w:p>
    <w:p w14:paraId="32D444AC" w14:textId="1032F0AA" w:rsidR="00683EE3" w:rsidRPr="006556FD" w:rsidRDefault="00BC4D15" w:rsidP="00683EE3">
      <w:pPr>
        <w:widowControl w:val="0"/>
        <w:autoSpaceDE w:val="0"/>
        <w:autoSpaceDN w:val="0"/>
        <w:adjustRightInd w:val="0"/>
        <w:spacing w:line="360" w:lineRule="auto"/>
        <w:jc w:val="both"/>
        <w:rPr>
          <w:bCs/>
          <w:lang w:val="es-ES_tradnl"/>
        </w:rPr>
      </w:pPr>
      <w:r w:rsidRPr="006556FD">
        <w:rPr>
          <w:bCs/>
          <w:lang w:val="es-ES_tradnl"/>
        </w:rPr>
        <w:t>En una encuesta realizada por</w:t>
      </w:r>
      <w:r w:rsidR="00AA2152" w:rsidRPr="006556FD">
        <w:rPr>
          <w:bCs/>
          <w:lang w:val="es-ES_tradnl"/>
        </w:rPr>
        <w:t xml:space="preserve"> </w:t>
      </w:r>
      <w:r w:rsidR="00AA2152" w:rsidRPr="006556FD">
        <w:rPr>
          <w:bCs/>
          <w:i/>
          <w:lang w:val="es-ES_tradnl"/>
        </w:rPr>
        <w:t xml:space="preserve">Ruda Colectiva </w:t>
      </w:r>
      <w:r w:rsidR="00AA2152" w:rsidRPr="006556FD">
        <w:rPr>
          <w:bCs/>
          <w:lang w:val="es-ES_tradnl"/>
        </w:rPr>
        <w:t>y mostrada en la</w:t>
      </w:r>
      <w:r w:rsidRPr="006556FD">
        <w:rPr>
          <w:bCs/>
          <w:lang w:val="es-ES_tradnl"/>
        </w:rPr>
        <w:t xml:space="preserve"> </w:t>
      </w:r>
      <w:r w:rsidR="00CB3FB0" w:rsidRPr="006556FD">
        <w:rPr>
          <w:bCs/>
          <w:lang w:val="es-ES_tradnl"/>
        </w:rPr>
        <w:t xml:space="preserve">primera jornada de </w:t>
      </w:r>
      <w:r w:rsidR="00CB3FB0" w:rsidRPr="006556FD">
        <w:rPr>
          <w:bCs/>
          <w:i/>
          <w:lang w:val="es-ES_tradnl"/>
        </w:rPr>
        <w:t>Mujeres tras el Lente</w:t>
      </w:r>
      <w:r w:rsidR="00AA2152" w:rsidRPr="006556FD">
        <w:rPr>
          <w:bCs/>
          <w:lang w:val="es-ES_tradnl"/>
        </w:rPr>
        <w:t xml:space="preserve"> revela que el 85% de las personas encuestadas </w:t>
      </w:r>
      <w:r w:rsidR="00AE450F" w:rsidRPr="006556FD">
        <w:rPr>
          <w:bCs/>
          <w:lang w:val="es-ES_tradnl"/>
        </w:rPr>
        <w:t>sufrió</w:t>
      </w:r>
      <w:r w:rsidR="00AA2152" w:rsidRPr="006556FD">
        <w:rPr>
          <w:bCs/>
          <w:lang w:val="es-ES_tradnl"/>
        </w:rPr>
        <w:t xml:space="preserve"> </w:t>
      </w:r>
      <w:r w:rsidR="00AE450F" w:rsidRPr="006556FD">
        <w:rPr>
          <w:bCs/>
          <w:lang w:val="es-ES_tradnl"/>
        </w:rPr>
        <w:t>algún</w:t>
      </w:r>
      <w:r w:rsidR="00AA2152" w:rsidRPr="006556FD">
        <w:rPr>
          <w:bCs/>
          <w:lang w:val="es-ES_tradnl"/>
        </w:rPr>
        <w:t xml:space="preserve"> tipo de violencia de género, ya sea por parte de colegas o durante el trabajo de campo. </w:t>
      </w:r>
      <w:r w:rsidR="002E6C10" w:rsidRPr="006556FD">
        <w:rPr>
          <w:bCs/>
          <w:lang w:val="es-ES_tradnl"/>
        </w:rPr>
        <w:t>A su vez “</w:t>
      </w:r>
      <w:r w:rsidR="002E6C10" w:rsidRPr="006556FD">
        <w:rPr>
          <w:lang w:val="es-ES_tradnl"/>
        </w:rPr>
        <w:t xml:space="preserve">mostraron números que hablan de la terrible experiencia del acoso o de los malos tratos en </w:t>
      </w:r>
      <w:r w:rsidR="00536257" w:rsidRPr="006556FD">
        <w:rPr>
          <w:lang w:val="es-ES_tradnl"/>
        </w:rPr>
        <w:t>esto</w:t>
      </w:r>
      <w:r w:rsidR="00F818CE" w:rsidRPr="006556FD">
        <w:rPr>
          <w:lang w:val="es-ES_tradnl"/>
        </w:rPr>
        <w:t xml:space="preserve">s </w:t>
      </w:r>
      <w:r w:rsidR="002E6C10" w:rsidRPr="006556FD">
        <w:rPr>
          <w:lang w:val="es-ES_tradnl"/>
        </w:rPr>
        <w:t>espacios de trabajo, solo por ser mujeres”</w:t>
      </w:r>
      <w:r w:rsidR="00AE450F" w:rsidRPr="006556FD">
        <w:rPr>
          <w:lang w:val="es-ES_tradnl"/>
        </w:rPr>
        <w:t xml:space="preserve"> </w:t>
      </w:r>
      <w:r w:rsidR="003F0DDE" w:rsidRPr="006556FD">
        <w:rPr>
          <w:rStyle w:val="Refdenotaalpie"/>
          <w:lang w:val="es-ES_tradnl"/>
        </w:rPr>
        <w:footnoteReference w:id="125"/>
      </w:r>
      <w:r w:rsidR="00683EE3" w:rsidRPr="006556FD">
        <w:rPr>
          <w:lang w:val="es-ES_tradnl"/>
        </w:rPr>
        <w:t xml:space="preserve"> </w:t>
      </w:r>
      <w:r w:rsidR="00683EE3" w:rsidRPr="006556FD">
        <w:rPr>
          <w:bCs/>
          <w:lang w:val="es-ES_tradnl"/>
        </w:rPr>
        <w:t xml:space="preserve">para algunas mantenerse en estos </w:t>
      </w:r>
      <w:r w:rsidR="00AE450F" w:rsidRPr="006556FD">
        <w:rPr>
          <w:bCs/>
          <w:lang w:val="es-ES_tradnl"/>
        </w:rPr>
        <w:t>espacios</w:t>
      </w:r>
      <w:r w:rsidR="00683EE3" w:rsidRPr="006556FD">
        <w:rPr>
          <w:bCs/>
          <w:lang w:val="es-ES_tradnl"/>
        </w:rPr>
        <w:t xml:space="preserve"> </w:t>
      </w:r>
      <w:r w:rsidR="0050538F" w:rsidRPr="006556FD">
        <w:rPr>
          <w:bCs/>
          <w:lang w:val="es-ES_tradnl"/>
        </w:rPr>
        <w:t>ha sido complicado.</w:t>
      </w:r>
      <w:r w:rsidR="00683EE3" w:rsidRPr="006556FD">
        <w:rPr>
          <w:bCs/>
          <w:lang w:val="es-ES_tradnl"/>
        </w:rPr>
        <w:t xml:space="preserve"> </w:t>
      </w:r>
    </w:p>
    <w:p w14:paraId="4DFC6D41" w14:textId="77777777" w:rsidR="00D1206F" w:rsidRPr="006556FD" w:rsidRDefault="00D1206F" w:rsidP="00224672">
      <w:pPr>
        <w:widowControl w:val="0"/>
        <w:autoSpaceDE w:val="0"/>
        <w:autoSpaceDN w:val="0"/>
        <w:adjustRightInd w:val="0"/>
        <w:spacing w:line="360" w:lineRule="auto"/>
        <w:jc w:val="both"/>
        <w:rPr>
          <w:rFonts w:asciiTheme="majorBidi" w:hAnsiTheme="majorBidi" w:cstheme="majorBidi"/>
          <w:bCs/>
          <w:lang w:val="es-ES_tradnl"/>
        </w:rPr>
      </w:pPr>
    </w:p>
    <w:p w14:paraId="7DABFCA1" w14:textId="6CA64A08" w:rsidR="008E6A92" w:rsidRPr="006556FD" w:rsidRDefault="008E6A92" w:rsidP="008E6A92">
      <w:pPr>
        <w:widowControl w:val="0"/>
        <w:autoSpaceDE w:val="0"/>
        <w:autoSpaceDN w:val="0"/>
        <w:adjustRightInd w:val="0"/>
        <w:spacing w:line="360" w:lineRule="auto"/>
        <w:jc w:val="both"/>
        <w:rPr>
          <w:bCs/>
          <w:lang w:val="es-ES_tradnl"/>
        </w:rPr>
      </w:pPr>
      <w:r w:rsidRPr="006556FD">
        <w:rPr>
          <w:bCs/>
          <w:lang w:val="es-ES_tradnl"/>
        </w:rPr>
        <w:t xml:space="preserve">Como realizadora audiovisual con más de 14 años de experiencia en el campo, he percibido como las mujeres nos sentimos incomodas en ambientes laborales donde predominan hombres, pues sobresalen actitudes machistas y arbitrarias. Algunas </w:t>
      </w:r>
      <w:r w:rsidR="000F277F" w:rsidRPr="006556FD">
        <w:rPr>
          <w:bCs/>
          <w:lang w:val="es-ES_tradnl"/>
        </w:rPr>
        <w:t xml:space="preserve">de nosotras </w:t>
      </w:r>
      <w:r w:rsidRPr="006556FD">
        <w:rPr>
          <w:bCs/>
          <w:lang w:val="es-ES_tradnl"/>
        </w:rPr>
        <w:t xml:space="preserve">que trabajamos en departamentos como camarógrafas, fotoperiodistas o </w:t>
      </w:r>
      <w:r w:rsidR="007213CF" w:rsidRPr="006556FD">
        <w:rPr>
          <w:bCs/>
          <w:lang w:val="es-ES_tradnl"/>
        </w:rPr>
        <w:t>gaffers, hemos</w:t>
      </w:r>
      <w:r w:rsidRPr="006556FD">
        <w:rPr>
          <w:bCs/>
          <w:lang w:val="es-ES_tradnl"/>
        </w:rPr>
        <w:t xml:space="preserve"> tenido que masculinizar nuestro aspecto para poder pasar desapercibidas y no ser blanco </w:t>
      </w:r>
      <w:r w:rsidR="00C8125D" w:rsidRPr="006556FD">
        <w:rPr>
          <w:bCs/>
          <w:lang w:val="es-ES_tradnl"/>
        </w:rPr>
        <w:t>de miradas lascivas ni</w:t>
      </w:r>
      <w:r w:rsidRPr="006556FD">
        <w:rPr>
          <w:bCs/>
          <w:lang w:val="es-ES_tradnl"/>
        </w:rPr>
        <w:t xml:space="preserve"> actitudes </w:t>
      </w:r>
      <w:r w:rsidR="000F277F" w:rsidRPr="006556FD">
        <w:rPr>
          <w:bCs/>
          <w:lang w:val="es-ES_tradnl"/>
        </w:rPr>
        <w:t>perniciosas</w:t>
      </w:r>
      <w:r w:rsidRPr="006556FD">
        <w:rPr>
          <w:bCs/>
          <w:lang w:val="es-ES_tradnl"/>
        </w:rPr>
        <w:t xml:space="preserve">. </w:t>
      </w:r>
    </w:p>
    <w:p w14:paraId="699113A8" w14:textId="77777777" w:rsidR="008E6A92" w:rsidRPr="006556FD" w:rsidRDefault="008E6A92" w:rsidP="00224672">
      <w:pPr>
        <w:widowControl w:val="0"/>
        <w:autoSpaceDE w:val="0"/>
        <w:autoSpaceDN w:val="0"/>
        <w:adjustRightInd w:val="0"/>
        <w:spacing w:line="360" w:lineRule="auto"/>
        <w:jc w:val="both"/>
        <w:rPr>
          <w:rFonts w:asciiTheme="majorBidi" w:hAnsiTheme="majorBidi" w:cstheme="majorBidi"/>
          <w:bCs/>
          <w:lang w:val="es-ES_tradnl"/>
        </w:rPr>
      </w:pPr>
    </w:p>
    <w:p w14:paraId="2B01852E" w14:textId="77777777" w:rsidR="002469BC" w:rsidRPr="006556FD" w:rsidRDefault="00150C59" w:rsidP="0050538F">
      <w:pPr>
        <w:widowControl w:val="0"/>
        <w:autoSpaceDE w:val="0"/>
        <w:autoSpaceDN w:val="0"/>
        <w:adjustRightInd w:val="0"/>
        <w:spacing w:line="360" w:lineRule="auto"/>
        <w:jc w:val="both"/>
      </w:pPr>
      <w:r w:rsidRPr="006556FD">
        <w:rPr>
          <w:bCs/>
          <w:lang w:val="es-ES_tradnl"/>
        </w:rPr>
        <w:t>E</w:t>
      </w:r>
      <w:r w:rsidR="00F818CE" w:rsidRPr="006556FD">
        <w:rPr>
          <w:bCs/>
          <w:lang w:val="es-ES_tradnl"/>
        </w:rPr>
        <w:t>n</w:t>
      </w:r>
      <w:r w:rsidR="00240978" w:rsidRPr="006556FD">
        <w:rPr>
          <w:bCs/>
          <w:lang w:val="es-ES_tradnl"/>
        </w:rPr>
        <w:t xml:space="preserve"> esta</w:t>
      </w:r>
      <w:r w:rsidR="002E6C10" w:rsidRPr="006556FD">
        <w:rPr>
          <w:bCs/>
          <w:lang w:val="es-ES_tradnl"/>
        </w:rPr>
        <w:t xml:space="preserve"> </w:t>
      </w:r>
      <w:r w:rsidR="00683EE3" w:rsidRPr="006556FD">
        <w:rPr>
          <w:bCs/>
          <w:lang w:val="es-ES_tradnl"/>
        </w:rPr>
        <w:t>investigación</w:t>
      </w:r>
      <w:r w:rsidR="002E6C10" w:rsidRPr="006556FD">
        <w:rPr>
          <w:bCs/>
          <w:lang w:val="es-ES_tradnl"/>
        </w:rPr>
        <w:t xml:space="preserve"> </w:t>
      </w:r>
      <w:r w:rsidR="006A381B" w:rsidRPr="006556FD">
        <w:rPr>
          <w:bCs/>
          <w:lang w:val="es-ES_tradnl"/>
        </w:rPr>
        <w:t xml:space="preserve">se ha planteado </w:t>
      </w:r>
      <w:r w:rsidR="002E6C10" w:rsidRPr="006556FD">
        <w:rPr>
          <w:bCs/>
          <w:lang w:val="es-ES_tradnl"/>
        </w:rPr>
        <w:t>la problemát</w:t>
      </w:r>
      <w:r w:rsidR="00C67203" w:rsidRPr="006556FD">
        <w:rPr>
          <w:bCs/>
          <w:lang w:val="es-ES_tradnl"/>
        </w:rPr>
        <w:t>ica sobre</w:t>
      </w:r>
      <w:r w:rsidR="002E6C10" w:rsidRPr="006556FD">
        <w:rPr>
          <w:bCs/>
          <w:lang w:val="es-ES_tradnl"/>
        </w:rPr>
        <w:t xml:space="preserve"> la falta de referentes femeninos en las practicas </w:t>
      </w:r>
      <w:r w:rsidR="00683EE3" w:rsidRPr="006556FD">
        <w:rPr>
          <w:bCs/>
          <w:lang w:val="es-ES_tradnl"/>
        </w:rPr>
        <w:t>fotográficas</w:t>
      </w:r>
      <w:r w:rsidR="002E6C10" w:rsidRPr="006556FD">
        <w:rPr>
          <w:bCs/>
          <w:lang w:val="es-ES_tradnl"/>
        </w:rPr>
        <w:t xml:space="preserve">. Aquí la encuesta </w:t>
      </w:r>
      <w:r w:rsidR="00107671" w:rsidRPr="006556FD">
        <w:rPr>
          <w:bCs/>
          <w:lang w:val="es-ES_tradnl"/>
        </w:rPr>
        <w:t>de</w:t>
      </w:r>
      <w:r w:rsidR="00C57899" w:rsidRPr="006556FD">
        <w:rPr>
          <w:bCs/>
          <w:lang w:val="es-ES_tradnl"/>
        </w:rPr>
        <w:t xml:space="preserve"> </w:t>
      </w:r>
      <w:r w:rsidR="00C57899" w:rsidRPr="006556FD">
        <w:rPr>
          <w:bCs/>
          <w:i/>
          <w:lang w:val="es-ES_tradnl"/>
        </w:rPr>
        <w:t>Mujeres tras el lente</w:t>
      </w:r>
      <w:r w:rsidR="00107671" w:rsidRPr="006556FD">
        <w:rPr>
          <w:bCs/>
          <w:i/>
          <w:lang w:val="es-ES_tradnl"/>
        </w:rPr>
        <w:t xml:space="preserve">, </w:t>
      </w:r>
      <w:r w:rsidR="002E6C10" w:rsidRPr="006556FD">
        <w:rPr>
          <w:bCs/>
          <w:lang w:val="es-ES_tradnl"/>
        </w:rPr>
        <w:t>sigue mostrando datos interesantes</w:t>
      </w:r>
      <w:r w:rsidR="00F818CE" w:rsidRPr="006556FD">
        <w:rPr>
          <w:bCs/>
          <w:i/>
          <w:lang w:val="es-ES_tradnl"/>
        </w:rPr>
        <w:t>,</w:t>
      </w:r>
      <w:r w:rsidR="002E6C10" w:rsidRPr="006556FD">
        <w:rPr>
          <w:bCs/>
          <w:lang w:val="es-ES_tradnl"/>
        </w:rPr>
        <w:t xml:space="preserve"> </w:t>
      </w:r>
      <w:r w:rsidR="00F818CE" w:rsidRPr="006556FD">
        <w:rPr>
          <w:bCs/>
          <w:lang w:val="es-ES_tradnl"/>
        </w:rPr>
        <w:t>pues</w:t>
      </w:r>
      <w:r w:rsidR="00107671" w:rsidRPr="006556FD">
        <w:rPr>
          <w:bCs/>
          <w:lang w:val="es-ES_tradnl"/>
        </w:rPr>
        <w:t xml:space="preserve"> </w:t>
      </w:r>
      <w:r w:rsidR="00E92566" w:rsidRPr="006556FD">
        <w:rPr>
          <w:lang w:val="es-ES_tradnl"/>
        </w:rPr>
        <w:t xml:space="preserve">para el 2019 el 82% de ocupas en espacios de academia o de </w:t>
      </w:r>
      <w:r w:rsidR="00683EE3" w:rsidRPr="006556FD">
        <w:rPr>
          <w:lang w:val="es-ES_tradnl"/>
        </w:rPr>
        <w:t>aprendizaje</w:t>
      </w:r>
      <w:r w:rsidR="00E92566" w:rsidRPr="006556FD">
        <w:rPr>
          <w:lang w:val="es-ES_tradnl"/>
        </w:rPr>
        <w:t xml:space="preserve"> de </w:t>
      </w:r>
      <w:r w:rsidR="00683EE3" w:rsidRPr="006556FD">
        <w:rPr>
          <w:lang w:val="es-ES_tradnl"/>
        </w:rPr>
        <w:t>fotografía</w:t>
      </w:r>
      <w:r w:rsidR="00E92566" w:rsidRPr="006556FD">
        <w:rPr>
          <w:lang w:val="es-ES_tradnl"/>
        </w:rPr>
        <w:t xml:space="preserve"> </w:t>
      </w:r>
      <w:r w:rsidR="00F818CE" w:rsidRPr="006556FD">
        <w:rPr>
          <w:lang w:val="es-ES_tradnl"/>
        </w:rPr>
        <w:t>s</w:t>
      </w:r>
      <w:r w:rsidR="00E92566" w:rsidRPr="006556FD">
        <w:rPr>
          <w:lang w:val="es-ES_tradnl"/>
        </w:rPr>
        <w:t>on mujeres o disidencias</w:t>
      </w:r>
      <w:r w:rsidR="000D2FA3" w:rsidRPr="006556FD">
        <w:rPr>
          <w:lang w:val="es-ES_tradnl"/>
        </w:rPr>
        <w:t>,</w:t>
      </w:r>
      <w:r w:rsidR="006F6BB4" w:rsidRPr="006556FD">
        <w:rPr>
          <w:rStyle w:val="Refdenotaalpie"/>
          <w:lang w:val="es-ES_tradnl"/>
        </w:rPr>
        <w:footnoteReference w:id="126"/>
      </w:r>
      <w:r w:rsidR="000D2FA3" w:rsidRPr="006556FD">
        <w:rPr>
          <w:lang w:val="es-ES_tradnl"/>
        </w:rPr>
        <w:t xml:space="preserve"> </w:t>
      </w:r>
      <w:r w:rsidR="00E92566" w:rsidRPr="006556FD">
        <w:rPr>
          <w:lang w:val="es-ES_tradnl"/>
        </w:rPr>
        <w:t xml:space="preserve">frente a un 18% de hombres. Esto </w:t>
      </w:r>
      <w:r w:rsidR="00683EE3" w:rsidRPr="006556FD">
        <w:rPr>
          <w:lang w:val="es-ES_tradnl"/>
        </w:rPr>
        <w:t>muestra</w:t>
      </w:r>
      <w:r w:rsidR="00E92566" w:rsidRPr="006556FD">
        <w:rPr>
          <w:lang w:val="es-ES_tradnl"/>
        </w:rPr>
        <w:t xml:space="preserve"> que si bien </w:t>
      </w:r>
      <w:r w:rsidR="00AE6E48" w:rsidRPr="006556FD">
        <w:rPr>
          <w:lang w:val="es-ES_tradnl"/>
        </w:rPr>
        <w:t>las mujeres son mayoría, esta situación camb</w:t>
      </w:r>
      <w:r w:rsidR="00683EE3" w:rsidRPr="006556FD">
        <w:rPr>
          <w:lang w:val="es-ES_tradnl"/>
        </w:rPr>
        <w:t>ia en el ámbito l</w:t>
      </w:r>
      <w:r w:rsidR="00A77A9D" w:rsidRPr="006556FD">
        <w:rPr>
          <w:lang w:val="es-ES_tradnl"/>
        </w:rPr>
        <w:t>aboral,</w:t>
      </w:r>
      <w:r w:rsidR="006D4C15" w:rsidRPr="006556FD">
        <w:rPr>
          <w:rStyle w:val="Refdenotaalpie"/>
          <w:lang w:val="es-ES_tradnl"/>
        </w:rPr>
        <w:footnoteReference w:id="127"/>
      </w:r>
      <w:r w:rsidR="00C541E9" w:rsidRPr="006556FD">
        <w:rPr>
          <w:lang w:val="es-ES_tradnl"/>
        </w:rPr>
        <w:t xml:space="preserve"> </w:t>
      </w:r>
      <w:r w:rsidR="00A77A9D" w:rsidRPr="006556FD">
        <w:rPr>
          <w:lang w:val="es-ES_tradnl"/>
        </w:rPr>
        <w:t>h</w:t>
      </w:r>
      <w:r w:rsidR="00683EE3" w:rsidRPr="006556FD">
        <w:rPr>
          <w:lang w:val="es-ES_tradnl"/>
        </w:rPr>
        <w:t xml:space="preserve">abría una evidente preferencia a la contratación de hombres en el oficio. </w:t>
      </w:r>
    </w:p>
    <w:p w14:paraId="79DF5431" w14:textId="77777777" w:rsidR="002469BC" w:rsidRPr="006556FD" w:rsidRDefault="002469BC" w:rsidP="0050538F">
      <w:pPr>
        <w:widowControl w:val="0"/>
        <w:autoSpaceDE w:val="0"/>
        <w:autoSpaceDN w:val="0"/>
        <w:adjustRightInd w:val="0"/>
        <w:spacing w:line="360" w:lineRule="auto"/>
        <w:ind w:left="567"/>
        <w:jc w:val="both"/>
        <w:rPr>
          <w:b/>
        </w:rPr>
      </w:pPr>
    </w:p>
    <w:p w14:paraId="2333C034" w14:textId="1EC5A25B" w:rsidR="009C7CE7" w:rsidRPr="006556FD" w:rsidRDefault="00036868" w:rsidP="0050538F">
      <w:pPr>
        <w:widowControl w:val="0"/>
        <w:autoSpaceDE w:val="0"/>
        <w:autoSpaceDN w:val="0"/>
        <w:adjustRightInd w:val="0"/>
        <w:spacing w:line="360" w:lineRule="auto"/>
        <w:ind w:left="567"/>
        <w:jc w:val="both"/>
        <w:rPr>
          <w:rFonts w:asciiTheme="majorBidi" w:hAnsiTheme="majorBidi" w:cstheme="majorBidi"/>
          <w:b/>
          <w:bCs/>
        </w:rPr>
      </w:pPr>
      <w:r w:rsidRPr="006556FD">
        <w:rPr>
          <w:b/>
          <w:bCs/>
          <w:lang w:val="es-ES_tradnl"/>
        </w:rPr>
        <w:t xml:space="preserve">10. </w:t>
      </w:r>
      <w:r w:rsidR="00F9549D" w:rsidRPr="006556FD">
        <w:rPr>
          <w:rFonts w:asciiTheme="majorBidi" w:hAnsiTheme="majorBidi" w:cstheme="majorBidi"/>
          <w:b/>
          <w:bCs/>
        </w:rPr>
        <w:t>Propuesta conceptual</w:t>
      </w:r>
    </w:p>
    <w:p w14:paraId="034D8E3E" w14:textId="77777777" w:rsidR="009C7CE7" w:rsidRPr="006556FD" w:rsidRDefault="009C7CE7" w:rsidP="009C7CE7">
      <w:pPr>
        <w:tabs>
          <w:tab w:val="left" w:pos="1134"/>
        </w:tabs>
        <w:spacing w:line="360" w:lineRule="auto"/>
        <w:rPr>
          <w:rFonts w:asciiTheme="majorBidi" w:eastAsiaTheme="minorEastAsia" w:hAnsiTheme="majorBidi" w:cstheme="majorBidi"/>
          <w:lang w:val="es-ES_tradnl"/>
        </w:rPr>
      </w:pPr>
    </w:p>
    <w:p w14:paraId="16F5C2F1" w14:textId="0E778B14" w:rsidR="00F9549D" w:rsidRPr="006556FD" w:rsidRDefault="00F9549D" w:rsidP="00F9549D">
      <w:pPr>
        <w:tabs>
          <w:tab w:val="left" w:pos="1134"/>
        </w:tabs>
        <w:spacing w:line="360" w:lineRule="auto"/>
        <w:jc w:val="both"/>
        <w:rPr>
          <w:rFonts w:asciiTheme="majorBidi" w:eastAsiaTheme="minorEastAsia" w:hAnsiTheme="majorBidi" w:cstheme="majorBidi"/>
          <w:lang w:val="es-ES_tradnl"/>
        </w:rPr>
      </w:pPr>
      <w:r w:rsidRPr="006556FD">
        <w:rPr>
          <w:rFonts w:asciiTheme="majorBidi" w:hAnsiTheme="majorBidi" w:cstheme="majorBidi"/>
          <w:iCs/>
          <w:lang w:val="es-ES_tradnl"/>
        </w:rPr>
        <w:t xml:space="preserve">El objetivo del documental es articular reflexiones de algunas de estas fotógrafas y </w:t>
      </w:r>
      <w:r w:rsidR="0055482B" w:rsidRPr="006556FD">
        <w:rPr>
          <w:rFonts w:asciiTheme="majorBidi" w:hAnsiTheme="majorBidi" w:cstheme="majorBidi"/>
          <w:iCs/>
          <w:lang w:val="es-ES_tradnl"/>
        </w:rPr>
        <w:t>reivindicar</w:t>
      </w:r>
      <w:r w:rsidRPr="006556FD">
        <w:rPr>
          <w:rFonts w:asciiTheme="majorBidi" w:hAnsiTheme="majorBidi" w:cstheme="majorBidi"/>
          <w:iCs/>
          <w:lang w:val="es-ES_tradnl"/>
        </w:rPr>
        <w:t xml:space="preserve"> desde el valor testimonial de sus palabras, procesos creativos y prácticas que permitan comprender cómo se configuró el campo de la fotografía en Ecuador. </w:t>
      </w:r>
      <w:r w:rsidRPr="006556FD">
        <w:rPr>
          <w:rFonts w:asciiTheme="majorBidi" w:eastAsiaTheme="minorEastAsia" w:hAnsiTheme="majorBidi" w:cstheme="majorBidi"/>
          <w:lang w:val="es-ES_tradnl"/>
        </w:rPr>
        <w:t xml:space="preserve">Se pretende </w:t>
      </w:r>
      <w:r w:rsidR="004807D1" w:rsidRPr="006556FD">
        <w:rPr>
          <w:rFonts w:asciiTheme="majorBidi" w:eastAsiaTheme="minorEastAsia" w:hAnsiTheme="majorBidi" w:cstheme="majorBidi"/>
          <w:lang w:val="es-ES_tradnl"/>
        </w:rPr>
        <w:t>leer estas obras para percibir otras sensibilidades</w:t>
      </w:r>
      <w:r w:rsidRPr="006556FD">
        <w:rPr>
          <w:rFonts w:asciiTheme="majorBidi" w:eastAsiaTheme="minorEastAsia" w:hAnsiTheme="majorBidi" w:cstheme="majorBidi"/>
          <w:lang w:val="es-ES_tradnl"/>
        </w:rPr>
        <w:t>.</w:t>
      </w:r>
      <w:r w:rsidR="004807D1" w:rsidRPr="006556FD">
        <w:rPr>
          <w:rFonts w:asciiTheme="majorBidi" w:eastAsiaTheme="minorEastAsia" w:hAnsiTheme="majorBidi" w:cstheme="majorBidi"/>
          <w:lang w:val="es-ES_tradnl"/>
        </w:rPr>
        <w:t xml:space="preserve"> A su vez</w:t>
      </w:r>
      <w:r w:rsidRPr="006556FD">
        <w:rPr>
          <w:rFonts w:asciiTheme="majorBidi" w:eastAsiaTheme="minorEastAsia" w:hAnsiTheme="majorBidi" w:cstheme="majorBidi"/>
          <w:lang w:val="es-ES_tradnl"/>
        </w:rPr>
        <w:t xml:space="preserve">, se pretende establecer una línea narrativa que clarifique como sus prácticas fotográficas podrían ser leídas como una reivindicación feminista. Por otro </w:t>
      </w:r>
      <w:r w:rsidR="007213CF" w:rsidRPr="006556FD">
        <w:rPr>
          <w:rFonts w:asciiTheme="majorBidi" w:eastAsiaTheme="minorEastAsia" w:hAnsiTheme="majorBidi" w:cstheme="majorBidi"/>
          <w:lang w:val="es-ES_tradnl"/>
        </w:rPr>
        <w:t>lado,</w:t>
      </w:r>
      <w:r w:rsidRPr="006556FD">
        <w:rPr>
          <w:rFonts w:asciiTheme="majorBidi" w:eastAsiaTheme="minorEastAsia" w:hAnsiTheme="majorBidi" w:cstheme="majorBidi"/>
          <w:lang w:val="es-ES_tradnl"/>
        </w:rPr>
        <w:t xml:space="preserve"> y manteniendo coherencia con el postulado de la </w:t>
      </w:r>
      <w:r w:rsidR="0055482B" w:rsidRPr="006556FD">
        <w:rPr>
          <w:rFonts w:asciiTheme="majorBidi" w:eastAsiaTheme="minorEastAsia" w:hAnsiTheme="majorBidi" w:cstheme="majorBidi"/>
          <w:lang w:val="es-ES_tradnl"/>
        </w:rPr>
        <w:t>reivindicación</w:t>
      </w:r>
      <w:r w:rsidRPr="006556FD">
        <w:rPr>
          <w:rFonts w:asciiTheme="majorBidi" w:eastAsiaTheme="minorEastAsia" w:hAnsiTheme="majorBidi" w:cstheme="majorBidi"/>
          <w:lang w:val="es-ES_tradnl"/>
        </w:rPr>
        <w:t xml:space="preserve">, este proceso creativo implica el despliegue de mi propia mirada sobre las fotógrafas; seré la directora de fotografía del documental explorando una mirada horizontal, que no oculta ni </w:t>
      </w:r>
      <w:r w:rsidR="007213CF" w:rsidRPr="006556FD">
        <w:rPr>
          <w:rFonts w:asciiTheme="majorBidi" w:eastAsiaTheme="minorEastAsia" w:hAnsiTheme="majorBidi" w:cstheme="majorBidi"/>
          <w:lang w:val="es-ES_tradnl"/>
        </w:rPr>
        <w:t>encubre,</w:t>
      </w:r>
      <w:r w:rsidRPr="006556FD">
        <w:rPr>
          <w:rFonts w:asciiTheme="majorBidi" w:eastAsiaTheme="minorEastAsia" w:hAnsiTheme="majorBidi" w:cstheme="majorBidi"/>
          <w:lang w:val="es-ES_tradnl"/>
        </w:rPr>
        <w:t xml:space="preserve"> sino que </w:t>
      </w:r>
      <w:r w:rsidR="0055482B" w:rsidRPr="006556FD">
        <w:rPr>
          <w:rFonts w:asciiTheme="majorBidi" w:eastAsiaTheme="minorEastAsia" w:hAnsiTheme="majorBidi" w:cstheme="majorBidi"/>
          <w:lang w:val="es-ES_tradnl"/>
        </w:rPr>
        <w:t>reivindica</w:t>
      </w:r>
      <w:r w:rsidRPr="006556FD">
        <w:rPr>
          <w:rFonts w:asciiTheme="majorBidi" w:eastAsiaTheme="minorEastAsia" w:hAnsiTheme="majorBidi" w:cstheme="majorBidi"/>
          <w:lang w:val="es-ES_tradnl"/>
        </w:rPr>
        <w:t xml:space="preserve"> y reconoce. Si la cámara fotográfica ha sido históricamente reconocida como un elemento violento y masculinizado, aquí pretendo cambiar esa connotación y devolverle la de instrumento de diálo</w:t>
      </w:r>
      <w:r w:rsidR="0088295D" w:rsidRPr="006556FD">
        <w:rPr>
          <w:rFonts w:asciiTheme="majorBidi" w:eastAsiaTheme="minorEastAsia" w:hAnsiTheme="majorBidi" w:cstheme="majorBidi"/>
          <w:lang w:val="es-ES_tradnl"/>
        </w:rPr>
        <w:t>go. En este sentido también haré</w:t>
      </w:r>
      <w:r w:rsidRPr="006556FD">
        <w:rPr>
          <w:rFonts w:asciiTheme="majorBidi" w:eastAsiaTheme="minorEastAsia" w:hAnsiTheme="majorBidi" w:cstheme="majorBidi"/>
          <w:lang w:val="es-ES_tradnl"/>
        </w:rPr>
        <w:t xml:space="preserve"> yo las preguntas, no como un interrogatorio, sino como un dialogo y aprendizaje. La hipótesis de mi proceso creativo es una mirada hacia las mujeres desde el feminismo.</w:t>
      </w:r>
    </w:p>
    <w:p w14:paraId="267A6295" w14:textId="77777777" w:rsidR="006A381B" w:rsidRPr="006556FD" w:rsidRDefault="006A381B" w:rsidP="004123AA">
      <w:pPr>
        <w:widowControl w:val="0"/>
        <w:autoSpaceDE w:val="0"/>
        <w:autoSpaceDN w:val="0"/>
        <w:adjustRightInd w:val="0"/>
        <w:spacing w:line="360" w:lineRule="auto"/>
        <w:jc w:val="both"/>
        <w:rPr>
          <w:rFonts w:asciiTheme="majorBidi" w:hAnsiTheme="majorBidi" w:cstheme="majorBidi"/>
          <w:b/>
          <w:bCs/>
          <w:lang w:val="es-ES_tradnl"/>
        </w:rPr>
      </w:pPr>
    </w:p>
    <w:p w14:paraId="720A776B" w14:textId="79FC9829" w:rsidR="00140947" w:rsidRPr="006556FD" w:rsidRDefault="002C79EE" w:rsidP="00D24478">
      <w:pPr>
        <w:widowControl w:val="0"/>
        <w:autoSpaceDE w:val="0"/>
        <w:autoSpaceDN w:val="0"/>
        <w:adjustRightInd w:val="0"/>
        <w:spacing w:line="360" w:lineRule="auto"/>
        <w:jc w:val="both"/>
        <w:rPr>
          <w:rFonts w:asciiTheme="majorBidi" w:hAnsiTheme="majorBidi" w:cstheme="majorBidi"/>
          <w:bCs/>
          <w:lang w:val="es-ES_tradnl"/>
        </w:rPr>
      </w:pPr>
      <w:r w:rsidRPr="006556FD">
        <w:rPr>
          <w:rFonts w:asciiTheme="majorBidi" w:hAnsiTheme="majorBidi" w:cstheme="majorBidi"/>
          <w:bCs/>
          <w:lang w:val="es-ES_tradnl"/>
        </w:rPr>
        <w:t xml:space="preserve">El formato documental nos proporciona un medio de difusión de </w:t>
      </w:r>
      <w:r w:rsidR="007213CF" w:rsidRPr="006556FD">
        <w:rPr>
          <w:rFonts w:asciiTheme="majorBidi" w:hAnsiTheme="majorBidi" w:cstheme="majorBidi"/>
          <w:bCs/>
          <w:lang w:val="es-ES_tradnl"/>
        </w:rPr>
        <w:t>ideas,</w:t>
      </w:r>
      <w:r w:rsidRPr="006556FD">
        <w:rPr>
          <w:rFonts w:asciiTheme="majorBidi" w:hAnsiTheme="majorBidi" w:cstheme="majorBidi"/>
          <w:bCs/>
          <w:lang w:val="es-ES_tradnl"/>
        </w:rPr>
        <w:t xml:space="preserve"> pero a su vez, una herramienta de empatía y reflexión. </w:t>
      </w:r>
      <w:r w:rsidR="004D384E" w:rsidRPr="006556FD">
        <w:rPr>
          <w:rFonts w:asciiTheme="majorBidi" w:hAnsiTheme="majorBidi" w:cstheme="majorBidi"/>
          <w:bCs/>
          <w:lang w:val="es-ES_tradnl"/>
        </w:rPr>
        <w:t>Vivimos en un</w:t>
      </w:r>
      <w:r w:rsidR="009F6D10" w:rsidRPr="006556FD">
        <w:rPr>
          <w:rFonts w:asciiTheme="majorBidi" w:hAnsiTheme="majorBidi" w:cstheme="majorBidi"/>
          <w:bCs/>
          <w:lang w:val="es-ES_tradnl"/>
        </w:rPr>
        <w:t>a</w:t>
      </w:r>
      <w:r w:rsidR="004D384E" w:rsidRPr="006556FD">
        <w:rPr>
          <w:rFonts w:asciiTheme="majorBidi" w:hAnsiTheme="majorBidi" w:cstheme="majorBidi"/>
          <w:bCs/>
          <w:lang w:val="es-ES_tradnl"/>
        </w:rPr>
        <w:t xml:space="preserve"> era donde la producción de</w:t>
      </w:r>
      <w:r w:rsidR="00E34412" w:rsidRPr="006556FD">
        <w:rPr>
          <w:rFonts w:asciiTheme="majorBidi" w:hAnsiTheme="majorBidi" w:cstheme="majorBidi"/>
          <w:bCs/>
          <w:lang w:val="es-ES_tradnl"/>
        </w:rPr>
        <w:t xml:space="preserve"> </w:t>
      </w:r>
      <w:r w:rsidR="00E25BE9" w:rsidRPr="006556FD">
        <w:rPr>
          <w:rFonts w:asciiTheme="majorBidi" w:hAnsiTheme="majorBidi" w:cstheme="majorBidi"/>
          <w:bCs/>
          <w:lang w:val="es-ES_tradnl"/>
        </w:rPr>
        <w:t xml:space="preserve">material </w:t>
      </w:r>
      <w:r w:rsidR="00AF5718" w:rsidRPr="006556FD">
        <w:rPr>
          <w:rFonts w:asciiTheme="majorBidi" w:hAnsiTheme="majorBidi" w:cstheme="majorBidi"/>
          <w:bCs/>
          <w:lang w:val="es-ES_tradnl"/>
        </w:rPr>
        <w:t>audiovisual</w:t>
      </w:r>
      <w:r w:rsidR="003E40AA" w:rsidRPr="006556FD">
        <w:rPr>
          <w:rFonts w:asciiTheme="majorBidi" w:hAnsiTheme="majorBidi" w:cstheme="majorBidi"/>
          <w:bCs/>
          <w:lang w:val="es-ES_tradnl"/>
        </w:rPr>
        <w:t xml:space="preserve"> compite</w:t>
      </w:r>
      <w:r w:rsidR="00E34412" w:rsidRPr="006556FD">
        <w:rPr>
          <w:rFonts w:asciiTheme="majorBidi" w:hAnsiTheme="majorBidi" w:cstheme="majorBidi"/>
          <w:bCs/>
          <w:lang w:val="es-ES_tradnl"/>
        </w:rPr>
        <w:t xml:space="preserve"> entre </w:t>
      </w:r>
      <w:r w:rsidR="007213CF" w:rsidRPr="006556FD">
        <w:rPr>
          <w:rFonts w:asciiTheme="majorBidi" w:hAnsiTheme="majorBidi" w:cstheme="majorBidi"/>
          <w:bCs/>
          <w:lang w:val="es-ES_tradnl"/>
        </w:rPr>
        <w:t>sí</w:t>
      </w:r>
      <w:r w:rsidR="00E34412" w:rsidRPr="006556FD">
        <w:rPr>
          <w:rFonts w:asciiTheme="majorBidi" w:hAnsiTheme="majorBidi" w:cstheme="majorBidi"/>
          <w:bCs/>
          <w:lang w:val="es-ES_tradnl"/>
        </w:rPr>
        <w:t xml:space="preserve"> por la </w:t>
      </w:r>
      <w:r w:rsidR="00AF5718" w:rsidRPr="006556FD">
        <w:rPr>
          <w:rFonts w:asciiTheme="majorBidi" w:hAnsiTheme="majorBidi" w:cstheme="majorBidi"/>
          <w:bCs/>
          <w:lang w:val="es-ES_tradnl"/>
        </w:rPr>
        <w:t>atención</w:t>
      </w:r>
      <w:r w:rsidR="0075018D" w:rsidRPr="006556FD">
        <w:rPr>
          <w:rFonts w:asciiTheme="majorBidi" w:hAnsiTheme="majorBidi" w:cstheme="majorBidi"/>
          <w:bCs/>
          <w:lang w:val="es-ES_tradnl"/>
        </w:rPr>
        <w:t xml:space="preserve"> del espectador</w:t>
      </w:r>
      <w:r w:rsidR="000360D3" w:rsidRPr="006556FD">
        <w:rPr>
          <w:rFonts w:asciiTheme="majorBidi" w:hAnsiTheme="majorBidi" w:cstheme="majorBidi"/>
          <w:bCs/>
          <w:lang w:val="es-ES_tradnl"/>
        </w:rPr>
        <w:t xml:space="preserve">; </w:t>
      </w:r>
      <w:r w:rsidR="000F2629" w:rsidRPr="006556FD">
        <w:rPr>
          <w:rFonts w:asciiTheme="majorBidi" w:hAnsiTheme="majorBidi" w:cstheme="majorBidi"/>
          <w:bCs/>
          <w:lang w:val="es-ES_tradnl"/>
        </w:rPr>
        <w:t>es fundamental poder conectar con la</w:t>
      </w:r>
      <w:r w:rsidR="009F6D10" w:rsidRPr="006556FD">
        <w:rPr>
          <w:rFonts w:asciiTheme="majorBidi" w:hAnsiTheme="majorBidi" w:cstheme="majorBidi"/>
          <w:bCs/>
          <w:lang w:val="es-ES_tradnl"/>
        </w:rPr>
        <w:t xml:space="preserve">s personas </w:t>
      </w:r>
      <w:r w:rsidRPr="006556FD">
        <w:rPr>
          <w:rFonts w:asciiTheme="majorBidi" w:hAnsiTheme="majorBidi" w:cstheme="majorBidi"/>
          <w:bCs/>
          <w:lang w:val="es-ES_tradnl"/>
        </w:rPr>
        <w:t xml:space="preserve">de una u otra forma. </w:t>
      </w:r>
      <w:r w:rsidR="000360D3" w:rsidRPr="006556FD">
        <w:rPr>
          <w:rFonts w:asciiTheme="majorBidi" w:hAnsiTheme="majorBidi" w:cstheme="majorBidi"/>
          <w:bCs/>
          <w:lang w:val="es-ES_tradnl"/>
        </w:rPr>
        <w:t>En l</w:t>
      </w:r>
      <w:r w:rsidR="004D384E" w:rsidRPr="006556FD">
        <w:rPr>
          <w:rFonts w:asciiTheme="majorBidi" w:hAnsiTheme="majorBidi" w:cstheme="majorBidi"/>
          <w:bCs/>
          <w:lang w:val="es-ES_tradnl"/>
        </w:rPr>
        <w:t xml:space="preserve">os </w:t>
      </w:r>
      <w:r w:rsidR="00AF5718" w:rsidRPr="006556FD">
        <w:rPr>
          <w:rFonts w:asciiTheme="majorBidi" w:hAnsiTheme="majorBidi" w:cstheme="majorBidi"/>
          <w:bCs/>
          <w:lang w:val="es-ES_tradnl"/>
        </w:rPr>
        <w:t>últimos</w:t>
      </w:r>
      <w:r w:rsidR="004D384E" w:rsidRPr="006556FD">
        <w:rPr>
          <w:rFonts w:asciiTheme="majorBidi" w:hAnsiTheme="majorBidi" w:cstheme="majorBidi"/>
          <w:bCs/>
          <w:lang w:val="es-ES_tradnl"/>
        </w:rPr>
        <w:t xml:space="preserve"> años </w:t>
      </w:r>
      <w:r w:rsidR="00140947" w:rsidRPr="006556FD">
        <w:rPr>
          <w:rFonts w:asciiTheme="majorBidi" w:hAnsiTheme="majorBidi" w:cstheme="majorBidi"/>
          <w:bCs/>
          <w:lang w:val="es-ES_tradnl"/>
        </w:rPr>
        <w:t xml:space="preserve">el uso de </w:t>
      </w:r>
      <w:r w:rsidR="00C90861" w:rsidRPr="006556FD">
        <w:rPr>
          <w:rFonts w:asciiTheme="majorBidi" w:hAnsiTheme="majorBidi" w:cstheme="majorBidi"/>
          <w:bCs/>
          <w:lang w:val="es-ES_tradnl"/>
        </w:rPr>
        <w:t xml:space="preserve">redes </w:t>
      </w:r>
      <w:r w:rsidR="004D3C28" w:rsidRPr="006556FD">
        <w:rPr>
          <w:rFonts w:asciiTheme="majorBidi" w:hAnsiTheme="majorBidi" w:cstheme="majorBidi"/>
          <w:bCs/>
          <w:lang w:val="es-ES_tradnl"/>
        </w:rPr>
        <w:t xml:space="preserve">sociales y plataformas de streaming </w:t>
      </w:r>
      <w:r w:rsidR="00140947" w:rsidRPr="006556FD">
        <w:rPr>
          <w:rFonts w:asciiTheme="majorBidi" w:hAnsiTheme="majorBidi" w:cstheme="majorBidi"/>
          <w:bCs/>
          <w:lang w:val="es-ES_tradnl"/>
        </w:rPr>
        <w:t xml:space="preserve">para el consumo </w:t>
      </w:r>
      <w:r w:rsidR="00D24478" w:rsidRPr="006556FD">
        <w:rPr>
          <w:rFonts w:asciiTheme="majorBidi" w:hAnsiTheme="majorBidi" w:cstheme="majorBidi"/>
          <w:bCs/>
          <w:lang w:val="es-ES_tradnl"/>
        </w:rPr>
        <w:t xml:space="preserve">de </w:t>
      </w:r>
      <w:r w:rsidR="00AF5718" w:rsidRPr="006556FD">
        <w:rPr>
          <w:rFonts w:asciiTheme="majorBidi" w:hAnsiTheme="majorBidi" w:cstheme="majorBidi"/>
          <w:bCs/>
          <w:lang w:val="es-ES_tradnl"/>
        </w:rPr>
        <w:t>películas</w:t>
      </w:r>
      <w:r w:rsidR="00D24478" w:rsidRPr="006556FD">
        <w:rPr>
          <w:rFonts w:asciiTheme="majorBidi" w:hAnsiTheme="majorBidi" w:cstheme="majorBidi"/>
          <w:bCs/>
          <w:lang w:val="es-ES_tradnl"/>
        </w:rPr>
        <w:t xml:space="preserve">, documentales y todo tipo de videos, </w:t>
      </w:r>
      <w:r w:rsidR="00140947" w:rsidRPr="006556FD">
        <w:rPr>
          <w:rFonts w:asciiTheme="majorBidi" w:hAnsiTheme="majorBidi" w:cstheme="majorBidi"/>
          <w:bCs/>
          <w:lang w:val="es-ES_tradnl"/>
        </w:rPr>
        <w:t>ha crecido de una manera tan exponencial</w:t>
      </w:r>
      <w:r w:rsidR="00E25BE9" w:rsidRPr="006556FD">
        <w:rPr>
          <w:rFonts w:asciiTheme="majorBidi" w:hAnsiTheme="majorBidi" w:cstheme="majorBidi"/>
          <w:bCs/>
          <w:lang w:val="es-ES_tradnl"/>
        </w:rPr>
        <w:t xml:space="preserve"> </w:t>
      </w:r>
      <w:r w:rsidR="00D24478" w:rsidRPr="006556FD">
        <w:rPr>
          <w:rFonts w:asciiTheme="majorBidi" w:hAnsiTheme="majorBidi" w:cstheme="majorBidi"/>
          <w:bCs/>
          <w:lang w:val="es-ES_tradnl"/>
        </w:rPr>
        <w:t xml:space="preserve">que se ha vuelto el centro de </w:t>
      </w:r>
      <w:r w:rsidR="009D378C" w:rsidRPr="006556FD">
        <w:rPr>
          <w:rFonts w:asciiTheme="majorBidi" w:hAnsiTheme="majorBidi" w:cstheme="majorBidi"/>
          <w:bCs/>
          <w:lang w:val="es-ES_tradnl"/>
        </w:rPr>
        <w:t>nuestro</w:t>
      </w:r>
      <w:r w:rsidR="00D24478" w:rsidRPr="006556FD">
        <w:rPr>
          <w:rFonts w:asciiTheme="majorBidi" w:hAnsiTheme="majorBidi" w:cstheme="majorBidi"/>
          <w:bCs/>
          <w:lang w:val="es-ES_tradnl"/>
        </w:rPr>
        <w:t xml:space="preserve"> entretenimiento y de nuestras relaciones sociales. </w:t>
      </w:r>
      <w:r w:rsidR="009F6D10" w:rsidRPr="006556FD">
        <w:rPr>
          <w:rFonts w:asciiTheme="majorBidi" w:hAnsiTheme="majorBidi" w:cstheme="majorBidi"/>
          <w:bCs/>
          <w:lang w:val="es-ES_tradnl"/>
        </w:rPr>
        <w:t xml:space="preserve">Una propuesta </w:t>
      </w:r>
      <w:r w:rsidR="00E3643B" w:rsidRPr="006556FD">
        <w:rPr>
          <w:rFonts w:asciiTheme="majorBidi" w:hAnsiTheme="majorBidi" w:cstheme="majorBidi"/>
          <w:bCs/>
          <w:lang w:val="es-ES_tradnl"/>
        </w:rPr>
        <w:t>artística</w:t>
      </w:r>
      <w:r w:rsidR="009F6D10" w:rsidRPr="006556FD">
        <w:rPr>
          <w:rFonts w:asciiTheme="majorBidi" w:hAnsiTheme="majorBidi" w:cstheme="majorBidi"/>
          <w:bCs/>
          <w:lang w:val="es-ES_tradnl"/>
        </w:rPr>
        <w:t xml:space="preserve"> que se </w:t>
      </w:r>
      <w:r w:rsidR="00F8620A" w:rsidRPr="006556FD">
        <w:rPr>
          <w:rFonts w:asciiTheme="majorBidi" w:hAnsiTheme="majorBidi" w:cstheme="majorBidi"/>
          <w:bCs/>
          <w:lang w:val="es-ES_tradnl"/>
        </w:rPr>
        <w:t xml:space="preserve">pueda adaptar a estos medios </w:t>
      </w:r>
      <w:r w:rsidR="009F6D10" w:rsidRPr="006556FD">
        <w:rPr>
          <w:rFonts w:asciiTheme="majorBidi" w:hAnsiTheme="majorBidi" w:cstheme="majorBidi"/>
          <w:bCs/>
          <w:lang w:val="es-ES_tradnl"/>
        </w:rPr>
        <w:t>es un</w:t>
      </w:r>
      <w:r w:rsidR="00F8620A" w:rsidRPr="006556FD">
        <w:rPr>
          <w:rFonts w:asciiTheme="majorBidi" w:hAnsiTheme="majorBidi" w:cstheme="majorBidi"/>
          <w:bCs/>
          <w:lang w:val="es-ES_tradnl"/>
        </w:rPr>
        <w:t xml:space="preserve">a </w:t>
      </w:r>
      <w:r w:rsidR="00AF2583" w:rsidRPr="006556FD">
        <w:rPr>
          <w:rFonts w:asciiTheme="majorBidi" w:hAnsiTheme="majorBidi" w:cstheme="majorBidi"/>
          <w:bCs/>
          <w:lang w:val="es-ES_tradnl"/>
        </w:rPr>
        <w:t>ventaja</w:t>
      </w:r>
      <w:r w:rsidR="009F6D10" w:rsidRPr="006556FD">
        <w:rPr>
          <w:rFonts w:asciiTheme="majorBidi" w:hAnsiTheme="majorBidi" w:cstheme="majorBidi"/>
          <w:bCs/>
          <w:lang w:val="es-ES_tradnl"/>
        </w:rPr>
        <w:t xml:space="preserve"> </w:t>
      </w:r>
      <w:r w:rsidR="00D45686" w:rsidRPr="006556FD">
        <w:rPr>
          <w:rFonts w:asciiTheme="majorBidi" w:hAnsiTheme="majorBidi" w:cstheme="majorBidi"/>
          <w:bCs/>
          <w:lang w:val="es-ES_tradnl"/>
        </w:rPr>
        <w:t xml:space="preserve">para que el documental </w:t>
      </w:r>
      <w:r w:rsidR="00235B82" w:rsidRPr="006556FD">
        <w:rPr>
          <w:rFonts w:asciiTheme="majorBidi" w:hAnsiTheme="majorBidi" w:cstheme="majorBidi"/>
          <w:bCs/>
          <w:lang w:val="es-ES_tradnl"/>
        </w:rPr>
        <w:t>pueda cumplir una de sus cometidas</w:t>
      </w:r>
      <w:r w:rsidR="009F6D10" w:rsidRPr="006556FD">
        <w:rPr>
          <w:rFonts w:asciiTheme="majorBidi" w:hAnsiTheme="majorBidi" w:cstheme="majorBidi"/>
          <w:bCs/>
          <w:lang w:val="es-ES_tradnl"/>
        </w:rPr>
        <w:t xml:space="preserve">: </w:t>
      </w:r>
      <w:r w:rsidR="00235B82" w:rsidRPr="006556FD">
        <w:rPr>
          <w:rFonts w:asciiTheme="majorBidi" w:hAnsiTheme="majorBidi" w:cstheme="majorBidi"/>
          <w:bCs/>
          <w:lang w:val="es-ES_tradnl"/>
        </w:rPr>
        <w:t xml:space="preserve"> </w:t>
      </w:r>
      <w:r w:rsidR="003E40AA" w:rsidRPr="006556FD">
        <w:rPr>
          <w:rFonts w:asciiTheme="majorBidi" w:hAnsiTheme="majorBidi" w:cstheme="majorBidi"/>
          <w:bCs/>
          <w:lang w:val="es-ES_tradnl"/>
        </w:rPr>
        <w:t>llegar a</w:t>
      </w:r>
      <w:r w:rsidR="00AE6157" w:rsidRPr="006556FD">
        <w:rPr>
          <w:rFonts w:asciiTheme="majorBidi" w:hAnsiTheme="majorBidi" w:cstheme="majorBidi"/>
          <w:bCs/>
          <w:lang w:val="es-ES_tradnl"/>
        </w:rPr>
        <w:t>l mayor nú</w:t>
      </w:r>
      <w:r w:rsidR="009F6D10" w:rsidRPr="006556FD">
        <w:rPr>
          <w:rFonts w:asciiTheme="majorBidi" w:hAnsiTheme="majorBidi" w:cstheme="majorBidi"/>
          <w:bCs/>
          <w:lang w:val="es-ES_tradnl"/>
        </w:rPr>
        <w:t xml:space="preserve">mero de </w:t>
      </w:r>
      <w:r w:rsidR="00AA6FB0" w:rsidRPr="006556FD">
        <w:rPr>
          <w:rFonts w:asciiTheme="majorBidi" w:hAnsiTheme="majorBidi" w:cstheme="majorBidi"/>
          <w:bCs/>
          <w:lang w:val="es-ES_tradnl"/>
        </w:rPr>
        <w:t>personas y territorios</w:t>
      </w:r>
      <w:r w:rsidR="00235B82" w:rsidRPr="006556FD">
        <w:rPr>
          <w:rFonts w:asciiTheme="majorBidi" w:hAnsiTheme="majorBidi" w:cstheme="majorBidi"/>
          <w:bCs/>
          <w:lang w:val="es-ES_tradnl"/>
        </w:rPr>
        <w:t>.</w:t>
      </w:r>
    </w:p>
    <w:p w14:paraId="0346531C" w14:textId="77777777" w:rsidR="0087712E" w:rsidRPr="006556FD" w:rsidRDefault="0087712E" w:rsidP="00F9549D">
      <w:pPr>
        <w:tabs>
          <w:tab w:val="left" w:pos="1134"/>
        </w:tabs>
        <w:spacing w:line="360" w:lineRule="auto"/>
        <w:jc w:val="both"/>
        <w:rPr>
          <w:rFonts w:asciiTheme="majorBidi" w:eastAsiaTheme="minorEastAsia" w:hAnsiTheme="majorBidi" w:cstheme="majorBidi"/>
          <w:lang w:val="es-ES_tradnl"/>
        </w:rPr>
      </w:pPr>
    </w:p>
    <w:p w14:paraId="07841385" w14:textId="7EF6D7D2" w:rsidR="006D6C95" w:rsidRPr="006556FD" w:rsidRDefault="006D6C95" w:rsidP="004234F0">
      <w:pPr>
        <w:tabs>
          <w:tab w:val="left" w:pos="1134"/>
        </w:tabs>
        <w:jc w:val="center"/>
        <w:rPr>
          <w:rFonts w:asciiTheme="majorBidi" w:eastAsiaTheme="minorEastAsia" w:hAnsiTheme="majorBidi" w:cstheme="majorBidi"/>
          <w:lang w:val="es-ES_tradnl"/>
        </w:rPr>
      </w:pPr>
      <w:r w:rsidRPr="006556FD">
        <w:rPr>
          <w:rFonts w:ascii="Times" w:hAnsi="Times" w:cs="Arial"/>
          <w:b/>
          <w:bCs/>
          <w:noProof/>
          <w:lang w:eastAsia="es-EC"/>
        </w:rPr>
        <w:drawing>
          <wp:inline distT="0" distB="0" distL="0" distR="0" wp14:anchorId="5EC284CE" wp14:editId="6E2E5B15">
            <wp:extent cx="4856265" cy="342990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a de Pantalla 2020-07-09 a la(s) 21.01.2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57652" cy="3430882"/>
                    </a:xfrm>
                    <a:prstGeom prst="rect">
                      <a:avLst/>
                    </a:prstGeom>
                  </pic:spPr>
                </pic:pic>
              </a:graphicData>
            </a:graphic>
          </wp:inline>
        </w:drawing>
      </w:r>
    </w:p>
    <w:p w14:paraId="78646E65" w14:textId="3FEC1286" w:rsidR="004234F0" w:rsidRPr="006556FD" w:rsidRDefault="004234F0" w:rsidP="004234F0">
      <w:pPr>
        <w:tabs>
          <w:tab w:val="left" w:pos="1134"/>
        </w:tabs>
        <w:jc w:val="center"/>
        <w:rPr>
          <w:rFonts w:eastAsiaTheme="minorEastAsia"/>
          <w:bCs/>
          <w:sz w:val="18"/>
          <w:szCs w:val="18"/>
          <w:lang w:val="es-ES_tradnl"/>
        </w:rPr>
      </w:pPr>
      <w:r w:rsidRPr="006556FD">
        <w:rPr>
          <w:rFonts w:eastAsiaTheme="minorEastAsia"/>
          <w:b/>
          <w:bCs/>
          <w:sz w:val="18"/>
          <w:szCs w:val="18"/>
          <w:lang w:val="es-ES_tradnl"/>
        </w:rPr>
        <w:t>Figura 125.</w:t>
      </w:r>
      <w:r w:rsidRPr="006556FD">
        <w:rPr>
          <w:rFonts w:eastAsiaTheme="minorEastAsia"/>
          <w:bCs/>
          <w:sz w:val="18"/>
          <w:szCs w:val="18"/>
          <w:lang w:val="es-ES_tradnl"/>
        </w:rPr>
        <w:t xml:space="preserve"> Primera propuesta de nombre y diseño del proyecto</w:t>
      </w:r>
    </w:p>
    <w:p w14:paraId="5E8F8601" w14:textId="77777777" w:rsidR="004234F0" w:rsidRPr="006556FD" w:rsidRDefault="004234F0" w:rsidP="004234F0">
      <w:pPr>
        <w:tabs>
          <w:tab w:val="left" w:pos="1134"/>
        </w:tabs>
        <w:jc w:val="center"/>
        <w:rPr>
          <w:rFonts w:asciiTheme="majorBidi" w:eastAsiaTheme="minorEastAsia" w:hAnsiTheme="majorBidi" w:cstheme="majorBidi"/>
          <w:lang w:val="es-ES_tradnl"/>
        </w:rPr>
      </w:pPr>
    </w:p>
    <w:p w14:paraId="17647921" w14:textId="62FE04BA" w:rsidR="004234F0" w:rsidRPr="006556FD" w:rsidRDefault="004234F0" w:rsidP="000C7EA1">
      <w:pPr>
        <w:tabs>
          <w:tab w:val="left" w:pos="1134"/>
        </w:tabs>
        <w:rPr>
          <w:rFonts w:asciiTheme="majorBidi" w:eastAsiaTheme="minorEastAsia" w:hAnsiTheme="majorBidi" w:cstheme="majorBidi"/>
          <w:lang w:val="es-ES_tradnl"/>
        </w:rPr>
      </w:pPr>
      <w:r w:rsidRPr="006556FD">
        <w:rPr>
          <w:rFonts w:asciiTheme="majorBidi" w:eastAsiaTheme="minorEastAsia" w:hAnsiTheme="majorBidi" w:cstheme="majorBidi"/>
          <w:noProof/>
          <w:lang w:eastAsia="es-EC"/>
        </w:rPr>
        <w:drawing>
          <wp:inline distT="0" distB="0" distL="0" distR="0" wp14:anchorId="46083640" wp14:editId="76881E93">
            <wp:extent cx="5396230" cy="2833370"/>
            <wp:effectExtent l="0" t="0" r="0" b="11430"/>
            <wp:docPr id="779" name="Imagen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3-28 a la(s) 18.36.17.png"/>
                    <pic:cNvPicPr/>
                  </pic:nvPicPr>
                  <pic:blipFill>
                    <a:blip r:embed="rId56">
                      <a:extLst>
                        <a:ext uri="{28A0092B-C50C-407E-A947-70E740481C1C}">
                          <a14:useLocalDpi xmlns:a14="http://schemas.microsoft.com/office/drawing/2010/main" val="0"/>
                        </a:ext>
                      </a:extLst>
                    </a:blip>
                    <a:stretch>
                      <a:fillRect/>
                    </a:stretch>
                  </pic:blipFill>
                  <pic:spPr>
                    <a:xfrm>
                      <a:off x="0" y="0"/>
                      <a:ext cx="5396230" cy="2833370"/>
                    </a:xfrm>
                    <a:prstGeom prst="rect">
                      <a:avLst/>
                    </a:prstGeom>
                  </pic:spPr>
                </pic:pic>
              </a:graphicData>
            </a:graphic>
          </wp:inline>
        </w:drawing>
      </w:r>
    </w:p>
    <w:p w14:paraId="64F3B8F7" w14:textId="282B3B69" w:rsidR="00BF52BF" w:rsidRPr="006556FD" w:rsidRDefault="00BF52BF" w:rsidP="000C7EA1">
      <w:pPr>
        <w:jc w:val="center"/>
        <w:rPr>
          <w:rFonts w:eastAsiaTheme="minorEastAsia"/>
          <w:b/>
          <w:bCs/>
          <w:sz w:val="18"/>
          <w:szCs w:val="18"/>
          <w:lang w:val="es-ES_tradnl"/>
        </w:rPr>
      </w:pPr>
      <w:r w:rsidRPr="006556FD">
        <w:rPr>
          <w:rFonts w:eastAsiaTheme="minorEastAsia"/>
          <w:b/>
          <w:bCs/>
          <w:sz w:val="18"/>
          <w:szCs w:val="18"/>
          <w:lang w:val="es-ES_tradnl"/>
        </w:rPr>
        <w:t xml:space="preserve">Figura 126. </w:t>
      </w:r>
      <w:r w:rsidR="004234F0" w:rsidRPr="006556FD">
        <w:rPr>
          <w:rFonts w:eastAsiaTheme="minorEastAsia"/>
          <w:bCs/>
          <w:sz w:val="18"/>
          <w:szCs w:val="18"/>
          <w:lang w:val="es-ES_tradnl"/>
        </w:rPr>
        <w:t>Diseño y línea gráfica del documental</w:t>
      </w:r>
    </w:p>
    <w:p w14:paraId="46E23137" w14:textId="7706D229" w:rsidR="00A80A89" w:rsidRPr="006556FD" w:rsidRDefault="00A80A89" w:rsidP="007E5EFD">
      <w:pPr>
        <w:tabs>
          <w:tab w:val="left" w:pos="1134"/>
        </w:tabs>
        <w:spacing w:line="360" w:lineRule="auto"/>
        <w:rPr>
          <w:rFonts w:ascii="Times" w:hAnsi="Times" w:cs="Arial"/>
          <w:b/>
          <w:bCs/>
          <w:lang w:val="es-ES_tradnl"/>
        </w:rPr>
      </w:pPr>
    </w:p>
    <w:p w14:paraId="03691EE2" w14:textId="77777777" w:rsidR="00A17804" w:rsidRPr="006556FD" w:rsidRDefault="00A17804" w:rsidP="007E5EFD">
      <w:pPr>
        <w:tabs>
          <w:tab w:val="left" w:pos="1134"/>
        </w:tabs>
        <w:spacing w:line="360" w:lineRule="auto"/>
        <w:rPr>
          <w:rFonts w:ascii="Times" w:hAnsi="Times" w:cs="Arial"/>
          <w:b/>
          <w:bCs/>
          <w:lang w:val="es-ES_tradnl"/>
        </w:rPr>
      </w:pPr>
    </w:p>
    <w:p w14:paraId="72D26717" w14:textId="77777777" w:rsidR="00A17804" w:rsidRPr="006556FD" w:rsidRDefault="00A17804" w:rsidP="007E5EFD">
      <w:pPr>
        <w:tabs>
          <w:tab w:val="left" w:pos="1134"/>
        </w:tabs>
        <w:spacing w:line="360" w:lineRule="auto"/>
        <w:rPr>
          <w:rFonts w:ascii="Times" w:hAnsi="Times" w:cs="Arial"/>
          <w:b/>
          <w:bCs/>
          <w:lang w:val="es-ES_tradnl"/>
        </w:rPr>
      </w:pPr>
    </w:p>
    <w:p w14:paraId="0CC9D6E5" w14:textId="77777777" w:rsidR="00A17804" w:rsidRPr="006556FD" w:rsidRDefault="00A17804" w:rsidP="007E5EFD">
      <w:pPr>
        <w:tabs>
          <w:tab w:val="left" w:pos="1134"/>
        </w:tabs>
        <w:spacing w:line="360" w:lineRule="auto"/>
        <w:rPr>
          <w:rFonts w:ascii="Times" w:hAnsi="Times" w:cs="Arial"/>
          <w:b/>
          <w:bCs/>
          <w:lang w:val="es-ES_tradnl"/>
        </w:rPr>
      </w:pPr>
    </w:p>
    <w:p w14:paraId="3645B448" w14:textId="77777777" w:rsidR="00A17804" w:rsidRPr="006556FD" w:rsidRDefault="00A17804" w:rsidP="007E5EFD">
      <w:pPr>
        <w:tabs>
          <w:tab w:val="left" w:pos="1134"/>
        </w:tabs>
        <w:spacing w:line="360" w:lineRule="auto"/>
        <w:rPr>
          <w:rFonts w:ascii="Times" w:hAnsi="Times" w:cs="Arial"/>
          <w:b/>
          <w:bCs/>
          <w:lang w:val="es-ES_tradnl"/>
        </w:rPr>
      </w:pPr>
    </w:p>
    <w:p w14:paraId="2B2204A0" w14:textId="77777777" w:rsidR="00A17804" w:rsidRPr="006556FD" w:rsidRDefault="00A17804" w:rsidP="007E5EFD">
      <w:pPr>
        <w:tabs>
          <w:tab w:val="left" w:pos="1134"/>
        </w:tabs>
        <w:spacing w:line="360" w:lineRule="auto"/>
        <w:rPr>
          <w:rFonts w:ascii="Times" w:hAnsi="Times" w:cs="Arial"/>
          <w:b/>
          <w:bCs/>
          <w:lang w:val="es-ES_tradnl"/>
        </w:rPr>
      </w:pPr>
    </w:p>
    <w:p w14:paraId="6A08B55A" w14:textId="58E2ADEA" w:rsidR="003A667A" w:rsidRPr="006556FD" w:rsidRDefault="003A667A" w:rsidP="00D817D3">
      <w:pPr>
        <w:pStyle w:val="Prrafodelista"/>
        <w:numPr>
          <w:ilvl w:val="0"/>
          <w:numId w:val="27"/>
        </w:numPr>
        <w:spacing w:line="360" w:lineRule="auto"/>
        <w:rPr>
          <w:rFonts w:ascii="Times" w:hAnsi="Times" w:cs="Arial"/>
          <w:b/>
          <w:bCs/>
        </w:rPr>
      </w:pPr>
      <w:r w:rsidRPr="006556FD">
        <w:rPr>
          <w:rFonts w:ascii="Times" w:hAnsi="Times" w:cs="Arial"/>
          <w:b/>
          <w:bCs/>
        </w:rPr>
        <w:t>Cortometraje documental</w:t>
      </w:r>
    </w:p>
    <w:p w14:paraId="16FBE84A" w14:textId="77777777" w:rsidR="003A667A" w:rsidRPr="006556FD" w:rsidRDefault="003A667A" w:rsidP="00A17804">
      <w:pPr>
        <w:spacing w:line="360" w:lineRule="auto"/>
        <w:rPr>
          <w:rFonts w:ascii="Times" w:hAnsi="Times" w:cs="Arial"/>
          <w:bCs/>
        </w:rPr>
      </w:pPr>
    </w:p>
    <w:p w14:paraId="16F852EC" w14:textId="7BCD0B02" w:rsidR="009C7CE7" w:rsidRPr="006556FD" w:rsidRDefault="00036868" w:rsidP="00D817D3">
      <w:pPr>
        <w:spacing w:line="360" w:lineRule="auto"/>
        <w:ind w:left="1134"/>
        <w:rPr>
          <w:rFonts w:ascii="Times" w:hAnsi="Times" w:cs="Arial"/>
          <w:b/>
          <w:bCs/>
        </w:rPr>
      </w:pPr>
      <w:r w:rsidRPr="006556FD">
        <w:rPr>
          <w:rFonts w:ascii="Times" w:hAnsi="Times" w:cs="Arial"/>
          <w:b/>
        </w:rPr>
        <w:t xml:space="preserve">a.  </w:t>
      </w:r>
      <w:r w:rsidR="003A667A" w:rsidRPr="006556FD">
        <w:rPr>
          <w:rFonts w:ascii="Times" w:hAnsi="Times" w:cs="Arial"/>
          <w:b/>
        </w:rPr>
        <w:t>Genealogía, Tipología y formato.</w:t>
      </w:r>
    </w:p>
    <w:p w14:paraId="20C3AA8E" w14:textId="77777777" w:rsidR="00AA2F59" w:rsidRPr="006556FD" w:rsidRDefault="00AA2F59" w:rsidP="00B32E1B">
      <w:pPr>
        <w:pStyle w:val="Textocomentario"/>
        <w:spacing w:line="360" w:lineRule="auto"/>
        <w:jc w:val="both"/>
        <w:rPr>
          <w:rFonts w:asciiTheme="majorBidi" w:hAnsiTheme="majorBidi" w:cstheme="majorBidi"/>
        </w:rPr>
      </w:pPr>
    </w:p>
    <w:p w14:paraId="0656ED1F" w14:textId="239081F8" w:rsidR="005537BF" w:rsidRPr="006556FD" w:rsidRDefault="005537BF" w:rsidP="001C71CB">
      <w:pPr>
        <w:pStyle w:val="Textocomentario"/>
        <w:spacing w:line="360" w:lineRule="auto"/>
        <w:jc w:val="both"/>
        <w:rPr>
          <w:rFonts w:asciiTheme="majorBidi" w:hAnsiTheme="majorBidi" w:cstheme="majorBidi"/>
          <w:sz w:val="24"/>
          <w:szCs w:val="24"/>
        </w:rPr>
      </w:pPr>
      <w:r w:rsidRPr="006556FD">
        <w:rPr>
          <w:rFonts w:asciiTheme="majorBidi" w:hAnsiTheme="majorBidi" w:cstheme="majorBidi"/>
          <w:sz w:val="24"/>
          <w:szCs w:val="24"/>
        </w:rPr>
        <w:t xml:space="preserve">Jhon Greison </w:t>
      </w:r>
      <w:r w:rsidR="000A1986" w:rsidRPr="006556FD">
        <w:rPr>
          <w:rFonts w:asciiTheme="majorBidi" w:hAnsiTheme="majorBidi" w:cstheme="majorBidi"/>
          <w:sz w:val="24"/>
          <w:szCs w:val="24"/>
        </w:rPr>
        <w:t xml:space="preserve">acuñara la expresión </w:t>
      </w:r>
      <w:r w:rsidR="000A1986" w:rsidRPr="006556FD">
        <w:rPr>
          <w:rFonts w:asciiTheme="majorBidi" w:hAnsiTheme="majorBidi" w:cstheme="majorBidi"/>
          <w:i/>
          <w:sz w:val="24"/>
          <w:szCs w:val="24"/>
        </w:rPr>
        <w:t xml:space="preserve">Documental </w:t>
      </w:r>
      <w:r w:rsidR="000A1986" w:rsidRPr="006556FD">
        <w:rPr>
          <w:rFonts w:asciiTheme="majorBidi" w:hAnsiTheme="majorBidi" w:cstheme="majorBidi"/>
          <w:sz w:val="24"/>
          <w:szCs w:val="24"/>
        </w:rPr>
        <w:t>para referirse a “Moana” (1926)</w:t>
      </w:r>
      <w:r w:rsidR="00F8425E" w:rsidRPr="006556FD">
        <w:rPr>
          <w:rStyle w:val="Refdenotaalpie"/>
          <w:rFonts w:asciiTheme="majorBidi" w:hAnsiTheme="majorBidi" w:cstheme="majorBidi"/>
          <w:sz w:val="24"/>
          <w:szCs w:val="24"/>
        </w:rPr>
        <w:footnoteReference w:id="128"/>
      </w:r>
      <w:r w:rsidR="00CA1DCC" w:rsidRPr="006556FD">
        <w:rPr>
          <w:rFonts w:asciiTheme="majorBidi" w:hAnsiTheme="majorBidi" w:cstheme="majorBidi"/>
          <w:sz w:val="24"/>
          <w:szCs w:val="24"/>
        </w:rPr>
        <w:t xml:space="preserve"> irá</w:t>
      </w:r>
      <w:r w:rsidR="000A1986" w:rsidRPr="006556FD">
        <w:rPr>
          <w:rFonts w:asciiTheme="majorBidi" w:hAnsiTheme="majorBidi" w:cstheme="majorBidi"/>
          <w:sz w:val="24"/>
          <w:szCs w:val="24"/>
        </w:rPr>
        <w:t xml:space="preserve"> conformando la noción de género a lo largo de los años tanto en su obra </w:t>
      </w:r>
      <w:r w:rsidR="003779C1" w:rsidRPr="006556FD">
        <w:rPr>
          <w:rFonts w:asciiTheme="majorBidi" w:hAnsiTheme="majorBidi" w:cstheme="majorBidi"/>
          <w:sz w:val="24"/>
          <w:szCs w:val="24"/>
        </w:rPr>
        <w:t>teórica</w:t>
      </w:r>
      <w:r w:rsidR="000A1986" w:rsidRPr="006556FD">
        <w:rPr>
          <w:rFonts w:asciiTheme="majorBidi" w:hAnsiTheme="majorBidi" w:cstheme="majorBidi"/>
          <w:sz w:val="24"/>
          <w:szCs w:val="24"/>
        </w:rPr>
        <w:t xml:space="preserve"> publicada </w:t>
      </w:r>
      <w:r w:rsidR="000A1986" w:rsidRPr="006556FD">
        <w:rPr>
          <w:rFonts w:asciiTheme="majorBidi" w:hAnsiTheme="majorBidi" w:cstheme="majorBidi"/>
          <w:i/>
          <w:sz w:val="24"/>
          <w:szCs w:val="24"/>
        </w:rPr>
        <w:t>Grierson on documentary (1966)</w:t>
      </w:r>
      <w:r w:rsidR="00242A5F" w:rsidRPr="006556FD">
        <w:rPr>
          <w:rFonts w:asciiTheme="majorBidi" w:hAnsiTheme="majorBidi" w:cstheme="majorBidi"/>
          <w:i/>
          <w:sz w:val="24"/>
          <w:szCs w:val="24"/>
        </w:rPr>
        <w:t xml:space="preserve">, </w:t>
      </w:r>
      <w:r w:rsidR="00242A5F" w:rsidRPr="006556FD">
        <w:rPr>
          <w:rFonts w:asciiTheme="majorBidi" w:hAnsiTheme="majorBidi" w:cstheme="majorBidi"/>
          <w:sz w:val="24"/>
          <w:szCs w:val="24"/>
        </w:rPr>
        <w:t xml:space="preserve">como en su obra cinematográfica como líder del movimiento documentalista en Gran Bretaña y en Canadá insistiendo en su carácter social “todas aquellas obras cinematográficas </w:t>
      </w:r>
      <w:r w:rsidR="00AD75A7" w:rsidRPr="006556FD">
        <w:rPr>
          <w:rFonts w:asciiTheme="majorBidi" w:hAnsiTheme="majorBidi" w:cstheme="majorBidi"/>
          <w:sz w:val="24"/>
          <w:szCs w:val="24"/>
        </w:rPr>
        <w:t>que utilizan material tomado d</w:t>
      </w:r>
      <w:r w:rsidR="00437811" w:rsidRPr="006556FD">
        <w:rPr>
          <w:rFonts w:asciiTheme="majorBidi" w:hAnsiTheme="majorBidi" w:cstheme="majorBidi"/>
          <w:sz w:val="24"/>
          <w:szCs w:val="24"/>
        </w:rPr>
        <w:t>e</w:t>
      </w:r>
      <w:r w:rsidR="00AD75A7" w:rsidRPr="006556FD">
        <w:rPr>
          <w:rFonts w:asciiTheme="majorBidi" w:hAnsiTheme="majorBidi" w:cstheme="majorBidi"/>
          <w:sz w:val="24"/>
          <w:szCs w:val="24"/>
        </w:rPr>
        <w:t xml:space="preserve"> </w:t>
      </w:r>
      <w:r w:rsidR="00437811" w:rsidRPr="006556FD">
        <w:rPr>
          <w:rFonts w:asciiTheme="majorBidi" w:hAnsiTheme="majorBidi" w:cstheme="majorBidi"/>
          <w:sz w:val="24"/>
          <w:szCs w:val="24"/>
        </w:rPr>
        <w:t xml:space="preserve">la realidad  y que tienen capacidad de interpretar en términos sociales la vida de la gente tal como existe en realidad” al igual que su </w:t>
      </w:r>
      <w:r w:rsidR="003779C1" w:rsidRPr="006556FD">
        <w:rPr>
          <w:rFonts w:asciiTheme="majorBidi" w:hAnsiTheme="majorBidi" w:cstheme="majorBidi"/>
          <w:sz w:val="24"/>
          <w:szCs w:val="24"/>
        </w:rPr>
        <w:t>discípulo Paul Rotha</w:t>
      </w:r>
      <w:r w:rsidR="00AD75A7" w:rsidRPr="006556FD">
        <w:rPr>
          <w:rFonts w:asciiTheme="majorBidi" w:hAnsiTheme="majorBidi" w:cstheme="majorBidi"/>
          <w:sz w:val="24"/>
          <w:szCs w:val="24"/>
        </w:rPr>
        <w:t xml:space="preserve">, que en el </w:t>
      </w:r>
      <w:r w:rsidR="007213CF" w:rsidRPr="006556FD">
        <w:rPr>
          <w:rFonts w:asciiTheme="majorBidi" w:hAnsiTheme="majorBidi" w:cstheme="majorBidi"/>
          <w:sz w:val="24"/>
          <w:szCs w:val="24"/>
        </w:rPr>
        <w:t>subtítulo</w:t>
      </w:r>
      <w:r w:rsidR="00AD75A7" w:rsidRPr="006556FD">
        <w:rPr>
          <w:rFonts w:asciiTheme="majorBidi" w:hAnsiTheme="majorBidi" w:cstheme="majorBidi"/>
          <w:sz w:val="24"/>
          <w:szCs w:val="24"/>
        </w:rPr>
        <w:t xml:space="preserve"> de </w:t>
      </w:r>
      <w:r w:rsidR="00437811" w:rsidRPr="006556FD">
        <w:rPr>
          <w:rFonts w:asciiTheme="majorBidi" w:hAnsiTheme="majorBidi" w:cstheme="majorBidi"/>
          <w:sz w:val="24"/>
          <w:szCs w:val="24"/>
        </w:rPr>
        <w:t xml:space="preserve">su obra </w:t>
      </w:r>
      <w:r w:rsidR="003779C1" w:rsidRPr="006556FD">
        <w:rPr>
          <w:rFonts w:asciiTheme="majorBidi" w:hAnsiTheme="majorBidi" w:cstheme="majorBidi"/>
          <w:sz w:val="24"/>
          <w:szCs w:val="24"/>
        </w:rPr>
        <w:t>teórica</w:t>
      </w:r>
      <w:r w:rsidR="00AD75A7" w:rsidRPr="006556FD">
        <w:rPr>
          <w:rFonts w:asciiTheme="majorBidi" w:hAnsiTheme="majorBidi" w:cstheme="majorBidi"/>
          <w:sz w:val="24"/>
          <w:szCs w:val="24"/>
        </w:rPr>
        <w:t xml:space="preserve"> sobre documental, Documentary (1952), describe como “la utilización del medio cinematográfico para interpretar creativamente la vida de la gente desde sus valores sociales tal y como ellos viven en la realid</w:t>
      </w:r>
      <w:r w:rsidR="00CA1DCC" w:rsidRPr="006556FD">
        <w:rPr>
          <w:rFonts w:asciiTheme="majorBidi" w:hAnsiTheme="majorBidi" w:cstheme="majorBidi"/>
          <w:sz w:val="24"/>
          <w:szCs w:val="24"/>
        </w:rPr>
        <w:t>ad”, pero propone reservar el té</w:t>
      </w:r>
      <w:r w:rsidR="00AD75A7" w:rsidRPr="006556FD">
        <w:rPr>
          <w:rFonts w:asciiTheme="majorBidi" w:hAnsiTheme="majorBidi" w:cstheme="majorBidi"/>
          <w:sz w:val="24"/>
          <w:szCs w:val="24"/>
        </w:rPr>
        <w:t xml:space="preserve">rmino para aquellas que respondan a ciertas </w:t>
      </w:r>
      <w:r w:rsidR="000F4EEA" w:rsidRPr="006556FD">
        <w:rPr>
          <w:rFonts w:asciiTheme="majorBidi" w:hAnsiTheme="majorBidi" w:cstheme="majorBidi"/>
          <w:sz w:val="24"/>
          <w:szCs w:val="24"/>
        </w:rPr>
        <w:t>características aquellas que incluyan alguna aportación artística significativa</w:t>
      </w:r>
      <w:r w:rsidR="005D3DA5" w:rsidRPr="006556FD">
        <w:rPr>
          <w:rFonts w:asciiTheme="majorBidi" w:hAnsiTheme="majorBidi" w:cstheme="majorBidi"/>
          <w:sz w:val="24"/>
          <w:szCs w:val="24"/>
        </w:rPr>
        <w:t xml:space="preserve"> del creador</w:t>
      </w:r>
      <w:r w:rsidR="000F4EEA" w:rsidRPr="006556FD">
        <w:rPr>
          <w:rFonts w:asciiTheme="majorBidi" w:hAnsiTheme="majorBidi" w:cstheme="majorBidi"/>
          <w:sz w:val="24"/>
          <w:szCs w:val="24"/>
        </w:rPr>
        <w:t>.</w:t>
      </w:r>
      <w:r w:rsidR="008F5A66" w:rsidRPr="006556FD">
        <w:rPr>
          <w:rStyle w:val="Refdenotaalpie"/>
          <w:rFonts w:asciiTheme="majorBidi" w:hAnsiTheme="majorBidi" w:cstheme="majorBidi"/>
          <w:sz w:val="24"/>
          <w:szCs w:val="24"/>
        </w:rPr>
        <w:footnoteReference w:id="129"/>
      </w:r>
    </w:p>
    <w:p w14:paraId="698399EA" w14:textId="77777777" w:rsidR="005537BF" w:rsidRPr="006556FD" w:rsidRDefault="005537BF" w:rsidP="001C71CB">
      <w:pPr>
        <w:pStyle w:val="Textocomentario"/>
        <w:spacing w:line="360" w:lineRule="auto"/>
        <w:jc w:val="both"/>
        <w:rPr>
          <w:rFonts w:asciiTheme="majorBidi" w:hAnsiTheme="majorBidi" w:cstheme="majorBidi"/>
          <w:sz w:val="24"/>
          <w:szCs w:val="24"/>
        </w:rPr>
      </w:pPr>
    </w:p>
    <w:p w14:paraId="4000C99F" w14:textId="363928FA" w:rsidR="005B5078" w:rsidRPr="006556FD" w:rsidRDefault="00956220" w:rsidP="001C71CB">
      <w:pPr>
        <w:pStyle w:val="Textocomentario"/>
        <w:spacing w:line="360" w:lineRule="auto"/>
        <w:jc w:val="both"/>
        <w:rPr>
          <w:rFonts w:asciiTheme="majorBidi" w:hAnsiTheme="majorBidi" w:cstheme="majorBidi"/>
          <w:sz w:val="24"/>
          <w:szCs w:val="24"/>
        </w:rPr>
      </w:pPr>
      <w:r w:rsidRPr="006556FD">
        <w:rPr>
          <w:rFonts w:asciiTheme="majorBidi" w:hAnsiTheme="majorBidi" w:cstheme="majorBidi"/>
          <w:sz w:val="24"/>
          <w:szCs w:val="24"/>
        </w:rPr>
        <w:t>Jaime Barroso</w:t>
      </w:r>
      <w:r w:rsidR="003779C1" w:rsidRPr="006556FD">
        <w:rPr>
          <w:rFonts w:asciiTheme="majorBidi" w:hAnsiTheme="majorBidi" w:cstheme="majorBidi"/>
          <w:sz w:val="24"/>
          <w:szCs w:val="24"/>
        </w:rPr>
        <w:t xml:space="preserve"> en su libro </w:t>
      </w:r>
      <w:r w:rsidR="003779C1" w:rsidRPr="006556FD">
        <w:rPr>
          <w:rFonts w:ascii="Times New Roman" w:hAnsi="Times New Roman" w:cs="Times New Roman"/>
          <w:i/>
          <w:sz w:val="24"/>
          <w:szCs w:val="24"/>
        </w:rPr>
        <w:t>Realización de Documentales y Reportajes</w:t>
      </w:r>
      <w:r w:rsidR="00132187" w:rsidRPr="006556FD">
        <w:rPr>
          <w:rFonts w:ascii="Times New Roman" w:hAnsi="Times New Roman" w:cs="Times New Roman"/>
          <w:i/>
          <w:sz w:val="24"/>
          <w:szCs w:val="24"/>
        </w:rPr>
        <w:t xml:space="preserve"> (2009)</w:t>
      </w:r>
      <w:r w:rsidRPr="006556FD">
        <w:rPr>
          <w:rFonts w:asciiTheme="majorBidi" w:hAnsiTheme="majorBidi" w:cstheme="majorBidi"/>
          <w:sz w:val="24"/>
          <w:szCs w:val="24"/>
        </w:rPr>
        <w:t xml:space="preserve"> a dividido el video documental en tres tipos:</w:t>
      </w:r>
      <w:r w:rsidR="00F1160D" w:rsidRPr="006556FD">
        <w:rPr>
          <w:rFonts w:asciiTheme="majorBidi" w:hAnsiTheme="majorBidi" w:cstheme="majorBidi"/>
          <w:sz w:val="24"/>
          <w:szCs w:val="24"/>
        </w:rPr>
        <w:t xml:space="preserve"> documental </w:t>
      </w:r>
      <w:r w:rsidR="00055E6E" w:rsidRPr="006556FD">
        <w:rPr>
          <w:rFonts w:asciiTheme="majorBidi" w:hAnsiTheme="majorBidi" w:cstheme="majorBidi"/>
          <w:sz w:val="24"/>
          <w:szCs w:val="24"/>
        </w:rPr>
        <w:t>c</w:t>
      </w:r>
      <w:r w:rsidR="009921DD" w:rsidRPr="006556FD">
        <w:rPr>
          <w:rFonts w:asciiTheme="majorBidi" w:hAnsiTheme="majorBidi" w:cstheme="majorBidi"/>
          <w:sz w:val="24"/>
          <w:szCs w:val="24"/>
        </w:rPr>
        <w:t>inematográfico</w:t>
      </w:r>
      <w:r w:rsidR="0032525C" w:rsidRPr="006556FD">
        <w:rPr>
          <w:rFonts w:asciiTheme="majorBidi" w:hAnsiTheme="majorBidi" w:cstheme="majorBidi"/>
          <w:sz w:val="24"/>
          <w:szCs w:val="24"/>
        </w:rPr>
        <w:t xml:space="preserve">, </w:t>
      </w:r>
      <w:r w:rsidR="00F1160D" w:rsidRPr="006556FD">
        <w:rPr>
          <w:rFonts w:asciiTheme="majorBidi" w:hAnsiTheme="majorBidi" w:cstheme="majorBidi"/>
          <w:sz w:val="24"/>
          <w:szCs w:val="24"/>
        </w:rPr>
        <w:t>televisivo y periodístico</w:t>
      </w:r>
      <w:r w:rsidR="003458B7" w:rsidRPr="006556FD">
        <w:rPr>
          <w:rFonts w:asciiTheme="majorBidi" w:hAnsiTheme="majorBidi" w:cstheme="majorBidi"/>
          <w:sz w:val="24"/>
          <w:szCs w:val="24"/>
        </w:rPr>
        <w:t xml:space="preserve"> o reportaje, con diferencias </w:t>
      </w:r>
      <w:r w:rsidR="000269FF" w:rsidRPr="006556FD">
        <w:rPr>
          <w:rFonts w:asciiTheme="majorBidi" w:hAnsiTheme="majorBidi" w:cstheme="majorBidi"/>
          <w:sz w:val="24"/>
          <w:szCs w:val="24"/>
        </w:rPr>
        <w:t>canónicas</w:t>
      </w:r>
      <w:r w:rsidR="003458B7" w:rsidRPr="006556FD">
        <w:rPr>
          <w:rFonts w:asciiTheme="majorBidi" w:hAnsiTheme="majorBidi" w:cstheme="majorBidi"/>
          <w:sz w:val="24"/>
          <w:szCs w:val="24"/>
        </w:rPr>
        <w:t xml:space="preserve"> en virtud del medio para el que va dirigido, en lo formal, estético y en los contenidos. </w:t>
      </w:r>
      <w:r w:rsidR="00F1160D" w:rsidRPr="006556FD">
        <w:rPr>
          <w:rFonts w:asciiTheme="majorBidi" w:hAnsiTheme="majorBidi" w:cstheme="majorBidi"/>
          <w:sz w:val="24"/>
          <w:szCs w:val="24"/>
        </w:rPr>
        <w:t xml:space="preserve"> </w:t>
      </w:r>
      <w:r w:rsidR="00852964" w:rsidRPr="006556FD">
        <w:rPr>
          <w:rFonts w:asciiTheme="majorBidi" w:hAnsiTheme="majorBidi" w:cstheme="majorBidi"/>
          <w:sz w:val="24"/>
          <w:szCs w:val="24"/>
        </w:rPr>
        <w:t xml:space="preserve">La variedad de formatos y subgéneros es amplia. Pueden ser clasificados por su estilo narrativo, interés, tema, abordaje del autor, </w:t>
      </w:r>
      <w:r w:rsidR="00AF31BB" w:rsidRPr="006556FD">
        <w:rPr>
          <w:rFonts w:asciiTheme="majorBidi" w:hAnsiTheme="majorBidi" w:cstheme="majorBidi"/>
          <w:sz w:val="24"/>
          <w:szCs w:val="24"/>
        </w:rPr>
        <w:t xml:space="preserve">duración, </w:t>
      </w:r>
      <w:r w:rsidR="00852964" w:rsidRPr="006556FD">
        <w:rPr>
          <w:rFonts w:asciiTheme="majorBidi" w:hAnsiTheme="majorBidi" w:cstheme="majorBidi"/>
          <w:sz w:val="24"/>
          <w:szCs w:val="24"/>
        </w:rPr>
        <w:t xml:space="preserve">etc. </w:t>
      </w:r>
      <w:r w:rsidR="00AF31BB" w:rsidRPr="006556FD">
        <w:rPr>
          <w:rFonts w:asciiTheme="majorBidi" w:hAnsiTheme="majorBidi" w:cstheme="majorBidi"/>
          <w:i/>
          <w:sz w:val="24"/>
          <w:szCs w:val="24"/>
        </w:rPr>
        <w:t>Fotogramas Ocultos</w:t>
      </w:r>
      <w:r w:rsidR="00521C54" w:rsidRPr="006556FD">
        <w:rPr>
          <w:rFonts w:asciiTheme="majorBidi" w:hAnsiTheme="majorBidi" w:cstheme="majorBidi"/>
          <w:sz w:val="24"/>
          <w:szCs w:val="24"/>
        </w:rPr>
        <w:t xml:space="preserve"> es un cortometraje d</w:t>
      </w:r>
      <w:r w:rsidR="00AF31BB" w:rsidRPr="006556FD">
        <w:rPr>
          <w:rFonts w:asciiTheme="majorBidi" w:hAnsiTheme="majorBidi" w:cstheme="majorBidi"/>
          <w:sz w:val="24"/>
          <w:szCs w:val="24"/>
        </w:rPr>
        <w:t xml:space="preserve">ocumental </w:t>
      </w:r>
      <w:r w:rsidR="00A932F0" w:rsidRPr="006556FD">
        <w:rPr>
          <w:rFonts w:asciiTheme="majorBidi" w:hAnsiTheme="majorBidi" w:cstheme="majorBidi"/>
          <w:sz w:val="24"/>
          <w:szCs w:val="24"/>
        </w:rPr>
        <w:t>con formato</w:t>
      </w:r>
      <w:r w:rsidR="00AE594C" w:rsidRPr="006556FD">
        <w:rPr>
          <w:rFonts w:asciiTheme="majorBidi" w:hAnsiTheme="majorBidi" w:cstheme="majorBidi"/>
          <w:sz w:val="24"/>
          <w:szCs w:val="24"/>
        </w:rPr>
        <w:t xml:space="preserve"> </w:t>
      </w:r>
      <w:r w:rsidR="00521C54" w:rsidRPr="006556FD">
        <w:rPr>
          <w:rFonts w:asciiTheme="majorBidi" w:hAnsiTheme="majorBidi" w:cstheme="majorBidi"/>
          <w:sz w:val="24"/>
          <w:szCs w:val="24"/>
        </w:rPr>
        <w:t>c</w:t>
      </w:r>
      <w:r w:rsidR="00AE594C" w:rsidRPr="006556FD">
        <w:rPr>
          <w:rFonts w:asciiTheme="majorBidi" w:hAnsiTheme="majorBidi" w:cstheme="majorBidi"/>
          <w:sz w:val="24"/>
          <w:szCs w:val="24"/>
        </w:rPr>
        <w:t>inematográfico</w:t>
      </w:r>
      <w:r w:rsidR="00521C54" w:rsidRPr="006556FD">
        <w:rPr>
          <w:rFonts w:asciiTheme="majorBidi" w:hAnsiTheme="majorBidi" w:cstheme="majorBidi"/>
          <w:sz w:val="24"/>
          <w:szCs w:val="24"/>
        </w:rPr>
        <w:t>;</w:t>
      </w:r>
      <w:r w:rsidR="002D471D" w:rsidRPr="006556FD">
        <w:rPr>
          <w:rFonts w:asciiTheme="majorBidi" w:hAnsiTheme="majorBidi" w:cstheme="majorBidi"/>
          <w:sz w:val="24"/>
          <w:szCs w:val="24"/>
        </w:rPr>
        <w:t xml:space="preserve"> una obra testimonial-</w:t>
      </w:r>
      <w:r w:rsidR="00AE594C" w:rsidRPr="006556FD">
        <w:rPr>
          <w:rFonts w:asciiTheme="majorBidi" w:hAnsiTheme="majorBidi" w:cstheme="majorBidi"/>
          <w:sz w:val="24"/>
          <w:szCs w:val="24"/>
        </w:rPr>
        <w:t>histórica</w:t>
      </w:r>
      <w:r w:rsidR="002D471D" w:rsidRPr="006556FD">
        <w:rPr>
          <w:rFonts w:asciiTheme="majorBidi" w:hAnsiTheme="majorBidi" w:cstheme="majorBidi"/>
          <w:sz w:val="24"/>
          <w:szCs w:val="24"/>
        </w:rPr>
        <w:t xml:space="preserve"> con temática socio</w:t>
      </w:r>
      <w:r w:rsidR="00521C54" w:rsidRPr="006556FD">
        <w:rPr>
          <w:rFonts w:asciiTheme="majorBidi" w:hAnsiTheme="majorBidi" w:cstheme="majorBidi"/>
          <w:sz w:val="24"/>
          <w:szCs w:val="24"/>
        </w:rPr>
        <w:t>cultural de aproximadamente 20 minutos de duración.</w:t>
      </w:r>
    </w:p>
    <w:p w14:paraId="34F991B0" w14:textId="77777777" w:rsidR="005B5078" w:rsidRPr="006556FD" w:rsidRDefault="005B5078" w:rsidP="001C71CB">
      <w:pPr>
        <w:pStyle w:val="Textocomentario"/>
        <w:spacing w:line="360" w:lineRule="auto"/>
        <w:jc w:val="both"/>
        <w:rPr>
          <w:rFonts w:asciiTheme="majorBidi" w:hAnsiTheme="majorBidi" w:cstheme="majorBidi"/>
          <w:sz w:val="24"/>
          <w:szCs w:val="24"/>
        </w:rPr>
      </w:pPr>
    </w:p>
    <w:p w14:paraId="5EAC4B52" w14:textId="2733B549" w:rsidR="002469BC" w:rsidRPr="006556FD" w:rsidRDefault="00900B96" w:rsidP="001C71CB">
      <w:pPr>
        <w:pStyle w:val="Textocomentario"/>
        <w:spacing w:line="360" w:lineRule="auto"/>
        <w:jc w:val="both"/>
        <w:rPr>
          <w:rFonts w:asciiTheme="majorBidi" w:hAnsiTheme="majorBidi" w:cstheme="majorBidi"/>
          <w:sz w:val="24"/>
          <w:szCs w:val="24"/>
        </w:rPr>
      </w:pPr>
      <w:r w:rsidRPr="006556FD">
        <w:rPr>
          <w:rFonts w:asciiTheme="majorBidi" w:hAnsiTheme="majorBidi" w:cstheme="majorBidi"/>
          <w:sz w:val="24"/>
          <w:szCs w:val="24"/>
        </w:rPr>
        <w:t xml:space="preserve">Los documentales </w:t>
      </w:r>
      <w:r w:rsidR="00873CE7" w:rsidRPr="006556FD">
        <w:rPr>
          <w:rFonts w:asciiTheme="majorBidi" w:hAnsiTheme="majorBidi" w:cstheme="majorBidi"/>
          <w:sz w:val="24"/>
          <w:szCs w:val="24"/>
        </w:rPr>
        <w:t>con estilo cinematográfico</w:t>
      </w:r>
      <w:r w:rsidRPr="006556FD">
        <w:rPr>
          <w:rFonts w:asciiTheme="majorBidi" w:hAnsiTheme="majorBidi" w:cstheme="majorBidi"/>
          <w:sz w:val="24"/>
          <w:szCs w:val="24"/>
        </w:rPr>
        <w:t xml:space="preserve"> </w:t>
      </w:r>
      <w:r w:rsidR="00457CAD" w:rsidRPr="006556FD">
        <w:rPr>
          <w:rFonts w:asciiTheme="majorBidi" w:hAnsiTheme="majorBidi" w:cstheme="majorBidi"/>
          <w:sz w:val="24"/>
          <w:szCs w:val="24"/>
        </w:rPr>
        <w:t xml:space="preserve">son obras que proponen un relato o discurso sobre la </w:t>
      </w:r>
      <w:proofErr w:type="gramStart"/>
      <w:r w:rsidR="00457CAD" w:rsidRPr="006556FD">
        <w:rPr>
          <w:rFonts w:asciiTheme="majorBidi" w:hAnsiTheme="majorBidi" w:cstheme="majorBidi"/>
          <w:sz w:val="24"/>
          <w:szCs w:val="24"/>
        </w:rPr>
        <w:t>realidad</w:t>
      </w:r>
      <w:proofErr w:type="gramEnd"/>
      <w:r w:rsidR="00457CAD" w:rsidRPr="006556FD">
        <w:rPr>
          <w:rFonts w:asciiTheme="majorBidi" w:hAnsiTheme="majorBidi" w:cstheme="majorBidi"/>
          <w:sz w:val="24"/>
          <w:szCs w:val="24"/>
        </w:rPr>
        <w:t xml:space="preserve"> p</w:t>
      </w:r>
      <w:r w:rsidR="00466F38" w:rsidRPr="006556FD">
        <w:rPr>
          <w:rFonts w:asciiTheme="majorBidi" w:hAnsiTheme="majorBidi" w:cstheme="majorBidi"/>
          <w:sz w:val="24"/>
          <w:szCs w:val="24"/>
        </w:rPr>
        <w:t>ero en las que se privilegia un</w:t>
      </w:r>
      <w:r w:rsidR="00457CAD" w:rsidRPr="006556FD">
        <w:rPr>
          <w:rFonts w:asciiTheme="majorBidi" w:hAnsiTheme="majorBidi" w:cstheme="majorBidi"/>
          <w:sz w:val="24"/>
          <w:szCs w:val="24"/>
        </w:rPr>
        <w:t>a</w:t>
      </w:r>
      <w:r w:rsidR="00466F38" w:rsidRPr="006556FD">
        <w:rPr>
          <w:rFonts w:asciiTheme="majorBidi" w:hAnsiTheme="majorBidi" w:cstheme="majorBidi"/>
          <w:sz w:val="24"/>
          <w:szCs w:val="24"/>
        </w:rPr>
        <w:t xml:space="preserve"> </w:t>
      </w:r>
      <w:r w:rsidR="00457CAD" w:rsidRPr="006556FD">
        <w:rPr>
          <w:rFonts w:asciiTheme="majorBidi" w:hAnsiTheme="majorBidi" w:cstheme="majorBidi"/>
          <w:sz w:val="24"/>
          <w:szCs w:val="24"/>
        </w:rPr>
        <w:t>mirada o punto de vista original, perso</w:t>
      </w:r>
      <w:r w:rsidR="00852964" w:rsidRPr="006556FD">
        <w:rPr>
          <w:rFonts w:asciiTheme="majorBidi" w:hAnsiTheme="majorBidi" w:cstheme="majorBidi"/>
          <w:sz w:val="24"/>
          <w:szCs w:val="24"/>
        </w:rPr>
        <w:t>nal e identificado con el autor.</w:t>
      </w:r>
      <w:r w:rsidR="00457CAD" w:rsidRPr="006556FD">
        <w:rPr>
          <w:rFonts w:asciiTheme="majorBidi" w:hAnsiTheme="majorBidi" w:cstheme="majorBidi"/>
          <w:sz w:val="24"/>
          <w:szCs w:val="24"/>
        </w:rPr>
        <w:t xml:space="preserve"> </w:t>
      </w:r>
      <w:r w:rsidR="00852964" w:rsidRPr="006556FD">
        <w:rPr>
          <w:rFonts w:asciiTheme="majorBidi" w:hAnsiTheme="majorBidi" w:cstheme="majorBidi"/>
          <w:sz w:val="24"/>
          <w:szCs w:val="24"/>
        </w:rPr>
        <w:t>D</w:t>
      </w:r>
      <w:r w:rsidR="009921DD" w:rsidRPr="006556FD">
        <w:rPr>
          <w:rFonts w:asciiTheme="majorBidi" w:hAnsiTheme="majorBidi" w:cstheme="majorBidi"/>
          <w:sz w:val="24"/>
          <w:szCs w:val="24"/>
        </w:rPr>
        <w:t>emanda</w:t>
      </w:r>
      <w:r w:rsidR="006112DF" w:rsidRPr="006556FD">
        <w:rPr>
          <w:rFonts w:asciiTheme="majorBidi" w:hAnsiTheme="majorBidi" w:cstheme="majorBidi"/>
          <w:sz w:val="24"/>
          <w:szCs w:val="24"/>
        </w:rPr>
        <w:t>n</w:t>
      </w:r>
      <w:r w:rsidR="00AF31BB" w:rsidRPr="006556FD">
        <w:rPr>
          <w:rFonts w:asciiTheme="majorBidi" w:hAnsiTheme="majorBidi" w:cstheme="majorBidi"/>
          <w:sz w:val="24"/>
          <w:szCs w:val="24"/>
        </w:rPr>
        <w:t xml:space="preserve"> procesos de</w:t>
      </w:r>
      <w:r w:rsidR="00852964" w:rsidRPr="006556FD">
        <w:rPr>
          <w:rFonts w:asciiTheme="majorBidi" w:hAnsiTheme="majorBidi" w:cstheme="majorBidi"/>
          <w:sz w:val="24"/>
          <w:szCs w:val="24"/>
        </w:rPr>
        <w:t xml:space="preserve"> producción </w:t>
      </w:r>
      <w:r w:rsidR="00E10902" w:rsidRPr="006556FD">
        <w:rPr>
          <w:rFonts w:asciiTheme="majorBidi" w:hAnsiTheme="majorBidi" w:cstheme="majorBidi"/>
          <w:sz w:val="24"/>
          <w:szCs w:val="24"/>
        </w:rPr>
        <w:t>largos y estancia</w:t>
      </w:r>
      <w:r w:rsidR="00457CAD" w:rsidRPr="006556FD">
        <w:rPr>
          <w:rFonts w:asciiTheme="majorBidi" w:hAnsiTheme="majorBidi" w:cstheme="majorBidi"/>
          <w:sz w:val="24"/>
          <w:szCs w:val="24"/>
        </w:rPr>
        <w:t>s</w:t>
      </w:r>
      <w:r w:rsidR="00E10902" w:rsidRPr="006556FD">
        <w:rPr>
          <w:rFonts w:asciiTheme="majorBidi" w:hAnsiTheme="majorBidi" w:cstheme="majorBidi"/>
          <w:sz w:val="24"/>
          <w:szCs w:val="24"/>
        </w:rPr>
        <w:t xml:space="preserve"> </w:t>
      </w:r>
      <w:r w:rsidR="00457CAD" w:rsidRPr="006556FD">
        <w:rPr>
          <w:rFonts w:asciiTheme="majorBidi" w:hAnsiTheme="majorBidi" w:cstheme="majorBidi"/>
          <w:sz w:val="24"/>
          <w:szCs w:val="24"/>
        </w:rPr>
        <w:t>prolongadas en campo</w:t>
      </w:r>
      <w:r w:rsidR="00AF31BB" w:rsidRPr="006556FD">
        <w:rPr>
          <w:rFonts w:asciiTheme="majorBidi" w:hAnsiTheme="majorBidi" w:cstheme="majorBidi"/>
          <w:sz w:val="24"/>
          <w:szCs w:val="24"/>
        </w:rPr>
        <w:t xml:space="preserve"> que aportan</w:t>
      </w:r>
      <w:r w:rsidR="00457CAD" w:rsidRPr="006556FD">
        <w:rPr>
          <w:rFonts w:asciiTheme="majorBidi" w:hAnsiTheme="majorBidi" w:cstheme="majorBidi"/>
          <w:sz w:val="24"/>
          <w:szCs w:val="24"/>
        </w:rPr>
        <w:t xml:space="preserve"> innovac</w:t>
      </w:r>
      <w:r w:rsidR="00466F38" w:rsidRPr="006556FD">
        <w:rPr>
          <w:rFonts w:asciiTheme="majorBidi" w:hAnsiTheme="majorBidi" w:cstheme="majorBidi"/>
          <w:sz w:val="24"/>
          <w:szCs w:val="24"/>
        </w:rPr>
        <w:t xml:space="preserve">ión y creatividad en los modos </w:t>
      </w:r>
      <w:r w:rsidR="00457CAD" w:rsidRPr="006556FD">
        <w:rPr>
          <w:rFonts w:asciiTheme="majorBidi" w:hAnsiTheme="majorBidi" w:cstheme="majorBidi"/>
          <w:sz w:val="24"/>
          <w:szCs w:val="24"/>
        </w:rPr>
        <w:t>de la narración</w:t>
      </w:r>
      <w:r w:rsidR="00466F38" w:rsidRPr="006556FD">
        <w:rPr>
          <w:rFonts w:asciiTheme="majorBidi" w:hAnsiTheme="majorBidi" w:cstheme="majorBidi"/>
          <w:sz w:val="24"/>
          <w:szCs w:val="24"/>
        </w:rPr>
        <w:t xml:space="preserve"> explora</w:t>
      </w:r>
      <w:r w:rsidR="00AF31BB" w:rsidRPr="006556FD">
        <w:rPr>
          <w:rFonts w:asciiTheme="majorBidi" w:hAnsiTheme="majorBidi" w:cstheme="majorBidi"/>
          <w:sz w:val="24"/>
          <w:szCs w:val="24"/>
        </w:rPr>
        <w:t>ndo sus múltiples posibilidades.</w:t>
      </w:r>
      <w:r w:rsidR="00466F38" w:rsidRPr="006556FD">
        <w:rPr>
          <w:rFonts w:asciiTheme="majorBidi" w:hAnsiTheme="majorBidi" w:cstheme="majorBidi"/>
          <w:sz w:val="24"/>
          <w:szCs w:val="24"/>
        </w:rPr>
        <w:t xml:space="preserve"> En estas obras se presta e</w:t>
      </w:r>
      <w:r w:rsidR="00790EE6" w:rsidRPr="006556FD">
        <w:rPr>
          <w:rFonts w:asciiTheme="majorBidi" w:hAnsiTheme="majorBidi" w:cstheme="majorBidi"/>
          <w:sz w:val="24"/>
          <w:szCs w:val="24"/>
        </w:rPr>
        <w:t>special atención a las formas má</w:t>
      </w:r>
      <w:r w:rsidR="00466F38" w:rsidRPr="006556FD">
        <w:rPr>
          <w:rFonts w:asciiTheme="majorBidi" w:hAnsiTheme="majorBidi" w:cstheme="majorBidi"/>
          <w:sz w:val="24"/>
          <w:szCs w:val="24"/>
        </w:rPr>
        <w:t>s elaboradas del lenguaje cinematográfico tanto en la estética de sus parámetros visuales, encuadres, iluminación, movimientos de cámara, etc, como las relaciones sintácticas de sus planos y escenas frutos del montaje.</w:t>
      </w:r>
      <w:r w:rsidR="008E2BE7" w:rsidRPr="006556FD">
        <w:rPr>
          <w:rStyle w:val="Refdenotaalpie"/>
          <w:rFonts w:asciiTheme="majorBidi" w:hAnsiTheme="majorBidi" w:cstheme="majorBidi"/>
          <w:sz w:val="24"/>
          <w:szCs w:val="24"/>
        </w:rPr>
        <w:footnoteReference w:id="130"/>
      </w:r>
    </w:p>
    <w:p w14:paraId="65F0668D" w14:textId="77777777" w:rsidR="00786FD1" w:rsidRPr="006556FD" w:rsidRDefault="00F1160D" w:rsidP="00786FD1">
      <w:pPr>
        <w:pStyle w:val="Textocomentario"/>
        <w:rPr>
          <w:rFonts w:asciiTheme="majorBidi" w:hAnsiTheme="majorBidi" w:cstheme="majorBidi"/>
        </w:rPr>
      </w:pPr>
      <w:r w:rsidRPr="006556FD">
        <w:rPr>
          <w:rFonts w:asciiTheme="majorBidi" w:hAnsiTheme="majorBidi" w:cstheme="majorBidi"/>
        </w:rPr>
        <w:t xml:space="preserve"> </w:t>
      </w:r>
    </w:p>
    <w:p w14:paraId="76EC6CB7" w14:textId="74C66F87" w:rsidR="00786FD1" w:rsidRPr="006556FD" w:rsidRDefault="004E42DA" w:rsidP="00D817D3">
      <w:pPr>
        <w:pStyle w:val="Textocomentario"/>
        <w:ind w:left="1134"/>
        <w:rPr>
          <w:rFonts w:asciiTheme="majorBidi" w:hAnsiTheme="majorBidi" w:cstheme="majorBidi"/>
          <w:b/>
        </w:rPr>
      </w:pPr>
      <w:r w:rsidRPr="006556FD">
        <w:rPr>
          <w:rFonts w:ascii="Times New Roman" w:hAnsi="Times New Roman" w:cs="Times New Roman"/>
          <w:b/>
          <w:sz w:val="24"/>
          <w:szCs w:val="24"/>
        </w:rPr>
        <w:t xml:space="preserve">b.  </w:t>
      </w:r>
      <w:r w:rsidR="00786FD1" w:rsidRPr="006556FD">
        <w:rPr>
          <w:rFonts w:ascii="Times New Roman" w:hAnsi="Times New Roman" w:cs="Times New Roman"/>
          <w:b/>
          <w:sz w:val="24"/>
          <w:szCs w:val="24"/>
        </w:rPr>
        <w:t>Referentes audiovisuales y cinematográficos</w:t>
      </w:r>
    </w:p>
    <w:p w14:paraId="29D2F074" w14:textId="77777777" w:rsidR="001F63AD" w:rsidRPr="006556FD" w:rsidRDefault="001F63AD" w:rsidP="00841D74">
      <w:pPr>
        <w:widowControl w:val="0"/>
        <w:autoSpaceDE w:val="0"/>
        <w:autoSpaceDN w:val="0"/>
        <w:adjustRightInd w:val="0"/>
        <w:spacing w:line="360" w:lineRule="auto"/>
        <w:jc w:val="both"/>
        <w:rPr>
          <w:rFonts w:ascii="Times" w:hAnsi="Times" w:cs="AppleSystemUIFont"/>
          <w:bCs/>
          <w:lang w:val="es-ES_tradnl"/>
        </w:rPr>
      </w:pPr>
    </w:p>
    <w:p w14:paraId="429611EB" w14:textId="28E0D1C8" w:rsidR="0081797C" w:rsidRPr="006556FD" w:rsidRDefault="0081797C" w:rsidP="00841D74">
      <w:pPr>
        <w:widowControl w:val="0"/>
        <w:autoSpaceDE w:val="0"/>
        <w:autoSpaceDN w:val="0"/>
        <w:adjustRightInd w:val="0"/>
        <w:spacing w:line="360" w:lineRule="auto"/>
        <w:jc w:val="both"/>
        <w:rPr>
          <w:lang w:val="es-ES_tradnl"/>
        </w:rPr>
      </w:pPr>
      <w:r w:rsidRPr="006556FD">
        <w:rPr>
          <w:lang w:val="es-ES_tradnl"/>
        </w:rPr>
        <w:t xml:space="preserve">La lucha </w:t>
      </w:r>
      <w:r w:rsidR="00EC66C9" w:rsidRPr="006556FD">
        <w:rPr>
          <w:lang w:val="es-ES_tradnl"/>
        </w:rPr>
        <w:t xml:space="preserve">de mujeres </w:t>
      </w:r>
      <w:r w:rsidRPr="006556FD">
        <w:rPr>
          <w:lang w:val="es-ES_tradnl"/>
        </w:rPr>
        <w:t>por la igualdad de género ha sido</w:t>
      </w:r>
      <w:r w:rsidR="00310E56" w:rsidRPr="006556FD">
        <w:rPr>
          <w:lang w:val="es-ES_tradnl"/>
        </w:rPr>
        <w:t xml:space="preserve"> </w:t>
      </w:r>
      <w:r w:rsidR="007213CF" w:rsidRPr="006556FD">
        <w:rPr>
          <w:lang w:val="es-ES_tradnl"/>
        </w:rPr>
        <w:t>retratada</w:t>
      </w:r>
      <w:r w:rsidR="00310E56" w:rsidRPr="006556FD">
        <w:rPr>
          <w:lang w:val="es-ES_tradnl"/>
        </w:rPr>
        <w:t xml:space="preserve"> en varias</w:t>
      </w:r>
      <w:r w:rsidRPr="006556FD">
        <w:rPr>
          <w:lang w:val="es-ES_tradnl"/>
        </w:rPr>
        <w:t xml:space="preserve"> docu</w:t>
      </w:r>
      <w:r w:rsidR="00AF69D1" w:rsidRPr="006556FD">
        <w:rPr>
          <w:lang w:val="es-ES_tradnl"/>
        </w:rPr>
        <w:t xml:space="preserve">mentales donde se </w:t>
      </w:r>
      <w:r w:rsidR="001B6C33" w:rsidRPr="006556FD">
        <w:rPr>
          <w:lang w:val="es-ES_tradnl"/>
        </w:rPr>
        <w:t>abarca el tema desde diferentes perspectivas.</w:t>
      </w:r>
      <w:r w:rsidR="00AF69D1" w:rsidRPr="006556FD">
        <w:rPr>
          <w:lang w:val="es-ES_tradnl"/>
        </w:rPr>
        <w:t xml:space="preserve"> En </w:t>
      </w:r>
      <w:r w:rsidR="00AF69D1" w:rsidRPr="006556FD">
        <w:rPr>
          <w:i/>
          <w:iCs/>
          <w:lang w:val="es-ES_tradnl"/>
        </w:rPr>
        <w:t xml:space="preserve">She’s beautiful when she’s angry </w:t>
      </w:r>
      <w:r w:rsidR="00AF69D1" w:rsidRPr="006556FD">
        <w:rPr>
          <w:iCs/>
          <w:lang w:val="es-ES_tradnl"/>
        </w:rPr>
        <w:t xml:space="preserve">(2014) dirigido </w:t>
      </w:r>
      <w:r w:rsidR="002545F7" w:rsidRPr="006556FD">
        <w:rPr>
          <w:iCs/>
          <w:lang w:val="es-ES_tradnl"/>
        </w:rPr>
        <w:t xml:space="preserve">por </w:t>
      </w:r>
      <w:r w:rsidR="00AF69D1" w:rsidRPr="006556FD">
        <w:rPr>
          <w:iCs/>
          <w:lang w:val="es-ES_tradnl"/>
        </w:rPr>
        <w:t>Mary Dore, el testimonio</w:t>
      </w:r>
      <w:r w:rsidR="00A40F17" w:rsidRPr="006556FD">
        <w:rPr>
          <w:iCs/>
          <w:lang w:val="es-ES_tradnl"/>
        </w:rPr>
        <w:t xml:space="preserve"> de varias</w:t>
      </w:r>
      <w:r w:rsidR="00AF69D1" w:rsidRPr="006556FD">
        <w:rPr>
          <w:iCs/>
          <w:lang w:val="es-ES_tradnl"/>
        </w:rPr>
        <w:t xml:space="preserve"> mujeres </w:t>
      </w:r>
      <w:r w:rsidR="00A40F17" w:rsidRPr="006556FD">
        <w:rPr>
          <w:lang w:val="es-ES_tradnl"/>
        </w:rPr>
        <w:t xml:space="preserve">que </w:t>
      </w:r>
      <w:r w:rsidR="00310E56" w:rsidRPr="006556FD">
        <w:rPr>
          <w:lang w:val="es-ES_tradnl"/>
        </w:rPr>
        <w:t>protestaron</w:t>
      </w:r>
      <w:r w:rsidR="00A40F17" w:rsidRPr="006556FD">
        <w:rPr>
          <w:lang w:val="es-ES_tradnl"/>
        </w:rPr>
        <w:t xml:space="preserve"> en el movimiento moderno de la tercera ola del feminismo entre 1966 a 1972 en Estados Unidos, funciona como línea guía que da estructura al montaje. Este referente fílmico fusiona tanto la temática feminista como el rescate de la memoria de aquellas luchas y militancias. </w:t>
      </w:r>
    </w:p>
    <w:p w14:paraId="599685DB" w14:textId="27EDC196" w:rsidR="009613A5" w:rsidRPr="006556FD" w:rsidRDefault="000C7EA1" w:rsidP="00044014">
      <w:pPr>
        <w:widowControl w:val="0"/>
        <w:autoSpaceDE w:val="0"/>
        <w:autoSpaceDN w:val="0"/>
        <w:adjustRightInd w:val="0"/>
        <w:spacing w:line="276" w:lineRule="auto"/>
        <w:jc w:val="both"/>
        <w:rPr>
          <w:lang w:val="es-ES_tradnl"/>
        </w:rPr>
      </w:pPr>
      <w:r w:rsidRPr="006556FD">
        <w:rPr>
          <w:noProof/>
          <w:lang w:eastAsia="es-EC"/>
        </w:rPr>
        <w:drawing>
          <wp:inline distT="0" distB="0" distL="0" distR="0" wp14:anchorId="67286125" wp14:editId="0F2D2E77">
            <wp:extent cx="5396230" cy="937260"/>
            <wp:effectExtent l="0" t="0" r="0" b="2540"/>
            <wp:docPr id="788" name="Imagen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s.jpg"/>
                    <pic:cNvPicPr/>
                  </pic:nvPicPr>
                  <pic:blipFill>
                    <a:blip r:embed="rId57">
                      <a:extLst>
                        <a:ext uri="{28A0092B-C50C-407E-A947-70E740481C1C}">
                          <a14:useLocalDpi xmlns:a14="http://schemas.microsoft.com/office/drawing/2010/main" val="0"/>
                        </a:ext>
                      </a:extLst>
                    </a:blip>
                    <a:stretch>
                      <a:fillRect/>
                    </a:stretch>
                  </pic:blipFill>
                  <pic:spPr>
                    <a:xfrm>
                      <a:off x="0" y="0"/>
                      <a:ext cx="5396230" cy="937260"/>
                    </a:xfrm>
                    <a:prstGeom prst="rect">
                      <a:avLst/>
                    </a:prstGeom>
                  </pic:spPr>
                </pic:pic>
              </a:graphicData>
            </a:graphic>
          </wp:inline>
        </w:drawing>
      </w:r>
    </w:p>
    <w:p w14:paraId="74A7F962" w14:textId="7A73EDD4" w:rsidR="00CE5D87" w:rsidRDefault="00CE5D87" w:rsidP="00044014">
      <w:pPr>
        <w:spacing w:line="276" w:lineRule="auto"/>
        <w:jc w:val="center"/>
        <w:rPr>
          <w:rFonts w:eastAsiaTheme="minorEastAsia"/>
          <w:bCs/>
          <w:sz w:val="18"/>
          <w:szCs w:val="18"/>
          <w:lang w:val="en-US"/>
        </w:rPr>
      </w:pPr>
      <w:r w:rsidRPr="00B25856">
        <w:rPr>
          <w:rFonts w:eastAsiaTheme="minorEastAsia"/>
          <w:b/>
          <w:bCs/>
          <w:sz w:val="18"/>
          <w:szCs w:val="18"/>
          <w:lang w:val="en-US"/>
        </w:rPr>
        <w:t xml:space="preserve">Figura 127. 128. 129. 130. </w:t>
      </w:r>
      <w:r w:rsidRPr="00B25856">
        <w:rPr>
          <w:rFonts w:eastAsiaTheme="minorEastAsia"/>
          <w:bCs/>
          <w:sz w:val="18"/>
          <w:szCs w:val="18"/>
          <w:lang w:val="en-US"/>
        </w:rPr>
        <w:t>Fotogramas</w:t>
      </w:r>
      <w:r w:rsidR="001D2F28" w:rsidRPr="00B25856">
        <w:rPr>
          <w:rFonts w:eastAsiaTheme="minorEastAsia"/>
          <w:bCs/>
          <w:sz w:val="18"/>
          <w:szCs w:val="18"/>
          <w:lang w:val="en-US"/>
        </w:rPr>
        <w:t xml:space="preserve"> </w:t>
      </w:r>
      <w:r w:rsidR="001D2F28" w:rsidRPr="00B25856">
        <w:rPr>
          <w:i/>
          <w:iCs/>
          <w:sz w:val="18"/>
          <w:szCs w:val="18"/>
          <w:lang w:val="en-US"/>
        </w:rPr>
        <w:t xml:space="preserve">She’s beautiful when she’s angry </w:t>
      </w:r>
      <w:r w:rsidR="001D2F28" w:rsidRPr="00B25856">
        <w:rPr>
          <w:iCs/>
          <w:sz w:val="18"/>
          <w:szCs w:val="18"/>
          <w:lang w:val="en-US"/>
        </w:rPr>
        <w:t xml:space="preserve">(2014) </w:t>
      </w:r>
      <w:r w:rsidRPr="00B25856">
        <w:rPr>
          <w:rFonts w:eastAsiaTheme="minorEastAsia"/>
          <w:bCs/>
          <w:sz w:val="18"/>
          <w:szCs w:val="18"/>
          <w:lang w:val="en-US"/>
        </w:rPr>
        <w:t xml:space="preserve"> </w:t>
      </w:r>
    </w:p>
    <w:p w14:paraId="4C77CC89" w14:textId="77777777" w:rsidR="006D64C0" w:rsidRPr="00B25856" w:rsidRDefault="006D64C0" w:rsidP="00044014">
      <w:pPr>
        <w:spacing w:line="276" w:lineRule="auto"/>
        <w:jc w:val="center"/>
        <w:rPr>
          <w:rFonts w:eastAsiaTheme="minorEastAsia"/>
          <w:b/>
          <w:bCs/>
          <w:sz w:val="18"/>
          <w:szCs w:val="18"/>
          <w:lang w:val="en-US"/>
        </w:rPr>
      </w:pPr>
    </w:p>
    <w:p w14:paraId="1B9BD48C" w14:textId="12BACC11" w:rsidR="00AE1674" w:rsidRPr="006D64C0" w:rsidRDefault="000714E6" w:rsidP="006D64C0">
      <w:pPr>
        <w:pStyle w:val="Ttulo2"/>
        <w:spacing w:before="0" w:line="360" w:lineRule="auto"/>
        <w:jc w:val="both"/>
        <w:rPr>
          <w:rFonts w:ascii="Times New Roman" w:hAnsi="Times New Roman" w:cs="Times New Roman"/>
          <w:iCs/>
          <w:color w:val="auto"/>
          <w:sz w:val="24"/>
          <w:szCs w:val="24"/>
          <w:lang w:val="es-ES_tradnl"/>
        </w:rPr>
      </w:pPr>
      <w:r w:rsidRPr="006556FD">
        <w:rPr>
          <w:rFonts w:ascii="Times New Roman" w:hAnsi="Times New Roman" w:cs="Times New Roman"/>
          <w:color w:val="auto"/>
          <w:sz w:val="24"/>
          <w:szCs w:val="24"/>
          <w:lang w:val="es-ES_tradnl"/>
        </w:rPr>
        <w:t xml:space="preserve">El documental </w:t>
      </w:r>
      <w:r w:rsidRPr="006556FD">
        <w:rPr>
          <w:rFonts w:ascii="Times New Roman" w:hAnsi="Times New Roman" w:cs="Times New Roman"/>
          <w:i/>
          <w:iCs/>
          <w:color w:val="auto"/>
          <w:sz w:val="24"/>
          <w:szCs w:val="24"/>
          <w:lang w:val="es-ES_tradnl"/>
        </w:rPr>
        <w:t xml:space="preserve">What the f* is going on? </w:t>
      </w:r>
      <w:r w:rsidRPr="006556FD">
        <w:rPr>
          <w:rFonts w:ascii="Times New Roman" w:hAnsi="Times New Roman" w:cs="Times New Roman"/>
          <w:iCs/>
          <w:color w:val="auto"/>
          <w:sz w:val="24"/>
          <w:szCs w:val="24"/>
          <w:lang w:val="es-ES_tradnl"/>
        </w:rPr>
        <w:t xml:space="preserve">en español </w:t>
      </w:r>
      <w:r w:rsidRPr="006556FD">
        <w:rPr>
          <w:rFonts w:ascii="Times New Roman" w:hAnsi="Times New Roman" w:cs="Times New Roman"/>
          <w:color w:val="auto"/>
          <w:sz w:val="24"/>
          <w:szCs w:val="24"/>
          <w:lang w:val="es-ES_tradnl"/>
        </w:rPr>
        <w:t>¿</w:t>
      </w:r>
      <w:r w:rsidRPr="006556FD">
        <w:rPr>
          <w:rFonts w:ascii="Times New Roman" w:hAnsi="Times New Roman" w:cs="Times New Roman"/>
          <w:i/>
          <w:iCs/>
          <w:color w:val="auto"/>
          <w:sz w:val="24"/>
          <w:szCs w:val="24"/>
          <w:lang w:val="es-ES_tradnl"/>
        </w:rPr>
        <w:t>Que coño esta pasando?,</w:t>
      </w:r>
      <w:r w:rsidRPr="006556FD">
        <w:rPr>
          <w:rFonts w:ascii="Times New Roman" w:hAnsi="Times New Roman" w:cs="Times New Roman"/>
          <w:iCs/>
          <w:color w:val="auto"/>
          <w:sz w:val="24"/>
          <w:szCs w:val="24"/>
          <w:lang w:val="es-ES_tradnl"/>
        </w:rPr>
        <w:t xml:space="preserve"> dirigido por </w:t>
      </w:r>
      <w:r w:rsidRPr="006556FD">
        <w:rPr>
          <w:rFonts w:ascii="Times New Roman" w:hAnsi="Times New Roman" w:cs="Times New Roman"/>
          <w:color w:val="auto"/>
          <w:sz w:val="24"/>
          <w:szCs w:val="24"/>
          <w:lang w:val="es-ES_tradnl"/>
        </w:rPr>
        <w:t xml:space="preserve">Rosa Marquez y Marta Jaenes del 2019, </w:t>
      </w:r>
      <w:r w:rsidR="00841D74" w:rsidRPr="006556FD">
        <w:rPr>
          <w:rFonts w:ascii="Times New Roman" w:hAnsi="Times New Roman" w:cs="Times New Roman"/>
          <w:color w:val="auto"/>
          <w:sz w:val="24"/>
          <w:szCs w:val="24"/>
          <w:lang w:val="es-ES_tradnl"/>
        </w:rPr>
        <w:t>a</w:t>
      </w:r>
      <w:r w:rsidR="009A7C36" w:rsidRPr="006556FD">
        <w:rPr>
          <w:rFonts w:ascii="Times New Roman" w:hAnsi="Times New Roman" w:cs="Times New Roman"/>
          <w:color w:val="auto"/>
          <w:sz w:val="24"/>
          <w:szCs w:val="24"/>
          <w:lang w:val="es-ES_tradnl"/>
        </w:rPr>
        <w:t>demás de</w:t>
      </w:r>
      <w:r w:rsidR="00841D74" w:rsidRPr="006556FD">
        <w:rPr>
          <w:rFonts w:ascii="Times New Roman" w:hAnsi="Times New Roman" w:cs="Times New Roman"/>
          <w:color w:val="auto"/>
          <w:sz w:val="24"/>
          <w:szCs w:val="24"/>
          <w:lang w:val="es-ES_tradnl"/>
        </w:rPr>
        <w:t xml:space="preserve"> incorpora</w:t>
      </w:r>
      <w:r w:rsidR="009A7C36" w:rsidRPr="006556FD">
        <w:rPr>
          <w:rFonts w:ascii="Times New Roman" w:hAnsi="Times New Roman" w:cs="Times New Roman"/>
          <w:color w:val="auto"/>
          <w:sz w:val="24"/>
          <w:szCs w:val="24"/>
          <w:lang w:val="es-ES_tradnl"/>
        </w:rPr>
        <w:t>r</w:t>
      </w:r>
      <w:r w:rsidR="00841D74" w:rsidRPr="006556FD">
        <w:rPr>
          <w:rFonts w:ascii="Times New Roman" w:hAnsi="Times New Roman" w:cs="Times New Roman"/>
          <w:color w:val="auto"/>
          <w:sz w:val="24"/>
          <w:szCs w:val="24"/>
          <w:lang w:val="es-ES_tradnl"/>
        </w:rPr>
        <w:t xml:space="preserve"> conceptos generales de feminismo</w:t>
      </w:r>
      <w:r w:rsidR="00EA721E" w:rsidRPr="006556FD">
        <w:rPr>
          <w:rFonts w:ascii="Times New Roman" w:hAnsi="Times New Roman" w:cs="Times New Roman"/>
          <w:color w:val="auto"/>
          <w:sz w:val="24"/>
          <w:szCs w:val="24"/>
          <w:lang w:val="es-ES_tradnl"/>
        </w:rPr>
        <w:t>,</w:t>
      </w:r>
      <w:r w:rsidR="00841D74" w:rsidRPr="006556FD">
        <w:rPr>
          <w:rFonts w:ascii="Times New Roman" w:hAnsi="Times New Roman" w:cs="Times New Roman"/>
          <w:color w:val="auto"/>
          <w:sz w:val="24"/>
          <w:szCs w:val="24"/>
          <w:lang w:val="es-ES_tradnl"/>
        </w:rPr>
        <w:t xml:space="preserve"> </w:t>
      </w:r>
      <w:r w:rsidR="00CF6C11" w:rsidRPr="006556FD">
        <w:rPr>
          <w:rFonts w:ascii="Times New Roman" w:hAnsi="Times New Roman" w:cs="Times New Roman"/>
          <w:color w:val="auto"/>
          <w:sz w:val="24"/>
          <w:szCs w:val="24"/>
          <w:lang w:val="es-ES_tradnl"/>
        </w:rPr>
        <w:t xml:space="preserve">reúne el testimonio de </w:t>
      </w:r>
      <w:r w:rsidR="004244F5" w:rsidRPr="006556FD">
        <w:rPr>
          <w:rFonts w:ascii="Times New Roman" w:hAnsi="Times New Roman" w:cs="Times New Roman"/>
          <w:color w:val="auto"/>
          <w:sz w:val="24"/>
          <w:szCs w:val="24"/>
          <w:lang w:val="es-ES_tradnl"/>
        </w:rPr>
        <w:t xml:space="preserve">aproximadamente 40 </w:t>
      </w:r>
      <w:r w:rsidR="00CF6C11" w:rsidRPr="006556FD">
        <w:rPr>
          <w:rFonts w:ascii="Times New Roman" w:hAnsi="Times New Roman" w:cs="Times New Roman"/>
          <w:color w:val="auto"/>
          <w:sz w:val="24"/>
          <w:szCs w:val="24"/>
          <w:lang w:val="es-ES_tradnl"/>
        </w:rPr>
        <w:t>mu</w:t>
      </w:r>
      <w:r w:rsidR="009A7C36" w:rsidRPr="006556FD">
        <w:rPr>
          <w:rFonts w:ascii="Times New Roman" w:hAnsi="Times New Roman" w:cs="Times New Roman"/>
          <w:color w:val="auto"/>
          <w:sz w:val="24"/>
          <w:szCs w:val="24"/>
          <w:lang w:val="es-ES_tradnl"/>
        </w:rPr>
        <w:t>jeres de toda</w:t>
      </w:r>
      <w:r w:rsidR="00CF6C11" w:rsidRPr="006556FD">
        <w:rPr>
          <w:rFonts w:ascii="Times New Roman" w:hAnsi="Times New Roman" w:cs="Times New Roman"/>
          <w:color w:val="auto"/>
          <w:sz w:val="24"/>
          <w:szCs w:val="24"/>
          <w:lang w:val="es-ES_tradnl"/>
        </w:rPr>
        <w:t xml:space="preserve"> </w:t>
      </w:r>
      <w:r w:rsidR="00841D74" w:rsidRPr="006556FD">
        <w:rPr>
          <w:rFonts w:ascii="Times New Roman" w:hAnsi="Times New Roman" w:cs="Times New Roman"/>
          <w:color w:val="auto"/>
          <w:sz w:val="24"/>
          <w:szCs w:val="24"/>
          <w:lang w:val="es-ES_tradnl"/>
        </w:rPr>
        <w:t xml:space="preserve">clase: </w:t>
      </w:r>
      <w:r w:rsidR="00841D74" w:rsidRPr="006556FD">
        <w:rPr>
          <w:rFonts w:ascii="Times New Roman" w:eastAsiaTheme="minorEastAsia" w:hAnsi="Times New Roman" w:cs="Times New Roman"/>
          <w:color w:val="auto"/>
          <w:sz w:val="24"/>
          <w:szCs w:val="24"/>
          <w:lang w:val="es-ES_tradnl" w:eastAsia="es-ES"/>
        </w:rPr>
        <w:t>so</w:t>
      </w:r>
      <w:r w:rsidR="008127A4" w:rsidRPr="006556FD">
        <w:rPr>
          <w:rFonts w:ascii="Times New Roman" w:eastAsiaTheme="minorEastAsia" w:hAnsi="Times New Roman" w:cs="Times New Roman"/>
          <w:color w:val="auto"/>
          <w:sz w:val="24"/>
          <w:szCs w:val="24"/>
          <w:lang w:val="es-ES_tradnl" w:eastAsia="es-ES"/>
        </w:rPr>
        <w:t>ciólogas, filósofas, artistas, periodistas</w:t>
      </w:r>
      <w:r w:rsidR="00841D74" w:rsidRPr="006556FD">
        <w:rPr>
          <w:rFonts w:ascii="Times New Roman" w:eastAsiaTheme="minorEastAsia" w:hAnsi="Times New Roman" w:cs="Times New Roman"/>
          <w:color w:val="auto"/>
          <w:sz w:val="24"/>
          <w:szCs w:val="24"/>
          <w:lang w:val="es-ES_tradnl" w:eastAsia="es-ES"/>
        </w:rPr>
        <w:t xml:space="preserve">, ilustradoras, </w:t>
      </w:r>
      <w:r w:rsidR="008127A4" w:rsidRPr="006556FD">
        <w:rPr>
          <w:rFonts w:ascii="Times New Roman" w:eastAsiaTheme="minorEastAsia" w:hAnsi="Times New Roman" w:cs="Times New Roman"/>
          <w:color w:val="auto"/>
          <w:sz w:val="24"/>
          <w:szCs w:val="24"/>
          <w:lang w:val="es-ES_tradnl" w:eastAsia="es-ES"/>
        </w:rPr>
        <w:t xml:space="preserve">directoras, </w:t>
      </w:r>
      <w:r w:rsidR="00841D74" w:rsidRPr="006556FD">
        <w:rPr>
          <w:rFonts w:ascii="Times New Roman" w:eastAsiaTheme="minorEastAsia" w:hAnsi="Times New Roman" w:cs="Times New Roman"/>
          <w:color w:val="auto"/>
          <w:sz w:val="24"/>
          <w:szCs w:val="24"/>
          <w:lang w:val="es-ES_tradnl" w:eastAsia="es-ES"/>
        </w:rPr>
        <w:t>políticas o magistradas</w:t>
      </w:r>
      <w:r w:rsidR="00EE1636" w:rsidRPr="006556FD">
        <w:rPr>
          <w:rFonts w:ascii="Times New Roman" w:eastAsiaTheme="minorEastAsia" w:hAnsi="Times New Roman" w:cs="Times New Roman"/>
          <w:color w:val="auto"/>
          <w:sz w:val="24"/>
          <w:szCs w:val="24"/>
          <w:lang w:val="es-ES_tradnl" w:eastAsia="es-ES"/>
        </w:rPr>
        <w:t xml:space="preserve">, </w:t>
      </w:r>
      <w:r w:rsidR="00140F1D" w:rsidRPr="006556FD">
        <w:rPr>
          <w:rFonts w:ascii="Times New Roman" w:eastAsiaTheme="minorEastAsia" w:hAnsi="Times New Roman" w:cs="Times New Roman"/>
          <w:color w:val="auto"/>
          <w:sz w:val="24"/>
          <w:szCs w:val="24"/>
          <w:lang w:val="es-ES_tradnl" w:eastAsia="es-ES"/>
        </w:rPr>
        <w:t>que</w:t>
      </w:r>
      <w:r w:rsidR="00841D74" w:rsidRPr="006556FD">
        <w:rPr>
          <w:rFonts w:ascii="Times New Roman" w:eastAsiaTheme="minorEastAsia" w:hAnsi="Times New Roman" w:cs="Times New Roman"/>
          <w:color w:val="auto"/>
          <w:sz w:val="24"/>
          <w:szCs w:val="24"/>
          <w:lang w:val="es-ES_tradnl" w:eastAsia="es-ES"/>
        </w:rPr>
        <w:t xml:space="preserve"> </w:t>
      </w:r>
      <w:r w:rsidR="00EE1636" w:rsidRPr="006556FD">
        <w:rPr>
          <w:rFonts w:ascii="Times New Roman" w:eastAsiaTheme="minorEastAsia" w:hAnsi="Times New Roman" w:cs="Times New Roman"/>
          <w:color w:val="auto"/>
          <w:sz w:val="24"/>
          <w:szCs w:val="24"/>
          <w:lang w:val="es-ES_tradnl" w:eastAsia="es-ES"/>
        </w:rPr>
        <w:t>cuestionan</w:t>
      </w:r>
      <w:r w:rsidR="00841D74" w:rsidRPr="006556FD">
        <w:rPr>
          <w:rFonts w:ascii="Times New Roman" w:eastAsiaTheme="minorEastAsia" w:hAnsi="Times New Roman" w:cs="Times New Roman"/>
          <w:color w:val="auto"/>
          <w:sz w:val="24"/>
          <w:szCs w:val="24"/>
          <w:lang w:val="es-ES_tradnl" w:eastAsia="es-ES"/>
        </w:rPr>
        <w:t xml:space="preserve"> </w:t>
      </w:r>
      <w:r w:rsidR="00737E00" w:rsidRPr="006556FD">
        <w:rPr>
          <w:rFonts w:ascii="Times New Roman" w:eastAsiaTheme="minorEastAsia" w:hAnsi="Times New Roman" w:cs="Times New Roman"/>
          <w:color w:val="auto"/>
          <w:sz w:val="24"/>
          <w:szCs w:val="24"/>
          <w:lang w:val="es-ES_tradnl" w:eastAsia="es-ES"/>
        </w:rPr>
        <w:t xml:space="preserve">una serie de </w:t>
      </w:r>
      <w:r w:rsidR="00D67DD4" w:rsidRPr="006556FD">
        <w:rPr>
          <w:rFonts w:ascii="Times New Roman" w:eastAsia="Times New Roman" w:hAnsi="Times New Roman" w:cs="Times New Roman"/>
          <w:bCs/>
          <w:color w:val="auto"/>
          <w:sz w:val="24"/>
          <w:szCs w:val="24"/>
          <w:lang w:val="es-ES_tradnl"/>
        </w:rPr>
        <w:t>desigualdades que aún están arraigadas como normalidad en la sociedad del siglo XXI</w:t>
      </w:r>
      <w:r w:rsidR="00EE1636" w:rsidRPr="006556FD">
        <w:rPr>
          <w:rFonts w:ascii="Times New Roman" w:eastAsia="Times New Roman" w:hAnsi="Times New Roman" w:cs="Times New Roman"/>
          <w:bCs/>
          <w:color w:val="auto"/>
          <w:sz w:val="24"/>
          <w:szCs w:val="24"/>
          <w:lang w:val="es-ES_tradnl"/>
        </w:rPr>
        <w:t xml:space="preserve">. Las directoras </w:t>
      </w:r>
      <w:r w:rsidR="00067341" w:rsidRPr="006556FD">
        <w:rPr>
          <w:rFonts w:ascii="Times New Roman" w:eastAsia="Times New Roman" w:hAnsi="Times New Roman" w:cs="Times New Roman"/>
          <w:bCs/>
          <w:color w:val="auto"/>
          <w:sz w:val="24"/>
          <w:szCs w:val="24"/>
          <w:lang w:val="es-ES_tradnl"/>
        </w:rPr>
        <w:t xml:space="preserve">de este film </w:t>
      </w:r>
      <w:r w:rsidR="00EE1636" w:rsidRPr="006556FD">
        <w:rPr>
          <w:rFonts w:ascii="Times New Roman" w:eastAsia="Times New Roman" w:hAnsi="Times New Roman" w:cs="Times New Roman"/>
          <w:bCs/>
          <w:color w:val="auto"/>
          <w:sz w:val="24"/>
          <w:szCs w:val="24"/>
          <w:lang w:val="es-ES_tradnl"/>
        </w:rPr>
        <w:t xml:space="preserve">tejen un hilo argumental </w:t>
      </w:r>
      <w:r w:rsidR="00EA721E" w:rsidRPr="006556FD">
        <w:rPr>
          <w:rFonts w:ascii="Times New Roman" w:eastAsia="Times New Roman" w:hAnsi="Times New Roman" w:cs="Times New Roman"/>
          <w:bCs/>
          <w:color w:val="auto"/>
          <w:sz w:val="24"/>
          <w:szCs w:val="24"/>
          <w:lang w:val="es-ES_tradnl"/>
        </w:rPr>
        <w:t>en</w:t>
      </w:r>
      <w:r w:rsidR="005E4983" w:rsidRPr="006556FD">
        <w:rPr>
          <w:rFonts w:ascii="Times New Roman" w:eastAsia="Times New Roman" w:hAnsi="Times New Roman" w:cs="Times New Roman"/>
          <w:bCs/>
          <w:color w:val="auto"/>
          <w:sz w:val="24"/>
          <w:szCs w:val="24"/>
          <w:lang w:val="es-ES_tradnl"/>
        </w:rPr>
        <w:t>tre</w:t>
      </w:r>
      <w:r w:rsidR="00EA721E" w:rsidRPr="006556FD">
        <w:rPr>
          <w:rFonts w:ascii="Times New Roman" w:eastAsia="Times New Roman" w:hAnsi="Times New Roman" w:cs="Times New Roman"/>
          <w:bCs/>
          <w:color w:val="auto"/>
          <w:sz w:val="24"/>
          <w:szCs w:val="24"/>
          <w:lang w:val="es-ES_tradnl"/>
        </w:rPr>
        <w:t xml:space="preserve"> tópicos como</w:t>
      </w:r>
      <w:r w:rsidR="006A5550" w:rsidRPr="006556FD">
        <w:rPr>
          <w:rFonts w:ascii="Times New Roman" w:eastAsiaTheme="minorEastAsia" w:hAnsi="Times New Roman" w:cs="Times New Roman"/>
          <w:color w:val="auto"/>
          <w:sz w:val="24"/>
          <w:szCs w:val="24"/>
          <w:lang w:val="es-ES_tradnl" w:eastAsia="es-ES"/>
        </w:rPr>
        <w:t xml:space="preserve"> </w:t>
      </w:r>
      <w:r w:rsidR="006E330E" w:rsidRPr="006556FD">
        <w:rPr>
          <w:rFonts w:ascii="Times New Roman" w:eastAsiaTheme="minorEastAsia" w:hAnsi="Times New Roman" w:cs="Times New Roman"/>
          <w:color w:val="auto"/>
          <w:sz w:val="24"/>
          <w:szCs w:val="24"/>
          <w:lang w:val="es-ES_tradnl" w:eastAsia="es-ES"/>
        </w:rPr>
        <w:t>“</w:t>
      </w:r>
      <w:r w:rsidR="006E330E" w:rsidRPr="006556FD">
        <w:rPr>
          <w:rFonts w:ascii="Times New Roman" w:hAnsi="Times New Roman" w:cs="Times New Roman"/>
          <w:color w:val="auto"/>
          <w:sz w:val="24"/>
          <w:szCs w:val="24"/>
          <w:shd w:val="clear" w:color="auto" w:fill="FFFFFF"/>
          <w:lang w:val="es-ES_tradnl" w:eastAsia="es-ES"/>
        </w:rPr>
        <w:t>v</w:t>
      </w:r>
      <w:r w:rsidR="006A5550" w:rsidRPr="006556FD">
        <w:rPr>
          <w:rFonts w:ascii="Times New Roman" w:hAnsi="Times New Roman" w:cs="Times New Roman"/>
          <w:color w:val="auto"/>
          <w:sz w:val="24"/>
          <w:szCs w:val="24"/>
          <w:shd w:val="clear" w:color="auto" w:fill="FFFFFF"/>
          <w:lang w:val="es-ES_tradnl" w:eastAsia="es-ES"/>
        </w:rPr>
        <w:t>iolencia de género, prostitución, pornografía, publicidad, uso del</w:t>
      </w:r>
      <w:r w:rsidR="00140F1D" w:rsidRPr="006556FD">
        <w:rPr>
          <w:rFonts w:ascii="Times New Roman" w:hAnsi="Times New Roman" w:cs="Times New Roman"/>
          <w:color w:val="auto"/>
          <w:sz w:val="24"/>
          <w:szCs w:val="24"/>
          <w:shd w:val="clear" w:color="auto" w:fill="FFFFFF"/>
          <w:lang w:val="es-ES_tradnl" w:eastAsia="es-ES"/>
        </w:rPr>
        <w:t xml:space="preserve"> lenguaje, gestación subrogada</w:t>
      </w:r>
      <w:r w:rsidR="006A5550" w:rsidRPr="006556FD">
        <w:rPr>
          <w:rFonts w:ascii="Times New Roman" w:hAnsi="Times New Roman" w:cs="Times New Roman"/>
          <w:color w:val="auto"/>
          <w:sz w:val="24"/>
          <w:szCs w:val="24"/>
          <w:shd w:val="clear" w:color="auto" w:fill="FFFFFF"/>
          <w:lang w:val="es-ES_tradnl" w:eastAsia="es-ES"/>
        </w:rPr>
        <w:t>, ausencia d</w:t>
      </w:r>
      <w:r w:rsidR="006E330E" w:rsidRPr="006556FD">
        <w:rPr>
          <w:rFonts w:ascii="Times New Roman" w:hAnsi="Times New Roman" w:cs="Times New Roman"/>
          <w:color w:val="auto"/>
          <w:sz w:val="24"/>
          <w:szCs w:val="24"/>
          <w:shd w:val="clear" w:color="auto" w:fill="FFFFFF"/>
          <w:lang w:val="es-ES_tradnl" w:eastAsia="es-ES"/>
        </w:rPr>
        <w:t xml:space="preserve">e mujeres en la historia, vida laboral, </w:t>
      </w:r>
      <w:r w:rsidR="006A5550" w:rsidRPr="006556FD">
        <w:rPr>
          <w:rFonts w:ascii="Times New Roman" w:hAnsi="Times New Roman" w:cs="Times New Roman"/>
          <w:color w:val="auto"/>
          <w:sz w:val="24"/>
          <w:szCs w:val="24"/>
          <w:shd w:val="clear" w:color="auto" w:fill="FFFFFF"/>
          <w:lang w:val="es-ES_tradnl" w:eastAsia="es-ES"/>
        </w:rPr>
        <w:t>maternidad</w:t>
      </w:r>
      <w:r w:rsidR="00140F1D" w:rsidRPr="006556FD">
        <w:rPr>
          <w:rFonts w:ascii="Times New Roman" w:hAnsi="Times New Roman" w:cs="Times New Roman"/>
          <w:color w:val="auto"/>
          <w:sz w:val="24"/>
          <w:szCs w:val="24"/>
          <w:shd w:val="clear" w:color="auto" w:fill="FFFFFF"/>
          <w:lang w:val="es-ES_tradnl" w:eastAsia="es-ES"/>
        </w:rPr>
        <w:t>”</w:t>
      </w:r>
      <w:r w:rsidR="006E330E" w:rsidRPr="006556FD">
        <w:rPr>
          <w:rFonts w:ascii="Times New Roman" w:hAnsi="Times New Roman" w:cs="Times New Roman"/>
          <w:color w:val="auto"/>
          <w:sz w:val="24"/>
          <w:szCs w:val="24"/>
          <w:shd w:val="clear" w:color="auto" w:fill="FFFFFF"/>
          <w:lang w:val="es-ES_tradnl" w:eastAsia="es-ES"/>
        </w:rPr>
        <w:t xml:space="preserve"> entre otros.</w:t>
      </w:r>
      <w:r w:rsidR="006E330E" w:rsidRPr="006556FD">
        <w:rPr>
          <w:rFonts w:ascii="Times New Roman" w:hAnsi="Times New Roman" w:cs="Times New Roman"/>
          <w:color w:val="auto"/>
          <w:sz w:val="24"/>
          <w:szCs w:val="24"/>
          <w:lang w:val="es-ES_tradnl" w:eastAsia="es-ES"/>
        </w:rPr>
        <w:t xml:space="preserve"> </w:t>
      </w:r>
    </w:p>
    <w:p w14:paraId="30D7F18F" w14:textId="77777777" w:rsidR="003F7B7D" w:rsidRPr="006556FD" w:rsidRDefault="003F7B7D" w:rsidP="003F7B7D">
      <w:pPr>
        <w:rPr>
          <w:lang w:val="es-ES_tradnl"/>
        </w:rPr>
      </w:pPr>
    </w:p>
    <w:p w14:paraId="28B7D85C" w14:textId="08C5745E" w:rsidR="00D44217" w:rsidRPr="006556FD" w:rsidRDefault="00D44217" w:rsidP="003F7B7D">
      <w:pPr>
        <w:spacing w:line="360" w:lineRule="auto"/>
        <w:ind w:left="1134"/>
        <w:jc w:val="both"/>
        <w:rPr>
          <w:lang w:val="es-ES_tradnl"/>
        </w:rPr>
      </w:pPr>
      <w:r w:rsidRPr="006556FD">
        <w:rPr>
          <w:lang w:val="es-ES_tradnl"/>
        </w:rPr>
        <w:t xml:space="preserve">Cuando hablamos de la historia del feminismo hablamos de </w:t>
      </w:r>
      <w:r w:rsidRPr="006556FD">
        <w:rPr>
          <w:i/>
          <w:lang w:val="es-ES_tradnl"/>
        </w:rPr>
        <w:t>Olas</w:t>
      </w:r>
      <w:r w:rsidRPr="006556FD">
        <w:rPr>
          <w:lang w:val="es-ES_tradnl"/>
        </w:rPr>
        <w:t xml:space="preserve">, que a mi me parecer es una metáfora preciosa. Una </w:t>
      </w:r>
      <w:r w:rsidRPr="006556FD">
        <w:rPr>
          <w:i/>
          <w:lang w:val="es-ES_tradnl"/>
        </w:rPr>
        <w:t>Ola</w:t>
      </w:r>
      <w:r w:rsidRPr="006556FD">
        <w:rPr>
          <w:lang w:val="es-ES_tradnl"/>
        </w:rPr>
        <w:t xml:space="preserve"> de alguna manera es un empuje, una gran energía, es una gran fuerza de cambio, que al mismo tiempo desde que nace </w:t>
      </w:r>
      <w:r w:rsidR="005A6C86" w:rsidRPr="006556FD">
        <w:rPr>
          <w:lang w:val="es-ES_tradnl"/>
        </w:rPr>
        <w:t>lleva en su interior un reflujo;</w:t>
      </w:r>
      <w:r w:rsidRPr="006556FD">
        <w:rPr>
          <w:lang w:val="es-ES_tradnl"/>
        </w:rPr>
        <w:t xml:space="preserve"> una reacción patriarcal. La profunda </w:t>
      </w:r>
      <w:r w:rsidR="005A6C86" w:rsidRPr="006556FD">
        <w:rPr>
          <w:lang w:val="es-ES_tradnl"/>
        </w:rPr>
        <w:t>reacción</w:t>
      </w:r>
      <w:r w:rsidRPr="006556FD">
        <w:rPr>
          <w:lang w:val="es-ES_tradnl"/>
        </w:rPr>
        <w:t xml:space="preserve"> </w:t>
      </w:r>
      <w:r w:rsidR="005A6C86" w:rsidRPr="006556FD">
        <w:rPr>
          <w:lang w:val="es-ES_tradnl"/>
        </w:rPr>
        <w:t>patriarcal</w:t>
      </w:r>
      <w:r w:rsidRPr="006556FD">
        <w:rPr>
          <w:lang w:val="es-ES_tradnl"/>
        </w:rPr>
        <w:t xml:space="preserve"> de los últimos años, no surge porque las mujeres hayamos conseguido la igualdad, si no porque </w:t>
      </w:r>
      <w:r w:rsidR="005A6C86" w:rsidRPr="006556FD">
        <w:rPr>
          <w:lang w:val="es-ES_tradnl"/>
        </w:rPr>
        <w:t>parecía</w:t>
      </w:r>
      <w:r w:rsidRPr="006556FD">
        <w:rPr>
          <w:lang w:val="es-ES_tradnl"/>
        </w:rPr>
        <w:t xml:space="preserve"> que podíamos llegar a conseguirla</w:t>
      </w:r>
      <w:r w:rsidR="003F7B7D" w:rsidRPr="006556FD">
        <w:rPr>
          <w:lang w:val="es-ES_tradnl"/>
        </w:rPr>
        <w:t>.</w:t>
      </w:r>
      <w:r w:rsidR="003F7B7D" w:rsidRPr="006556FD">
        <w:rPr>
          <w:rStyle w:val="Refdenotaalpie"/>
          <w:lang w:val="es-ES_tradnl"/>
        </w:rPr>
        <w:footnoteReference w:id="131"/>
      </w:r>
    </w:p>
    <w:p w14:paraId="76DC8469" w14:textId="77777777" w:rsidR="00054D07" w:rsidRPr="006556FD" w:rsidRDefault="00054D07" w:rsidP="003F7B7D">
      <w:pPr>
        <w:spacing w:line="360" w:lineRule="auto"/>
        <w:ind w:left="1134"/>
        <w:jc w:val="both"/>
        <w:rPr>
          <w:lang w:val="es-ES_tradnl"/>
        </w:rPr>
      </w:pPr>
    </w:p>
    <w:p w14:paraId="4C41A93E" w14:textId="4D505CC3" w:rsidR="00903460" w:rsidRPr="006556FD" w:rsidRDefault="00054D07" w:rsidP="00044014">
      <w:pPr>
        <w:widowControl w:val="0"/>
        <w:autoSpaceDE w:val="0"/>
        <w:autoSpaceDN w:val="0"/>
        <w:adjustRightInd w:val="0"/>
        <w:spacing w:line="276" w:lineRule="auto"/>
        <w:jc w:val="both"/>
        <w:rPr>
          <w:rFonts w:ascii="Times" w:hAnsi="Times" w:cs="AppleSystemUIFont"/>
          <w:lang w:val="es-ES_tradnl"/>
        </w:rPr>
      </w:pPr>
      <w:r w:rsidRPr="006556FD">
        <w:rPr>
          <w:rFonts w:ascii="Times" w:hAnsi="Times" w:cs="AppleSystemUIFont"/>
          <w:noProof/>
          <w:lang w:eastAsia="es-EC"/>
        </w:rPr>
        <w:drawing>
          <wp:inline distT="0" distB="0" distL="0" distR="0" wp14:anchorId="1F03892C" wp14:editId="0B5C8164">
            <wp:extent cx="5396230" cy="888365"/>
            <wp:effectExtent l="0" t="0" r="0" b="635"/>
            <wp:docPr id="789" name="Imagen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 coño.jpg"/>
                    <pic:cNvPicPr/>
                  </pic:nvPicPr>
                  <pic:blipFill>
                    <a:blip r:embed="rId58">
                      <a:extLst>
                        <a:ext uri="{28A0092B-C50C-407E-A947-70E740481C1C}">
                          <a14:useLocalDpi xmlns:a14="http://schemas.microsoft.com/office/drawing/2010/main" val="0"/>
                        </a:ext>
                      </a:extLst>
                    </a:blip>
                    <a:stretch>
                      <a:fillRect/>
                    </a:stretch>
                  </pic:blipFill>
                  <pic:spPr>
                    <a:xfrm>
                      <a:off x="0" y="0"/>
                      <a:ext cx="5396230" cy="888365"/>
                    </a:xfrm>
                    <a:prstGeom prst="rect">
                      <a:avLst/>
                    </a:prstGeom>
                  </pic:spPr>
                </pic:pic>
              </a:graphicData>
            </a:graphic>
          </wp:inline>
        </w:drawing>
      </w:r>
    </w:p>
    <w:p w14:paraId="5A0F3104" w14:textId="32E3B828" w:rsidR="00044014" w:rsidRPr="006556FD" w:rsidRDefault="00044014" w:rsidP="00044014">
      <w:pPr>
        <w:spacing w:line="276" w:lineRule="auto"/>
        <w:jc w:val="center"/>
        <w:rPr>
          <w:rFonts w:eastAsiaTheme="minorEastAsia"/>
          <w:b/>
          <w:bCs/>
          <w:sz w:val="18"/>
          <w:szCs w:val="18"/>
          <w:lang w:val="es-ES_tradnl"/>
        </w:rPr>
      </w:pPr>
      <w:r w:rsidRPr="006556FD">
        <w:rPr>
          <w:rFonts w:eastAsiaTheme="minorEastAsia"/>
          <w:b/>
          <w:bCs/>
          <w:sz w:val="18"/>
          <w:szCs w:val="18"/>
          <w:lang w:val="es-ES_tradnl"/>
        </w:rPr>
        <w:t xml:space="preserve">Figura 131. 132. 133. 134. </w:t>
      </w:r>
      <w:r w:rsidR="006616BA" w:rsidRPr="006556FD">
        <w:rPr>
          <w:rFonts w:eastAsiaTheme="minorEastAsia"/>
          <w:bCs/>
          <w:sz w:val="18"/>
          <w:szCs w:val="18"/>
          <w:lang w:val="es-ES_tradnl"/>
        </w:rPr>
        <w:t xml:space="preserve">Fotogramas de </w:t>
      </w:r>
      <w:r w:rsidRPr="006556FD">
        <w:rPr>
          <w:sz w:val="18"/>
          <w:szCs w:val="18"/>
          <w:lang w:val="es-ES_tradnl"/>
        </w:rPr>
        <w:t>¿</w:t>
      </w:r>
      <w:r w:rsidRPr="006556FD">
        <w:rPr>
          <w:i/>
          <w:sz w:val="18"/>
          <w:szCs w:val="18"/>
          <w:lang w:val="es-ES_tradnl"/>
        </w:rPr>
        <w:t>Que coño esta pasando?</w:t>
      </w:r>
    </w:p>
    <w:p w14:paraId="24651CCF" w14:textId="77777777" w:rsidR="00054D07" w:rsidRPr="006556FD" w:rsidRDefault="00054D07" w:rsidP="000714E6">
      <w:pPr>
        <w:widowControl w:val="0"/>
        <w:autoSpaceDE w:val="0"/>
        <w:autoSpaceDN w:val="0"/>
        <w:adjustRightInd w:val="0"/>
        <w:spacing w:line="360" w:lineRule="auto"/>
        <w:jc w:val="both"/>
        <w:rPr>
          <w:rFonts w:ascii="Times" w:hAnsi="Times" w:cs="AppleSystemUIFont"/>
          <w:lang w:val="es-ES_tradnl"/>
        </w:rPr>
      </w:pPr>
    </w:p>
    <w:p w14:paraId="50E780B0" w14:textId="64C42B76" w:rsidR="005D2B6A" w:rsidRPr="006556FD" w:rsidRDefault="00903460" w:rsidP="00A50155">
      <w:pPr>
        <w:spacing w:line="360" w:lineRule="auto"/>
        <w:jc w:val="both"/>
        <w:rPr>
          <w:lang w:val="es-ES_tradnl"/>
        </w:rPr>
      </w:pPr>
      <w:r w:rsidRPr="006556FD">
        <w:rPr>
          <w:lang w:val="es-ES_tradnl"/>
        </w:rPr>
        <w:t>El documental ¿</w:t>
      </w:r>
      <w:r w:rsidRPr="006556FD">
        <w:rPr>
          <w:i/>
          <w:lang w:val="es-ES_tradnl"/>
        </w:rPr>
        <w:t xml:space="preserve">Que coño esta pasando? </w:t>
      </w:r>
      <w:r w:rsidRPr="006556FD">
        <w:rPr>
          <w:lang w:val="es-ES_tradnl"/>
        </w:rPr>
        <w:t xml:space="preserve">devela algunos estudios </w:t>
      </w:r>
      <w:r w:rsidR="00B87F1F" w:rsidRPr="006556FD">
        <w:rPr>
          <w:lang w:val="es-ES_tradnl"/>
        </w:rPr>
        <w:t>i</w:t>
      </w:r>
      <w:r w:rsidRPr="006556FD">
        <w:rPr>
          <w:lang w:val="es-ES_tradnl"/>
        </w:rPr>
        <w:t>mportantes</w:t>
      </w:r>
      <w:r w:rsidR="00B87F1F" w:rsidRPr="006556FD">
        <w:rPr>
          <w:lang w:val="es-ES_tradnl"/>
        </w:rPr>
        <w:t xml:space="preserve"> sobre desigualdad de género</w:t>
      </w:r>
      <w:r w:rsidRPr="006556FD">
        <w:rPr>
          <w:lang w:val="es-ES_tradnl"/>
        </w:rPr>
        <w:t xml:space="preserve">. Por ejemplo, </w:t>
      </w:r>
      <w:r w:rsidR="00B87F1F" w:rsidRPr="006556FD">
        <w:rPr>
          <w:lang w:val="es-ES_tradnl"/>
        </w:rPr>
        <w:t xml:space="preserve">que las mujeres están representadas solo un 7,5% en los libros de texto de la ESO </w:t>
      </w:r>
      <w:proofErr w:type="gramStart"/>
      <w:r w:rsidR="00B87F1F" w:rsidRPr="006556FD">
        <w:rPr>
          <w:lang w:val="es-ES_tradnl"/>
        </w:rPr>
        <w:t>(</w:t>
      </w:r>
      <w:r w:rsidR="00CB62F6" w:rsidRPr="006556FD">
        <w:rPr>
          <w:shd w:val="clear" w:color="auto" w:fill="FFFFFF"/>
          <w:lang w:val="es-ES_tradnl"/>
        </w:rPr>
        <w:t> </w:t>
      </w:r>
      <w:r w:rsidR="00CB62F6" w:rsidRPr="006556FD">
        <w:rPr>
          <w:i/>
          <w:shd w:val="clear" w:color="auto" w:fill="FFFFFF"/>
          <w:lang w:val="es-ES_tradnl"/>
        </w:rPr>
        <w:t>Sistema</w:t>
      </w:r>
      <w:proofErr w:type="gramEnd"/>
      <w:r w:rsidR="00CB62F6" w:rsidRPr="006556FD">
        <w:rPr>
          <w:i/>
          <w:shd w:val="clear" w:color="auto" w:fill="FFFFFF"/>
          <w:lang w:val="es-ES_tradnl"/>
        </w:rPr>
        <w:t xml:space="preserve"> Educativo Español de Enseñanza S</w:t>
      </w:r>
      <w:r w:rsidR="00B87F1F" w:rsidRPr="006556FD">
        <w:rPr>
          <w:i/>
          <w:shd w:val="clear" w:color="auto" w:fill="FFFFFF"/>
          <w:lang w:val="es-ES_tradnl"/>
        </w:rPr>
        <w:t>ecundaria</w:t>
      </w:r>
      <w:r w:rsidR="00B87F1F" w:rsidRPr="006556FD">
        <w:rPr>
          <w:lang w:val="es-ES_tradnl"/>
        </w:rPr>
        <w:t xml:space="preserve">). </w:t>
      </w:r>
      <w:r w:rsidR="001979F0" w:rsidRPr="006556FD">
        <w:rPr>
          <w:lang w:val="es-ES_tradnl"/>
        </w:rPr>
        <w:t>Otro estudio muestra como las n</w:t>
      </w:r>
      <w:r w:rsidR="00A60E59" w:rsidRPr="006556FD">
        <w:rPr>
          <w:lang w:val="es-ES_tradnl"/>
        </w:rPr>
        <w:t>iñas desde los 6 años se sienten</w:t>
      </w:r>
      <w:r w:rsidR="001979F0" w:rsidRPr="006556FD">
        <w:rPr>
          <w:lang w:val="es-ES_tradnl"/>
        </w:rPr>
        <w:t xml:space="preserve"> menos inteligente que los ni</w:t>
      </w:r>
      <w:r w:rsidR="00A60E59" w:rsidRPr="006556FD">
        <w:rPr>
          <w:lang w:val="es-ES_tradnl"/>
        </w:rPr>
        <w:t>ños, pues los estereotipos de gé</w:t>
      </w:r>
      <w:r w:rsidR="001979F0" w:rsidRPr="006556FD">
        <w:rPr>
          <w:lang w:val="es-ES_tradnl"/>
        </w:rPr>
        <w:t xml:space="preserve">nero desde </w:t>
      </w:r>
      <w:r w:rsidR="005D2B6A" w:rsidRPr="006556FD">
        <w:rPr>
          <w:lang w:val="es-ES_tradnl"/>
        </w:rPr>
        <w:t xml:space="preserve">la infancia asocian la </w:t>
      </w:r>
      <w:r w:rsidR="00CD353F" w:rsidRPr="006556FD">
        <w:rPr>
          <w:lang w:val="es-ES_tradnl"/>
        </w:rPr>
        <w:t>“</w:t>
      </w:r>
      <w:r w:rsidR="005D2B6A" w:rsidRPr="006556FD">
        <w:rPr>
          <w:lang w:val="es-ES_tradnl"/>
        </w:rPr>
        <w:t>brinllantes</w:t>
      </w:r>
      <w:r w:rsidR="00CD353F" w:rsidRPr="006556FD">
        <w:rPr>
          <w:lang w:val="es-ES_tradnl"/>
        </w:rPr>
        <w:t>”</w:t>
      </w:r>
      <w:r w:rsidR="005D2B6A" w:rsidRPr="006556FD">
        <w:rPr>
          <w:lang w:val="es-ES_tradnl"/>
        </w:rPr>
        <w:t xml:space="preserve"> c</w:t>
      </w:r>
      <w:r w:rsidR="00A60E59" w:rsidRPr="006556FD">
        <w:rPr>
          <w:lang w:val="es-ES_tradnl"/>
        </w:rPr>
        <w:t>on los niños y no con las niñas. E</w:t>
      </w:r>
      <w:r w:rsidR="005D2B6A" w:rsidRPr="006556FD">
        <w:rPr>
          <w:lang w:val="es-ES_tradnl"/>
        </w:rPr>
        <w:t xml:space="preserve">stas ideas </w:t>
      </w:r>
      <w:r w:rsidR="00A60E59" w:rsidRPr="006556FD">
        <w:rPr>
          <w:lang w:val="es-ES_tradnl"/>
        </w:rPr>
        <w:t>preconcebidas</w:t>
      </w:r>
      <w:r w:rsidR="005D2B6A" w:rsidRPr="006556FD">
        <w:rPr>
          <w:lang w:val="es-ES_tradnl"/>
        </w:rPr>
        <w:t xml:space="preserve"> tienen un impacto sobre las aspiraciones profesionales de las mujeres. </w:t>
      </w:r>
      <w:r w:rsidR="00A60E59" w:rsidRPr="006556FD">
        <w:rPr>
          <w:lang w:val="es-ES_tradnl"/>
        </w:rPr>
        <w:t>También</w:t>
      </w:r>
      <w:r w:rsidR="005D2B6A" w:rsidRPr="006556FD">
        <w:rPr>
          <w:lang w:val="es-ES_tradnl"/>
        </w:rPr>
        <w:t xml:space="preserve"> se muestran datos de la organización mundia</w:t>
      </w:r>
      <w:r w:rsidR="00A60E59" w:rsidRPr="006556FD">
        <w:rPr>
          <w:lang w:val="es-ES_tradnl"/>
        </w:rPr>
        <w:t>l de trabajo: las mujeres trabajan</w:t>
      </w:r>
      <w:r w:rsidR="005D2B6A" w:rsidRPr="006556FD">
        <w:rPr>
          <w:lang w:val="es-ES_tradnl"/>
        </w:rPr>
        <w:t xml:space="preserve"> las dos terceras partes de</w:t>
      </w:r>
      <w:r w:rsidR="00A60E59" w:rsidRPr="006556FD">
        <w:rPr>
          <w:lang w:val="es-ES_tradnl"/>
        </w:rPr>
        <w:t xml:space="preserve"> las horas de trabajo del mundo</w:t>
      </w:r>
      <w:r w:rsidR="005D2B6A" w:rsidRPr="006556FD">
        <w:rPr>
          <w:lang w:val="es-ES_tradnl"/>
        </w:rPr>
        <w:t xml:space="preserve"> y </w:t>
      </w:r>
      <w:r w:rsidR="00A60E59" w:rsidRPr="006556FD">
        <w:rPr>
          <w:lang w:val="es-ES_tradnl"/>
        </w:rPr>
        <w:t>perciben</w:t>
      </w:r>
      <w:r w:rsidR="005D2B6A" w:rsidRPr="006556FD">
        <w:rPr>
          <w:lang w:val="es-ES_tradnl"/>
        </w:rPr>
        <w:t xml:space="preserve"> el 10% de los salarios. </w:t>
      </w:r>
      <w:r w:rsidR="00A60E59" w:rsidRPr="006556FD">
        <w:rPr>
          <w:lang w:val="es-ES_tradnl"/>
        </w:rPr>
        <w:t>Además</w:t>
      </w:r>
      <w:r w:rsidR="003C5400" w:rsidRPr="006556FD">
        <w:rPr>
          <w:lang w:val="es-ES_tradnl"/>
        </w:rPr>
        <w:t>,</w:t>
      </w:r>
      <w:r w:rsidR="00CB62F6" w:rsidRPr="006556FD">
        <w:rPr>
          <w:lang w:val="es-ES_tradnl"/>
        </w:rPr>
        <w:t xml:space="preserve"> un</w:t>
      </w:r>
      <w:r w:rsidR="005D2B6A" w:rsidRPr="006556FD">
        <w:rPr>
          <w:lang w:val="es-ES_tradnl"/>
        </w:rPr>
        <w:t xml:space="preserve"> estudio de la UCM </w:t>
      </w:r>
      <w:r w:rsidR="00CB62F6" w:rsidRPr="006556FD">
        <w:rPr>
          <w:i/>
          <w:lang w:val="es-ES_tradnl"/>
        </w:rPr>
        <w:t>(</w:t>
      </w:r>
      <w:r w:rsidR="00CB62F6" w:rsidRPr="006556FD">
        <w:rPr>
          <w:i/>
          <w:shd w:val="clear" w:color="auto" w:fill="FFFFFF"/>
          <w:lang w:val="es-ES_tradnl"/>
        </w:rPr>
        <w:t>Universidad Complutense de Madrid</w:t>
      </w:r>
      <w:r w:rsidR="00CB62F6" w:rsidRPr="006556FD">
        <w:rPr>
          <w:i/>
          <w:lang w:val="es-ES_tradnl"/>
        </w:rPr>
        <w:t>)</w:t>
      </w:r>
      <w:r w:rsidR="00CB62F6" w:rsidRPr="006556FD">
        <w:rPr>
          <w:lang w:val="es-ES_tradnl"/>
        </w:rPr>
        <w:t xml:space="preserve"> </w:t>
      </w:r>
      <w:r w:rsidR="005D2B6A" w:rsidRPr="006556FD">
        <w:rPr>
          <w:lang w:val="es-ES_tradnl"/>
        </w:rPr>
        <w:t xml:space="preserve">del 2014 muestra como </w:t>
      </w:r>
      <w:r w:rsidR="00CB62F6" w:rsidRPr="006556FD">
        <w:rPr>
          <w:lang w:val="es-ES_tradnl"/>
        </w:rPr>
        <w:t>m</w:t>
      </w:r>
      <w:r w:rsidR="005D2B6A" w:rsidRPr="006556FD">
        <w:rPr>
          <w:lang w:val="es-ES_tradnl"/>
        </w:rPr>
        <w:t xml:space="preserve">enos del 20% de las obras expuestas en los museos españoles son de mujeres </w:t>
      </w:r>
      <w:r w:rsidR="00547DE9" w:rsidRPr="006556FD">
        <w:rPr>
          <w:lang w:val="es-ES_tradnl"/>
        </w:rPr>
        <w:t>y que l</w:t>
      </w:r>
      <w:r w:rsidR="00CB62F6" w:rsidRPr="006556FD">
        <w:rPr>
          <w:lang w:val="es-ES_tradnl"/>
        </w:rPr>
        <w:t>as obras de arte realizadas por</w:t>
      </w:r>
      <w:r w:rsidR="005D2B6A" w:rsidRPr="006556FD">
        <w:rPr>
          <w:lang w:val="es-ES_tradnl"/>
        </w:rPr>
        <w:t xml:space="preserve"> mujeres se venden casi al 50% más baratas que las d</w:t>
      </w:r>
      <w:r w:rsidR="00547DE9" w:rsidRPr="006556FD">
        <w:rPr>
          <w:lang w:val="es-ES_tradnl"/>
        </w:rPr>
        <w:t xml:space="preserve">e los hombres, por lo cual a </w:t>
      </w:r>
      <w:r w:rsidR="007213CF" w:rsidRPr="006556FD">
        <w:rPr>
          <w:lang w:val="es-ES_tradnl"/>
        </w:rPr>
        <w:t>las galerías</w:t>
      </w:r>
      <w:r w:rsidR="00260ED1" w:rsidRPr="006556FD">
        <w:rPr>
          <w:lang w:val="es-ES_tradnl"/>
        </w:rPr>
        <w:t xml:space="preserve"> no le</w:t>
      </w:r>
      <w:r w:rsidR="007213CF">
        <w:rPr>
          <w:lang w:val="es-ES_tradnl"/>
        </w:rPr>
        <w:t>s</w:t>
      </w:r>
      <w:r w:rsidR="00260ED1" w:rsidRPr="006556FD">
        <w:rPr>
          <w:lang w:val="es-ES_tradnl"/>
        </w:rPr>
        <w:t xml:space="preserve"> </w:t>
      </w:r>
      <w:r w:rsidR="007213CF">
        <w:rPr>
          <w:lang w:val="es-ES_tradnl"/>
        </w:rPr>
        <w:t>resulta</w:t>
      </w:r>
      <w:r w:rsidR="00260ED1" w:rsidRPr="006556FD">
        <w:rPr>
          <w:lang w:val="es-ES_tradnl"/>
        </w:rPr>
        <w:t xml:space="preserve"> rentable tener </w:t>
      </w:r>
      <w:r w:rsidR="005D2B6A" w:rsidRPr="006556FD">
        <w:rPr>
          <w:lang w:val="es-ES_tradnl"/>
        </w:rPr>
        <w:t>trabajo</w:t>
      </w:r>
      <w:r w:rsidR="00260ED1" w:rsidRPr="006556FD">
        <w:rPr>
          <w:lang w:val="es-ES_tradnl"/>
        </w:rPr>
        <w:t>s</w:t>
      </w:r>
      <w:r w:rsidR="00250C70">
        <w:rPr>
          <w:lang w:val="es-ES_tradnl"/>
        </w:rPr>
        <w:t xml:space="preserve"> de mujeres artistas: </w:t>
      </w:r>
    </w:p>
    <w:p w14:paraId="0BCAA01A" w14:textId="77777777" w:rsidR="00260ED1" w:rsidRPr="006556FD" w:rsidRDefault="00260ED1" w:rsidP="00A50155">
      <w:pPr>
        <w:spacing w:line="360" w:lineRule="auto"/>
        <w:jc w:val="both"/>
        <w:rPr>
          <w:lang w:val="es-ES_tradnl"/>
        </w:rPr>
      </w:pPr>
    </w:p>
    <w:p w14:paraId="2285ACFF" w14:textId="77777777" w:rsidR="00690ED2" w:rsidRPr="006556FD" w:rsidRDefault="00690ED2" w:rsidP="00690ED2">
      <w:pPr>
        <w:spacing w:line="360" w:lineRule="auto"/>
        <w:ind w:left="1134"/>
        <w:jc w:val="both"/>
        <w:rPr>
          <w:lang w:val="es-ES_tradnl"/>
        </w:rPr>
      </w:pPr>
      <w:r w:rsidRPr="006556FD">
        <w:rPr>
          <w:lang w:val="es-ES_tradnl"/>
        </w:rPr>
        <w:t>Para alcanzar la igualdad, si se dieran las condiciones maravillosas que uno piensa, se requieren 75 años. Pues, a una mujer que triunfa que le digas que en 75 años las cosas van a mejorar, piensa que estas de broma.</w:t>
      </w:r>
      <w:r w:rsidRPr="006556FD">
        <w:rPr>
          <w:rStyle w:val="Refdenotaalpie"/>
          <w:lang w:val="es-ES_tradnl"/>
        </w:rPr>
        <w:footnoteReference w:id="132"/>
      </w:r>
    </w:p>
    <w:p w14:paraId="4766C1EC" w14:textId="77777777" w:rsidR="00690ED2" w:rsidRPr="006556FD" w:rsidRDefault="00690ED2" w:rsidP="00BC199A">
      <w:pPr>
        <w:spacing w:line="360" w:lineRule="auto"/>
        <w:ind w:left="1134"/>
        <w:jc w:val="both"/>
        <w:rPr>
          <w:lang w:val="es-ES_tradnl"/>
        </w:rPr>
      </w:pPr>
    </w:p>
    <w:p w14:paraId="16C986B6" w14:textId="4C2A5339" w:rsidR="00903460" w:rsidRPr="006556FD" w:rsidRDefault="00260ED1" w:rsidP="00BC199A">
      <w:pPr>
        <w:spacing w:line="360" w:lineRule="auto"/>
        <w:ind w:left="1134"/>
        <w:jc w:val="both"/>
        <w:rPr>
          <w:lang w:val="es-ES_tradnl"/>
        </w:rPr>
      </w:pPr>
      <w:r w:rsidRPr="006556FD">
        <w:rPr>
          <w:lang w:val="es-ES_tradnl"/>
        </w:rPr>
        <w:t>A lo largo de m</w:t>
      </w:r>
      <w:r w:rsidR="0003217E" w:rsidRPr="006556FD">
        <w:rPr>
          <w:lang w:val="es-ES_tradnl"/>
        </w:rPr>
        <w:t>i experiencia por el mundo</w:t>
      </w:r>
      <w:r w:rsidR="002F0E02" w:rsidRPr="006556FD">
        <w:rPr>
          <w:lang w:val="es-ES_tradnl"/>
        </w:rPr>
        <w:t>,</w:t>
      </w:r>
      <w:r w:rsidR="0003217E" w:rsidRPr="006556FD">
        <w:rPr>
          <w:lang w:val="es-ES_tradnl"/>
        </w:rPr>
        <w:t xml:space="preserve"> </w:t>
      </w:r>
      <w:r w:rsidR="002F0E02" w:rsidRPr="006556FD">
        <w:rPr>
          <w:lang w:val="es-ES_tradnl"/>
        </w:rPr>
        <w:t>lo que veo;</w:t>
      </w:r>
      <w:r w:rsidRPr="006556FD">
        <w:rPr>
          <w:lang w:val="es-ES_tradnl"/>
        </w:rPr>
        <w:t xml:space="preserve"> es </w:t>
      </w:r>
      <w:proofErr w:type="gramStart"/>
      <w:r w:rsidRPr="006556FD">
        <w:rPr>
          <w:lang w:val="es-ES_tradnl"/>
        </w:rPr>
        <w:t>que</w:t>
      </w:r>
      <w:proofErr w:type="gramEnd"/>
      <w:r w:rsidRPr="006556FD">
        <w:rPr>
          <w:lang w:val="es-ES_tradnl"/>
        </w:rPr>
        <w:t xml:space="preserve"> a esas mujeres en esos </w:t>
      </w:r>
      <w:r w:rsidR="00147272" w:rsidRPr="006556FD">
        <w:rPr>
          <w:lang w:val="es-ES_tradnl"/>
        </w:rPr>
        <w:t>países</w:t>
      </w:r>
      <w:r w:rsidR="00CB33AF" w:rsidRPr="006556FD">
        <w:rPr>
          <w:lang w:val="es-ES_tradnl"/>
        </w:rPr>
        <w:t>,</w:t>
      </w:r>
      <w:r w:rsidRPr="006556FD">
        <w:rPr>
          <w:lang w:val="es-ES_tradnl"/>
        </w:rPr>
        <w:t xml:space="preserve"> que son la </w:t>
      </w:r>
      <w:r w:rsidR="00147272" w:rsidRPr="006556FD">
        <w:rPr>
          <w:lang w:val="es-ES_tradnl"/>
        </w:rPr>
        <w:t>mayoría</w:t>
      </w:r>
      <w:r w:rsidR="002F0E02" w:rsidRPr="006556FD">
        <w:rPr>
          <w:lang w:val="es-ES_tradnl"/>
        </w:rPr>
        <w:t>, donde</w:t>
      </w:r>
      <w:r w:rsidRPr="006556FD">
        <w:rPr>
          <w:lang w:val="es-ES_tradnl"/>
        </w:rPr>
        <w:t xml:space="preserve"> </w:t>
      </w:r>
      <w:r w:rsidR="00147272" w:rsidRPr="006556FD">
        <w:rPr>
          <w:lang w:val="es-ES_tradnl"/>
        </w:rPr>
        <w:t>están</w:t>
      </w:r>
      <w:r w:rsidRPr="006556FD">
        <w:rPr>
          <w:lang w:val="es-ES_tradnl"/>
        </w:rPr>
        <w:t xml:space="preserve"> discriminadas </w:t>
      </w:r>
      <w:r w:rsidR="00CB33AF" w:rsidRPr="006556FD">
        <w:rPr>
          <w:lang w:val="es-ES_tradnl"/>
        </w:rPr>
        <w:t xml:space="preserve">y </w:t>
      </w:r>
      <w:r w:rsidRPr="006556FD">
        <w:rPr>
          <w:lang w:val="es-ES_tradnl"/>
        </w:rPr>
        <w:t>oprimidas s</w:t>
      </w:r>
      <w:r w:rsidR="00CB33AF" w:rsidRPr="006556FD">
        <w:rPr>
          <w:lang w:val="es-ES_tradnl"/>
        </w:rPr>
        <w:t>e</w:t>
      </w:r>
      <w:r w:rsidRPr="006556FD">
        <w:rPr>
          <w:lang w:val="es-ES_tradnl"/>
        </w:rPr>
        <w:t xml:space="preserve"> les quiere hacer </w:t>
      </w:r>
      <w:r w:rsidR="009775FF" w:rsidRPr="006556FD">
        <w:rPr>
          <w:lang w:val="es-ES_tradnl"/>
        </w:rPr>
        <w:t>creer que no hay nada que hacer,</w:t>
      </w:r>
      <w:r w:rsidRPr="006556FD">
        <w:rPr>
          <w:lang w:val="es-ES_tradnl"/>
        </w:rPr>
        <w:t xml:space="preserve"> resi</w:t>
      </w:r>
      <w:r w:rsidR="009775FF" w:rsidRPr="006556FD">
        <w:rPr>
          <w:lang w:val="es-ES_tradnl"/>
        </w:rPr>
        <w:t>gnarse;</w:t>
      </w:r>
      <w:r w:rsidRPr="006556FD">
        <w:rPr>
          <w:lang w:val="es-ES_tradnl"/>
        </w:rPr>
        <w:t xml:space="preserve"> </w:t>
      </w:r>
      <w:r w:rsidR="002F0E02" w:rsidRPr="006556FD">
        <w:rPr>
          <w:lang w:val="es-ES_tradnl"/>
        </w:rPr>
        <w:t>pues nada va a cambiar</w:t>
      </w:r>
      <w:r w:rsidRPr="006556FD">
        <w:rPr>
          <w:lang w:val="es-ES_tradnl"/>
        </w:rPr>
        <w:t xml:space="preserve">. En nuestro entorno las que hemos conseguido avanzar se nos quiere hacer creer que no hay </w:t>
      </w:r>
      <w:r w:rsidR="0003217E" w:rsidRPr="006556FD">
        <w:rPr>
          <w:lang w:val="es-ES_tradnl"/>
        </w:rPr>
        <w:t>nada que ha</w:t>
      </w:r>
      <w:r w:rsidR="002F0E02" w:rsidRPr="006556FD">
        <w:rPr>
          <w:lang w:val="es-ES_tradnl"/>
        </w:rPr>
        <w:t xml:space="preserve">cer, por que </w:t>
      </w:r>
      <w:proofErr w:type="gramStart"/>
      <w:r w:rsidR="002F0E02" w:rsidRPr="006556FD">
        <w:rPr>
          <w:lang w:val="es-ES_tradnl"/>
        </w:rPr>
        <w:t xml:space="preserve">ya </w:t>
      </w:r>
      <w:r w:rsidR="00CB33AF" w:rsidRPr="006556FD">
        <w:rPr>
          <w:lang w:val="es-ES_tradnl"/>
        </w:rPr>
        <w:t xml:space="preserve"> todo</w:t>
      </w:r>
      <w:proofErr w:type="gramEnd"/>
      <w:r w:rsidR="00CB33AF" w:rsidRPr="006556FD">
        <w:rPr>
          <w:lang w:val="es-ES_tradnl"/>
        </w:rPr>
        <w:t xml:space="preserve"> </w:t>
      </w:r>
      <w:r w:rsidR="002F0E02" w:rsidRPr="006556FD">
        <w:rPr>
          <w:lang w:val="es-ES_tradnl"/>
        </w:rPr>
        <w:t xml:space="preserve">esta </w:t>
      </w:r>
      <w:r w:rsidR="00CB33AF" w:rsidRPr="006556FD">
        <w:rPr>
          <w:lang w:val="es-ES_tradnl"/>
        </w:rPr>
        <w:t>hecho. Bueno,</w:t>
      </w:r>
      <w:r w:rsidRPr="006556FD">
        <w:rPr>
          <w:lang w:val="es-ES_tradnl"/>
        </w:rPr>
        <w:t xml:space="preserve"> pues ningun</w:t>
      </w:r>
      <w:r w:rsidR="0003217E" w:rsidRPr="006556FD">
        <w:rPr>
          <w:lang w:val="es-ES_tradnl"/>
        </w:rPr>
        <w:t>a de las dos cosas son c</w:t>
      </w:r>
      <w:r w:rsidRPr="006556FD">
        <w:rPr>
          <w:lang w:val="es-ES_tradnl"/>
        </w:rPr>
        <w:t>i</w:t>
      </w:r>
      <w:r w:rsidR="002F0E02" w:rsidRPr="006556FD">
        <w:rPr>
          <w:lang w:val="es-ES_tradnl"/>
        </w:rPr>
        <w:t>ertas;</w:t>
      </w:r>
      <w:r w:rsidR="0003217E" w:rsidRPr="006556FD">
        <w:rPr>
          <w:lang w:val="es-ES_tradnl"/>
        </w:rPr>
        <w:t xml:space="preserve"> no</w:t>
      </w:r>
      <w:r w:rsidRPr="006556FD">
        <w:rPr>
          <w:lang w:val="es-ES_tradnl"/>
        </w:rPr>
        <w:t xml:space="preserve"> es verdad </w:t>
      </w:r>
      <w:r w:rsidR="0003217E" w:rsidRPr="006556FD">
        <w:rPr>
          <w:lang w:val="es-ES_tradnl"/>
        </w:rPr>
        <w:t>que no hay nada que hacer, ni</w:t>
      </w:r>
      <w:r w:rsidRPr="006556FD">
        <w:rPr>
          <w:lang w:val="es-ES_tradnl"/>
        </w:rPr>
        <w:t xml:space="preserve"> es verdad que no hay que hacer nada</w:t>
      </w:r>
      <w:r w:rsidR="0003217E" w:rsidRPr="006556FD">
        <w:rPr>
          <w:lang w:val="es-ES_tradnl"/>
        </w:rPr>
        <w:t>,</w:t>
      </w:r>
      <w:r w:rsidRPr="006556FD">
        <w:rPr>
          <w:lang w:val="es-ES_tradnl"/>
        </w:rPr>
        <w:t xml:space="preserve"> y eso hay que te</w:t>
      </w:r>
      <w:r w:rsidR="0003217E" w:rsidRPr="006556FD">
        <w:rPr>
          <w:lang w:val="es-ES_tradnl"/>
        </w:rPr>
        <w:t>nerlo muy presente si queremos s</w:t>
      </w:r>
      <w:r w:rsidRPr="006556FD">
        <w:rPr>
          <w:lang w:val="es-ES_tradnl"/>
        </w:rPr>
        <w:t>alir adelante.</w:t>
      </w:r>
      <w:r w:rsidR="00377E7F" w:rsidRPr="006556FD">
        <w:rPr>
          <w:rStyle w:val="Refdenotaalpie"/>
          <w:lang w:val="es-ES_tradnl"/>
        </w:rPr>
        <w:footnoteReference w:id="133"/>
      </w:r>
      <w:r w:rsidR="00147272" w:rsidRPr="006556FD">
        <w:rPr>
          <w:lang w:val="es-ES_tradnl"/>
        </w:rPr>
        <w:t xml:space="preserve"> </w:t>
      </w:r>
    </w:p>
    <w:p w14:paraId="1E91EA48" w14:textId="77777777" w:rsidR="00BC199A" w:rsidRPr="006556FD" w:rsidRDefault="00BC199A" w:rsidP="00BC199A">
      <w:pPr>
        <w:spacing w:line="360" w:lineRule="auto"/>
        <w:ind w:left="1134"/>
        <w:jc w:val="both"/>
        <w:rPr>
          <w:lang w:val="es-ES_tradnl"/>
        </w:rPr>
      </w:pPr>
    </w:p>
    <w:p w14:paraId="6B67ED82" w14:textId="35A0C320" w:rsidR="00AE0DB3" w:rsidRPr="006556FD" w:rsidRDefault="00704514" w:rsidP="00B2653F">
      <w:pPr>
        <w:spacing w:line="360" w:lineRule="auto"/>
        <w:jc w:val="both"/>
        <w:rPr>
          <w:shd w:val="clear" w:color="auto" w:fill="FFFFFF"/>
          <w:lang w:val="es-ES_tradnl"/>
        </w:rPr>
      </w:pPr>
      <w:r w:rsidRPr="006556FD">
        <w:rPr>
          <w:iCs/>
          <w:lang w:val="en-US"/>
        </w:rPr>
        <w:t xml:space="preserve">En </w:t>
      </w:r>
      <w:r w:rsidR="00330AE8" w:rsidRPr="006556FD">
        <w:rPr>
          <w:iCs/>
          <w:lang w:val="en-US"/>
        </w:rPr>
        <w:t xml:space="preserve">el documental realizado por </w:t>
      </w:r>
      <w:r w:rsidR="00330AE8" w:rsidRPr="006556FD">
        <w:rPr>
          <w:rFonts w:eastAsiaTheme="minorEastAsia"/>
          <w:lang w:val="en-US"/>
        </w:rPr>
        <w:t>Johanna Demetrakas</w:t>
      </w:r>
      <w:r w:rsidR="00330AE8" w:rsidRPr="006556FD">
        <w:rPr>
          <w:iCs/>
          <w:lang w:val="en-US"/>
        </w:rPr>
        <w:t xml:space="preserve"> </w:t>
      </w:r>
      <w:r w:rsidR="00330AE8" w:rsidRPr="006556FD">
        <w:rPr>
          <w:i/>
          <w:iCs/>
          <w:lang w:val="en-US"/>
        </w:rPr>
        <w:t>Feminists: What Were They Thinking?</w:t>
      </w:r>
      <w:r w:rsidR="00B2121E" w:rsidRPr="006556FD">
        <w:rPr>
          <w:i/>
          <w:iCs/>
          <w:lang w:val="en-US"/>
        </w:rPr>
        <w:t xml:space="preserve"> </w:t>
      </w:r>
      <w:r w:rsidR="00B2121E" w:rsidRPr="006556FD">
        <w:rPr>
          <w:i/>
          <w:iCs/>
          <w:lang w:val="es-ES_tradnl"/>
        </w:rPr>
        <w:t xml:space="preserve">2018 </w:t>
      </w:r>
      <w:r w:rsidR="00330AE8" w:rsidRPr="006556FD">
        <w:rPr>
          <w:i/>
          <w:iCs/>
          <w:lang w:val="es-ES_tradnl"/>
        </w:rPr>
        <w:t xml:space="preserve">(Feministas: </w:t>
      </w:r>
      <w:proofErr w:type="gramStart"/>
      <w:r w:rsidR="00330AE8" w:rsidRPr="006556FD">
        <w:rPr>
          <w:i/>
          <w:iCs/>
          <w:lang w:val="es-ES_tradnl"/>
        </w:rPr>
        <w:t>En que estaban pensando</w:t>
      </w:r>
      <w:r w:rsidR="000714E6" w:rsidRPr="006556FD">
        <w:rPr>
          <w:i/>
          <w:iCs/>
          <w:lang w:val="es-ES_tradnl"/>
        </w:rPr>
        <w:t>?</w:t>
      </w:r>
      <w:proofErr w:type="gramEnd"/>
      <w:r w:rsidR="00330AE8" w:rsidRPr="006556FD">
        <w:rPr>
          <w:i/>
          <w:iCs/>
          <w:lang w:val="es-ES_tradnl"/>
        </w:rPr>
        <w:t>)</w:t>
      </w:r>
      <w:r w:rsidR="00FB3E9D" w:rsidRPr="006556FD">
        <w:rPr>
          <w:i/>
          <w:iCs/>
          <w:lang w:val="es-ES_tradnl"/>
        </w:rPr>
        <w:t xml:space="preserve">  </w:t>
      </w:r>
      <w:r w:rsidR="00FB3E9D" w:rsidRPr="006556FD">
        <w:rPr>
          <w:iCs/>
          <w:lang w:val="es-ES_tradnl"/>
        </w:rPr>
        <w:t xml:space="preserve">desde </w:t>
      </w:r>
      <w:r w:rsidR="00FB3E9D" w:rsidRPr="006556FD">
        <w:rPr>
          <w:lang w:val="es-ES_tradnl"/>
        </w:rPr>
        <w:t xml:space="preserve">un enfoque más conservador </w:t>
      </w:r>
      <w:r w:rsidR="00330AE8" w:rsidRPr="006556FD">
        <w:rPr>
          <w:lang w:val="es-ES_tradnl"/>
        </w:rPr>
        <w:t>se contrasta el pensamiento feminista</w:t>
      </w:r>
      <w:r w:rsidR="00FB3E9D" w:rsidRPr="006556FD">
        <w:rPr>
          <w:lang w:val="es-ES_tradnl"/>
        </w:rPr>
        <w:t xml:space="preserve"> de los setenta con la generación más joven</w:t>
      </w:r>
      <w:r w:rsidR="00330AE8" w:rsidRPr="006556FD">
        <w:rPr>
          <w:lang w:val="es-ES_tradnl"/>
        </w:rPr>
        <w:t>.</w:t>
      </w:r>
      <w:r w:rsidR="003040FE" w:rsidRPr="006556FD">
        <w:rPr>
          <w:i/>
          <w:iCs/>
          <w:lang w:val="es-ES_tradnl"/>
        </w:rPr>
        <w:t xml:space="preserve"> </w:t>
      </w:r>
      <w:r w:rsidR="00330AE8" w:rsidRPr="006556FD">
        <w:rPr>
          <w:iCs/>
          <w:lang w:val="es-ES_tradnl"/>
        </w:rPr>
        <w:t>E</w:t>
      </w:r>
      <w:r w:rsidRPr="006556FD">
        <w:rPr>
          <w:iCs/>
          <w:lang w:val="es-ES_tradnl"/>
        </w:rPr>
        <w:t xml:space="preserve">s interesante como el hilo conductor </w:t>
      </w:r>
      <w:r w:rsidR="00E92206" w:rsidRPr="006556FD">
        <w:rPr>
          <w:iCs/>
          <w:lang w:val="es-ES_tradnl"/>
        </w:rPr>
        <w:t>de este documental</w:t>
      </w:r>
      <w:r w:rsidRPr="006556FD">
        <w:rPr>
          <w:iCs/>
          <w:lang w:val="es-ES_tradnl"/>
        </w:rPr>
        <w:t xml:space="preserve"> se construye por medio de</w:t>
      </w:r>
      <w:r w:rsidR="003E5179" w:rsidRPr="006556FD">
        <w:rPr>
          <w:iCs/>
          <w:lang w:val="es-ES_tradnl"/>
        </w:rPr>
        <w:t>l</w:t>
      </w:r>
      <w:r w:rsidRPr="006556FD">
        <w:rPr>
          <w:iCs/>
          <w:lang w:val="es-ES_tradnl"/>
        </w:rPr>
        <w:t xml:space="preserve"> libro fotográfico</w:t>
      </w:r>
      <w:r w:rsidR="00E92206" w:rsidRPr="006556FD">
        <w:rPr>
          <w:iCs/>
          <w:lang w:val="es-ES_tradnl"/>
        </w:rPr>
        <w:t xml:space="preserve"> </w:t>
      </w:r>
      <w:r w:rsidR="00E92206" w:rsidRPr="006556FD">
        <w:rPr>
          <w:i/>
          <w:shd w:val="clear" w:color="auto" w:fill="FFFFFF"/>
          <w:lang w:val="es-ES_tradnl" w:eastAsia="es-ES"/>
        </w:rPr>
        <w:t xml:space="preserve">Emergence (1977) realizado por la fotógrafa </w:t>
      </w:r>
      <w:r w:rsidR="00E92206" w:rsidRPr="006556FD">
        <w:rPr>
          <w:shd w:val="clear" w:color="auto" w:fill="FFFFFF"/>
          <w:lang w:val="es-ES_tradnl"/>
        </w:rPr>
        <w:t xml:space="preserve">Cynthia MacAdams (1939-). El libro </w:t>
      </w:r>
      <w:r w:rsidR="004939C5" w:rsidRPr="006556FD">
        <w:rPr>
          <w:rFonts w:eastAsiaTheme="minorEastAsia"/>
          <w:lang w:val="es-ES_tradnl"/>
        </w:rPr>
        <w:t>capturaba retratos de</w:t>
      </w:r>
      <w:r w:rsidR="00AE0DB3" w:rsidRPr="006556FD">
        <w:rPr>
          <w:rFonts w:eastAsiaTheme="minorEastAsia"/>
          <w:lang w:val="es-ES_tradnl"/>
        </w:rPr>
        <w:t xml:space="preserve"> mujeres que abrazan el feminismo </w:t>
      </w:r>
      <w:r w:rsidR="004939C5" w:rsidRPr="006556FD">
        <w:rPr>
          <w:rFonts w:eastAsiaTheme="minorEastAsia"/>
          <w:lang w:val="es-ES_tradnl"/>
        </w:rPr>
        <w:t>en la década de los 70 al deshacerse de restricciones culturales. E</w:t>
      </w:r>
      <w:r w:rsidR="00AE0DB3" w:rsidRPr="006556FD">
        <w:rPr>
          <w:rFonts w:eastAsiaTheme="minorEastAsia"/>
          <w:lang w:val="es-ES_tradnl"/>
        </w:rPr>
        <w:t xml:space="preserve">ntrevistadas </w:t>
      </w:r>
      <w:r w:rsidR="004939C5" w:rsidRPr="006556FD">
        <w:rPr>
          <w:rFonts w:eastAsiaTheme="minorEastAsia"/>
          <w:lang w:val="es-ES_tradnl"/>
        </w:rPr>
        <w:t xml:space="preserve">como </w:t>
      </w:r>
      <w:r w:rsidR="00AE0DB3" w:rsidRPr="006556FD">
        <w:rPr>
          <w:shd w:val="clear" w:color="auto" w:fill="FFFFFF"/>
          <w:lang w:val="es-ES_tradnl"/>
        </w:rPr>
        <w:t>Laurie Anderson, Phyllis Chesler</w:t>
      </w:r>
      <w:r w:rsidR="00AE0DB3" w:rsidRPr="006556FD">
        <w:rPr>
          <w:lang w:val="es-ES_tradnl"/>
        </w:rPr>
        <w:t xml:space="preserve"> </w:t>
      </w:r>
      <w:r w:rsidR="004939C5" w:rsidRPr="006556FD">
        <w:rPr>
          <w:lang w:val="es-ES_tradnl"/>
        </w:rPr>
        <w:t>y</w:t>
      </w:r>
      <w:r w:rsidR="00AE0DB3" w:rsidRPr="006556FD">
        <w:rPr>
          <w:shd w:val="clear" w:color="auto" w:fill="FFFFFF"/>
          <w:lang w:val="es-ES_tradnl"/>
        </w:rPr>
        <w:t xml:space="preserve"> Judy Chicago reaccionan </w:t>
      </w:r>
      <w:r w:rsidR="004939C5" w:rsidRPr="006556FD">
        <w:rPr>
          <w:shd w:val="clear" w:color="auto" w:fill="FFFFFF"/>
          <w:lang w:val="es-ES_tradnl"/>
        </w:rPr>
        <w:t xml:space="preserve">a sus </w:t>
      </w:r>
      <w:r w:rsidR="00B2121E" w:rsidRPr="006556FD">
        <w:rPr>
          <w:shd w:val="clear" w:color="auto" w:fill="FFFFFF"/>
          <w:lang w:val="es-ES_tradnl"/>
        </w:rPr>
        <w:t>propias</w:t>
      </w:r>
      <w:r w:rsidR="004939C5" w:rsidRPr="006556FD">
        <w:rPr>
          <w:shd w:val="clear" w:color="auto" w:fill="FFFFFF"/>
          <w:lang w:val="es-ES_tradnl"/>
        </w:rPr>
        <w:t xml:space="preserve"> </w:t>
      </w:r>
      <w:r w:rsidR="00B2121E" w:rsidRPr="006556FD">
        <w:rPr>
          <w:shd w:val="clear" w:color="auto" w:fill="FFFFFF"/>
          <w:lang w:val="es-ES_tradnl"/>
        </w:rPr>
        <w:t>fotografías</w:t>
      </w:r>
      <w:r w:rsidR="004939C5" w:rsidRPr="006556FD">
        <w:rPr>
          <w:shd w:val="clear" w:color="auto" w:fill="FFFFFF"/>
          <w:lang w:val="es-ES_tradnl"/>
        </w:rPr>
        <w:t xml:space="preserve"> incluidas en el libro.</w:t>
      </w:r>
    </w:p>
    <w:p w14:paraId="1EA72970" w14:textId="77777777" w:rsidR="00E219E5" w:rsidRPr="006556FD" w:rsidRDefault="00E219E5" w:rsidP="00B2653F">
      <w:pPr>
        <w:spacing w:line="360" w:lineRule="auto"/>
        <w:jc w:val="both"/>
        <w:rPr>
          <w:shd w:val="clear" w:color="auto" w:fill="FFFFFF"/>
          <w:lang w:val="es-ES_tradnl"/>
        </w:rPr>
      </w:pPr>
    </w:p>
    <w:p w14:paraId="5107EF24" w14:textId="72EB87F2" w:rsidR="00E219E5" w:rsidRPr="006556FD" w:rsidRDefault="00E219E5" w:rsidP="00B2653F">
      <w:pPr>
        <w:spacing w:line="360" w:lineRule="auto"/>
        <w:jc w:val="both"/>
        <w:rPr>
          <w:i/>
          <w:iCs/>
          <w:lang w:val="es-ES_tradnl"/>
        </w:rPr>
      </w:pPr>
      <w:r w:rsidRPr="006556FD">
        <w:rPr>
          <w:i/>
          <w:iCs/>
          <w:noProof/>
          <w:lang w:eastAsia="es-EC"/>
        </w:rPr>
        <w:drawing>
          <wp:inline distT="0" distB="0" distL="0" distR="0" wp14:anchorId="50CB3378" wp14:editId="793C7025">
            <wp:extent cx="5396230" cy="760730"/>
            <wp:effectExtent l="0" t="0" r="0" b="1270"/>
            <wp:docPr id="790" name="Imagen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 que estaban.jpg"/>
                    <pic:cNvPicPr/>
                  </pic:nvPicPr>
                  <pic:blipFill>
                    <a:blip r:embed="rId59">
                      <a:extLst>
                        <a:ext uri="{28A0092B-C50C-407E-A947-70E740481C1C}">
                          <a14:useLocalDpi xmlns:a14="http://schemas.microsoft.com/office/drawing/2010/main" val="0"/>
                        </a:ext>
                      </a:extLst>
                    </a:blip>
                    <a:stretch>
                      <a:fillRect/>
                    </a:stretch>
                  </pic:blipFill>
                  <pic:spPr>
                    <a:xfrm>
                      <a:off x="0" y="0"/>
                      <a:ext cx="5396230" cy="760730"/>
                    </a:xfrm>
                    <a:prstGeom prst="rect">
                      <a:avLst/>
                    </a:prstGeom>
                  </pic:spPr>
                </pic:pic>
              </a:graphicData>
            </a:graphic>
          </wp:inline>
        </w:drawing>
      </w:r>
    </w:p>
    <w:p w14:paraId="644EF4BD" w14:textId="414FC4A6" w:rsidR="00E219E5" w:rsidRPr="006556FD" w:rsidRDefault="00E219E5" w:rsidP="00E219E5">
      <w:pPr>
        <w:spacing w:line="276" w:lineRule="auto"/>
        <w:jc w:val="center"/>
        <w:rPr>
          <w:rFonts w:eastAsiaTheme="minorEastAsia"/>
          <w:b/>
          <w:bCs/>
          <w:sz w:val="18"/>
          <w:szCs w:val="18"/>
          <w:lang w:val="es-ES_tradnl"/>
        </w:rPr>
      </w:pPr>
      <w:r w:rsidRPr="00B25856">
        <w:rPr>
          <w:rFonts w:eastAsiaTheme="minorEastAsia"/>
          <w:b/>
          <w:bCs/>
          <w:sz w:val="18"/>
          <w:szCs w:val="18"/>
          <w:lang w:val="en-US"/>
        </w:rPr>
        <w:t xml:space="preserve">Figura 135. 136. 137. 138. </w:t>
      </w:r>
      <w:r w:rsidR="006616BA" w:rsidRPr="00B25856">
        <w:rPr>
          <w:rFonts w:eastAsiaTheme="minorEastAsia"/>
          <w:bCs/>
          <w:sz w:val="18"/>
          <w:szCs w:val="18"/>
          <w:lang w:val="en-US"/>
        </w:rPr>
        <w:t xml:space="preserve">Fotogramas de </w:t>
      </w:r>
      <w:r w:rsidRPr="006556FD">
        <w:rPr>
          <w:i/>
          <w:iCs/>
          <w:sz w:val="18"/>
          <w:szCs w:val="18"/>
          <w:lang w:val="en-US"/>
        </w:rPr>
        <w:t xml:space="preserve">What Were They Thinking? </w:t>
      </w:r>
      <w:r w:rsidRPr="006556FD">
        <w:rPr>
          <w:i/>
          <w:iCs/>
          <w:sz w:val="18"/>
          <w:szCs w:val="18"/>
          <w:lang w:val="es-ES_tradnl"/>
        </w:rPr>
        <w:t>2018</w:t>
      </w:r>
    </w:p>
    <w:p w14:paraId="59992C8D" w14:textId="77777777" w:rsidR="00E219E5" w:rsidRPr="006556FD" w:rsidRDefault="00E219E5" w:rsidP="00B2653F">
      <w:pPr>
        <w:spacing w:line="360" w:lineRule="auto"/>
        <w:jc w:val="both"/>
        <w:rPr>
          <w:i/>
          <w:iCs/>
          <w:lang w:val="es-ES_tradnl"/>
        </w:rPr>
      </w:pPr>
    </w:p>
    <w:p w14:paraId="0C3580F4" w14:textId="3C24D5CD" w:rsidR="009472EF" w:rsidRPr="006556FD" w:rsidRDefault="008D5C2C" w:rsidP="0055009B">
      <w:pPr>
        <w:spacing w:line="360" w:lineRule="auto"/>
        <w:ind w:left="993"/>
        <w:jc w:val="both"/>
        <w:rPr>
          <w:lang w:val="es-ES_tradnl"/>
        </w:rPr>
      </w:pPr>
      <w:r w:rsidRPr="006556FD">
        <w:rPr>
          <w:lang w:val="es-ES_tradnl"/>
        </w:rPr>
        <w:t xml:space="preserve">A mediados de los años 70 la </w:t>
      </w:r>
      <w:r w:rsidR="00C83D76" w:rsidRPr="006556FD">
        <w:rPr>
          <w:lang w:val="es-ES_tradnl"/>
        </w:rPr>
        <w:t>fotógrafa</w:t>
      </w:r>
      <w:r w:rsidRPr="006556FD">
        <w:rPr>
          <w:lang w:val="es-ES_tradnl"/>
        </w:rPr>
        <w:t xml:space="preserve"> </w:t>
      </w:r>
      <w:r w:rsidR="009472EF" w:rsidRPr="006556FD">
        <w:rPr>
          <w:lang w:val="es-ES_tradnl"/>
        </w:rPr>
        <w:t>Cynthia MacAdams me pregunto si podía tomarme una foto para su libro, dijo que pensaba que las mujeres lucían diferente a partir del feminismo y quería saber si esa diferencia se reflejaba en las fotografía</w:t>
      </w:r>
      <w:r w:rsidR="00250C70">
        <w:rPr>
          <w:lang w:val="es-ES_tradnl"/>
        </w:rPr>
        <w:t>s</w:t>
      </w:r>
      <w:r w:rsidR="009472EF" w:rsidRPr="006556FD">
        <w:rPr>
          <w:lang w:val="es-ES_tradnl"/>
        </w:rPr>
        <w:t xml:space="preserve">. Comenzó con las mujeres que </w:t>
      </w:r>
      <w:r w:rsidR="00250C70" w:rsidRPr="006556FD">
        <w:rPr>
          <w:lang w:val="es-ES_tradnl"/>
        </w:rPr>
        <w:t>conocía,</w:t>
      </w:r>
      <w:r w:rsidR="009472EF" w:rsidRPr="006556FD">
        <w:rPr>
          <w:lang w:val="es-ES_tradnl"/>
        </w:rPr>
        <w:t xml:space="preserve"> </w:t>
      </w:r>
      <w:proofErr w:type="gramStart"/>
      <w:r w:rsidR="009472EF" w:rsidRPr="006556FD">
        <w:rPr>
          <w:lang w:val="es-ES_tradnl"/>
        </w:rPr>
        <w:t>artistas ,</w:t>
      </w:r>
      <w:proofErr w:type="gramEnd"/>
      <w:r w:rsidR="009472EF" w:rsidRPr="006556FD">
        <w:rPr>
          <w:lang w:val="es-ES_tradnl"/>
        </w:rPr>
        <w:t xml:space="preserve"> escultoras, activistas, y </w:t>
      </w:r>
      <w:r w:rsidR="008F44C9" w:rsidRPr="006556FD">
        <w:rPr>
          <w:lang w:val="es-ES_tradnl"/>
        </w:rPr>
        <w:t>gradualmente</w:t>
      </w:r>
      <w:r w:rsidR="009472EF" w:rsidRPr="006556FD">
        <w:rPr>
          <w:lang w:val="es-ES_tradnl"/>
        </w:rPr>
        <w:t xml:space="preserve"> llago a las calles de N</w:t>
      </w:r>
      <w:r w:rsidR="004E4451" w:rsidRPr="006556FD">
        <w:rPr>
          <w:lang w:val="es-ES_tradnl"/>
        </w:rPr>
        <w:t xml:space="preserve">ew </w:t>
      </w:r>
      <w:r w:rsidR="009472EF" w:rsidRPr="006556FD">
        <w:rPr>
          <w:lang w:val="es-ES_tradnl"/>
        </w:rPr>
        <w:t>Y</w:t>
      </w:r>
      <w:r w:rsidR="004E4451" w:rsidRPr="006556FD">
        <w:rPr>
          <w:lang w:val="es-ES_tradnl"/>
        </w:rPr>
        <w:t>ork y L</w:t>
      </w:r>
      <w:r w:rsidR="009472EF" w:rsidRPr="006556FD">
        <w:rPr>
          <w:lang w:val="es-ES_tradnl"/>
        </w:rPr>
        <w:t>os Ángeles</w:t>
      </w:r>
      <w:r w:rsidR="00F01C40" w:rsidRPr="006556FD">
        <w:rPr>
          <w:lang w:val="es-ES_tradnl"/>
        </w:rPr>
        <w:t>. E</w:t>
      </w:r>
      <w:r w:rsidR="008F44C9" w:rsidRPr="006556FD">
        <w:rPr>
          <w:lang w:val="es-ES_tradnl"/>
        </w:rPr>
        <w:t>ncontró algo má</w:t>
      </w:r>
      <w:r w:rsidR="009472EF" w:rsidRPr="006556FD">
        <w:rPr>
          <w:lang w:val="es-ES_tradnl"/>
        </w:rPr>
        <w:t>s com</w:t>
      </w:r>
      <w:r w:rsidR="008F44C9" w:rsidRPr="006556FD">
        <w:rPr>
          <w:lang w:val="es-ES_tradnl"/>
        </w:rPr>
        <w:t>plejo que el fervor político, má</w:t>
      </w:r>
      <w:r w:rsidR="009472EF" w:rsidRPr="006556FD">
        <w:rPr>
          <w:lang w:val="es-ES_tradnl"/>
        </w:rPr>
        <w:t xml:space="preserve">s básico que la identidad sexual, ella capturo a esas mujeres en el momento que sintieron libertad de ser ellas mismas. (…) Estas mujeres representan una ola en la que las mujeres tomaron la responsabilidad de </w:t>
      </w:r>
      <w:r w:rsidR="00F01C40" w:rsidRPr="006556FD">
        <w:rPr>
          <w:lang w:val="es-ES_tradnl"/>
        </w:rPr>
        <w:t xml:space="preserve">ellas mismas y eso es </w:t>
      </w:r>
      <w:r w:rsidR="0055009B" w:rsidRPr="006556FD">
        <w:rPr>
          <w:lang w:val="es-ES_tradnl"/>
        </w:rPr>
        <w:t xml:space="preserve">muy personal. (…) </w:t>
      </w:r>
      <w:r w:rsidR="009472EF" w:rsidRPr="006556FD">
        <w:rPr>
          <w:lang w:val="es-ES_tradnl"/>
        </w:rPr>
        <w:t xml:space="preserve">Las </w:t>
      </w:r>
      <w:r w:rsidR="00F01C40" w:rsidRPr="006556FD">
        <w:rPr>
          <w:lang w:val="es-ES_tradnl"/>
        </w:rPr>
        <w:t xml:space="preserve">mujeres se sentaban, </w:t>
      </w:r>
      <w:r w:rsidR="009472EF" w:rsidRPr="006556FD">
        <w:rPr>
          <w:lang w:val="es-ES_tradnl"/>
        </w:rPr>
        <w:t>se descubrían así mismas y no tenían miedo.</w:t>
      </w:r>
      <w:r w:rsidR="00FE1D52" w:rsidRPr="006556FD">
        <w:rPr>
          <w:rStyle w:val="Refdenotaalpie"/>
          <w:lang w:val="es-ES_tradnl"/>
        </w:rPr>
        <w:footnoteReference w:id="134"/>
      </w:r>
      <w:r w:rsidR="009472EF" w:rsidRPr="006556FD">
        <w:rPr>
          <w:lang w:val="es-ES_tradnl"/>
        </w:rPr>
        <w:t xml:space="preserve"> </w:t>
      </w:r>
    </w:p>
    <w:p w14:paraId="057BB188" w14:textId="77777777" w:rsidR="009472EF" w:rsidRPr="006556FD" w:rsidRDefault="009472EF" w:rsidP="00B2653F">
      <w:pPr>
        <w:spacing w:line="360" w:lineRule="auto"/>
        <w:jc w:val="both"/>
        <w:rPr>
          <w:lang w:val="es-ES_tradnl"/>
        </w:rPr>
      </w:pPr>
    </w:p>
    <w:p w14:paraId="39E6B807" w14:textId="2B45BF37" w:rsidR="00E92206" w:rsidRPr="006556FD" w:rsidRDefault="00E92206" w:rsidP="00E92206">
      <w:pPr>
        <w:rPr>
          <w:lang w:val="es-ES_tradnl"/>
        </w:rPr>
      </w:pPr>
    </w:p>
    <w:p w14:paraId="57FF53FE" w14:textId="0AFCAA96" w:rsidR="00534D36" w:rsidRPr="006556FD" w:rsidRDefault="003A634C" w:rsidP="00817515">
      <w:pPr>
        <w:spacing w:line="360" w:lineRule="auto"/>
        <w:jc w:val="both"/>
        <w:rPr>
          <w:lang w:val="es-ES_tradnl" w:eastAsia="es-ES"/>
        </w:rPr>
      </w:pPr>
      <w:r w:rsidRPr="006556FD">
        <w:rPr>
          <w:lang w:val="es-ES_tradnl"/>
        </w:rPr>
        <w:t xml:space="preserve">Un documental </w:t>
      </w:r>
      <w:r w:rsidR="00507541" w:rsidRPr="006556FD">
        <w:rPr>
          <w:lang w:val="es-ES_tradnl"/>
        </w:rPr>
        <w:t>que</w:t>
      </w:r>
      <w:r w:rsidRPr="006556FD">
        <w:rPr>
          <w:lang w:val="es-ES_tradnl"/>
        </w:rPr>
        <w:t xml:space="preserve"> realiza</w:t>
      </w:r>
      <w:r w:rsidR="00B32B49" w:rsidRPr="006556FD">
        <w:rPr>
          <w:lang w:val="es-ES_tradnl"/>
        </w:rPr>
        <w:t xml:space="preserve"> un </w:t>
      </w:r>
      <w:r w:rsidR="00507541" w:rsidRPr="006556FD">
        <w:rPr>
          <w:lang w:val="es-ES_tradnl"/>
        </w:rPr>
        <w:t>ejercicio</w:t>
      </w:r>
      <w:r w:rsidR="00B32B49" w:rsidRPr="006556FD">
        <w:rPr>
          <w:lang w:val="es-ES_tradnl"/>
        </w:rPr>
        <w:t xml:space="preserve"> importante</w:t>
      </w:r>
      <w:r w:rsidR="000F3FF0" w:rsidRPr="006556FD">
        <w:rPr>
          <w:lang w:val="es-ES_tradnl"/>
        </w:rPr>
        <w:t xml:space="preserve"> de </w:t>
      </w:r>
      <w:r w:rsidR="008C2462" w:rsidRPr="006556FD">
        <w:rPr>
          <w:lang w:val="es-ES_tradnl"/>
        </w:rPr>
        <w:t>rescate de l</w:t>
      </w:r>
      <w:r w:rsidR="00A6071F" w:rsidRPr="006556FD">
        <w:rPr>
          <w:lang w:val="es-ES_tradnl"/>
        </w:rPr>
        <w:t xml:space="preserve">a memoria es </w:t>
      </w:r>
      <w:r w:rsidR="00B32B49" w:rsidRPr="006556FD">
        <w:rPr>
          <w:i/>
          <w:lang w:val="es-ES_tradnl"/>
        </w:rPr>
        <w:t>Encontrando</w:t>
      </w:r>
      <w:r w:rsidR="00A6071F" w:rsidRPr="006556FD">
        <w:rPr>
          <w:i/>
          <w:lang w:val="es-ES_tradnl"/>
        </w:rPr>
        <w:t xml:space="preserve"> a Vivian M</w:t>
      </w:r>
      <w:r w:rsidR="00507541" w:rsidRPr="006556FD">
        <w:rPr>
          <w:i/>
          <w:lang w:val="es-ES_tradnl"/>
        </w:rPr>
        <w:t>aier</w:t>
      </w:r>
      <w:r w:rsidR="00C07078" w:rsidRPr="006556FD">
        <w:rPr>
          <w:i/>
          <w:lang w:val="es-ES_tradnl"/>
        </w:rPr>
        <w:t>.</w:t>
      </w:r>
      <w:r w:rsidR="002B395E" w:rsidRPr="006556FD">
        <w:rPr>
          <w:i/>
          <w:lang w:val="es-ES_tradnl"/>
        </w:rPr>
        <w:t xml:space="preserve"> </w:t>
      </w:r>
      <w:r w:rsidR="002B395E" w:rsidRPr="006556FD">
        <w:rPr>
          <w:shd w:val="clear" w:color="auto" w:fill="FFFFFF"/>
          <w:lang w:val="es-ES_tradnl" w:eastAsia="es-ES"/>
        </w:rPr>
        <w:t>El docume</w:t>
      </w:r>
      <w:r w:rsidR="00507541" w:rsidRPr="006556FD">
        <w:rPr>
          <w:shd w:val="clear" w:color="auto" w:fill="FFFFFF"/>
          <w:lang w:val="es-ES_tradnl" w:eastAsia="es-ES"/>
        </w:rPr>
        <w:t>ntal cuenta la historia de Vivian</w:t>
      </w:r>
      <w:r w:rsidR="002B395E" w:rsidRPr="006556FD">
        <w:rPr>
          <w:shd w:val="clear" w:color="auto" w:fill="FFFFFF"/>
          <w:lang w:val="es-ES_tradnl" w:eastAsia="es-ES"/>
        </w:rPr>
        <w:t xml:space="preserve"> Maier, una niñera de profesión que dejó un valorado legado fotográfico, y cuyo talento fue reconocido después de morir cuando el director de la cinta John Maloof descubrió de forma casual cientos de negativos de su obra en un mercado callejero.</w:t>
      </w:r>
      <w:r w:rsidR="007970BC" w:rsidRPr="006556FD">
        <w:rPr>
          <w:shd w:val="clear" w:color="auto" w:fill="FFFFFF"/>
          <w:lang w:val="es-ES_tradnl" w:eastAsia="es-ES"/>
        </w:rPr>
        <w:t xml:space="preserve"> Maloo</w:t>
      </w:r>
      <w:r w:rsidR="004E4451" w:rsidRPr="006556FD">
        <w:rPr>
          <w:shd w:val="clear" w:color="auto" w:fill="FFFFFF"/>
          <w:lang w:val="es-ES_tradnl" w:eastAsia="es-ES"/>
        </w:rPr>
        <w:t xml:space="preserve">f a partir </w:t>
      </w:r>
      <w:r w:rsidR="00EC2E11" w:rsidRPr="006556FD">
        <w:rPr>
          <w:shd w:val="clear" w:color="auto" w:fill="FFFFFF"/>
          <w:lang w:val="es-ES_tradnl" w:eastAsia="es-ES"/>
        </w:rPr>
        <w:t>de aquella primera caja</w:t>
      </w:r>
      <w:r w:rsidR="00A02194" w:rsidRPr="006556FD">
        <w:rPr>
          <w:shd w:val="clear" w:color="auto" w:fill="FFFFFF"/>
          <w:lang w:val="es-ES_tradnl" w:eastAsia="es-ES"/>
        </w:rPr>
        <w:t xml:space="preserve"> de negativos empieza a investigar</w:t>
      </w:r>
      <w:r w:rsidR="00E72D6D" w:rsidRPr="006556FD">
        <w:rPr>
          <w:shd w:val="clear" w:color="auto" w:fill="FFFFFF"/>
          <w:lang w:val="es-ES_tradnl" w:eastAsia="es-ES"/>
        </w:rPr>
        <w:t xml:space="preserve"> sobre la particular vida de Mai</w:t>
      </w:r>
      <w:r w:rsidR="00C046C3" w:rsidRPr="006556FD">
        <w:rPr>
          <w:shd w:val="clear" w:color="auto" w:fill="FFFFFF"/>
          <w:lang w:val="es-ES_tradnl" w:eastAsia="es-ES"/>
        </w:rPr>
        <w:t xml:space="preserve">er, </w:t>
      </w:r>
      <w:r w:rsidR="000A6D63" w:rsidRPr="006556FD">
        <w:rPr>
          <w:shd w:val="clear" w:color="auto" w:fill="FFFFFF"/>
          <w:lang w:val="es-ES_tradnl" w:eastAsia="es-ES"/>
        </w:rPr>
        <w:t xml:space="preserve">una mujer introvertida </w:t>
      </w:r>
      <w:r w:rsidR="00C046C3" w:rsidRPr="006556FD">
        <w:rPr>
          <w:shd w:val="clear" w:color="auto" w:fill="FFFFFF"/>
          <w:lang w:val="es-ES_tradnl" w:eastAsia="es-ES"/>
        </w:rPr>
        <w:t xml:space="preserve">alejada de cualquier vinculo con circuitos de arte o fotografía. </w:t>
      </w:r>
      <w:r w:rsidR="000A6D63" w:rsidRPr="006556FD">
        <w:rPr>
          <w:shd w:val="clear" w:color="auto" w:fill="FFFFFF"/>
          <w:lang w:val="es-ES_tradnl" w:eastAsia="es-ES"/>
        </w:rPr>
        <w:t>El director</w:t>
      </w:r>
      <w:r w:rsidR="00C046C3" w:rsidRPr="006556FD">
        <w:rPr>
          <w:shd w:val="clear" w:color="auto" w:fill="FFFFFF"/>
          <w:lang w:val="es-ES_tradnl" w:eastAsia="es-ES"/>
        </w:rPr>
        <w:t xml:space="preserve"> termina recuperando alrededor de 103.000 registros fotográficos</w:t>
      </w:r>
      <w:r w:rsidR="00A02194" w:rsidRPr="006556FD">
        <w:rPr>
          <w:shd w:val="clear" w:color="auto" w:fill="FFFFFF"/>
          <w:lang w:val="es-ES_tradnl" w:eastAsia="es-ES"/>
        </w:rPr>
        <w:t>,</w:t>
      </w:r>
      <w:r w:rsidR="000A6D63" w:rsidRPr="006556FD">
        <w:rPr>
          <w:shd w:val="clear" w:color="auto" w:fill="FFFFFF"/>
          <w:lang w:val="es-ES_tradnl" w:eastAsia="es-ES"/>
        </w:rPr>
        <w:t xml:space="preserve"> un archivo que expone muchas interrogantes</w:t>
      </w:r>
      <w:r w:rsidR="00E72D6D" w:rsidRPr="006556FD">
        <w:rPr>
          <w:shd w:val="clear" w:color="auto" w:fill="FFFFFF"/>
          <w:lang w:val="es-ES_tradnl" w:eastAsia="es-ES"/>
        </w:rPr>
        <w:t xml:space="preserve"> de la vida y obra de Mai</w:t>
      </w:r>
      <w:r w:rsidR="00C42DE4" w:rsidRPr="006556FD">
        <w:rPr>
          <w:shd w:val="clear" w:color="auto" w:fill="FFFFFF"/>
          <w:lang w:val="es-ES_tradnl" w:eastAsia="es-ES"/>
        </w:rPr>
        <w:t>er</w:t>
      </w:r>
      <w:r w:rsidR="00D10A4F" w:rsidRPr="006556FD">
        <w:rPr>
          <w:shd w:val="clear" w:color="auto" w:fill="FFFFFF"/>
          <w:lang w:val="es-ES_tradnl" w:eastAsia="es-ES"/>
        </w:rPr>
        <w:t xml:space="preserve"> que</w:t>
      </w:r>
      <w:r w:rsidR="000A6D63" w:rsidRPr="006556FD">
        <w:rPr>
          <w:shd w:val="clear" w:color="auto" w:fill="FFFFFF"/>
          <w:lang w:val="es-ES_tradnl" w:eastAsia="es-ES"/>
        </w:rPr>
        <w:t xml:space="preserve"> puede ser analizado desde varias perspectivas.</w:t>
      </w:r>
    </w:p>
    <w:p w14:paraId="3189B450" w14:textId="77777777" w:rsidR="0061328A" w:rsidRPr="006556FD" w:rsidRDefault="0061328A" w:rsidP="005F7560">
      <w:pPr>
        <w:spacing w:line="360" w:lineRule="auto"/>
        <w:jc w:val="both"/>
        <w:rPr>
          <w:rFonts w:ascii="Times" w:hAnsi="Times"/>
          <w:lang w:val="es-ES_tradnl"/>
        </w:rPr>
      </w:pPr>
    </w:p>
    <w:p w14:paraId="20EA7980" w14:textId="77777777" w:rsidR="00147AC1" w:rsidRPr="006556FD" w:rsidRDefault="00147AC1" w:rsidP="005F7560">
      <w:pPr>
        <w:spacing w:line="360" w:lineRule="auto"/>
        <w:jc w:val="both"/>
        <w:rPr>
          <w:rFonts w:ascii="Times" w:hAnsi="Times"/>
          <w:lang w:val="es-ES_tradnl"/>
        </w:rPr>
      </w:pPr>
    </w:p>
    <w:p w14:paraId="5E43F64B" w14:textId="77777777" w:rsidR="00147AC1" w:rsidRPr="006556FD" w:rsidRDefault="00147AC1" w:rsidP="005F7560">
      <w:pPr>
        <w:spacing w:line="360" w:lineRule="auto"/>
        <w:jc w:val="both"/>
        <w:rPr>
          <w:rFonts w:ascii="Times" w:hAnsi="Times"/>
          <w:lang w:val="es-ES_tradnl"/>
        </w:rPr>
      </w:pPr>
    </w:p>
    <w:p w14:paraId="704C906E" w14:textId="77777777" w:rsidR="00147AC1" w:rsidRPr="006556FD" w:rsidRDefault="00147AC1" w:rsidP="005F7560">
      <w:pPr>
        <w:spacing w:line="360" w:lineRule="auto"/>
        <w:jc w:val="both"/>
        <w:rPr>
          <w:rFonts w:ascii="Times" w:hAnsi="Times"/>
          <w:lang w:val="es-ES_tradnl"/>
        </w:rPr>
      </w:pPr>
    </w:p>
    <w:p w14:paraId="444DCF76" w14:textId="77777777" w:rsidR="00147AC1" w:rsidRPr="006556FD" w:rsidRDefault="00147AC1" w:rsidP="005F7560">
      <w:pPr>
        <w:spacing w:line="360" w:lineRule="auto"/>
        <w:jc w:val="both"/>
        <w:rPr>
          <w:rFonts w:ascii="Times" w:hAnsi="Times"/>
          <w:lang w:val="es-ES_tradnl"/>
        </w:rPr>
      </w:pPr>
    </w:p>
    <w:p w14:paraId="781CB350" w14:textId="77777777" w:rsidR="00147AC1" w:rsidRPr="006556FD" w:rsidRDefault="00147AC1" w:rsidP="005F7560">
      <w:pPr>
        <w:spacing w:line="360" w:lineRule="auto"/>
        <w:jc w:val="both"/>
        <w:rPr>
          <w:rFonts w:ascii="Times" w:hAnsi="Times"/>
          <w:lang w:val="es-ES_tradnl"/>
        </w:rPr>
      </w:pPr>
    </w:p>
    <w:p w14:paraId="0017EEEA" w14:textId="77777777" w:rsidR="00147AC1" w:rsidRPr="006556FD" w:rsidRDefault="00147AC1" w:rsidP="005F7560">
      <w:pPr>
        <w:spacing w:line="360" w:lineRule="auto"/>
        <w:jc w:val="both"/>
        <w:rPr>
          <w:rFonts w:ascii="Times" w:hAnsi="Times"/>
          <w:lang w:val="es-ES_tradnl"/>
        </w:rPr>
      </w:pPr>
    </w:p>
    <w:p w14:paraId="31353B62" w14:textId="77777777" w:rsidR="00147AC1" w:rsidRPr="006556FD" w:rsidRDefault="00147AC1" w:rsidP="005F7560">
      <w:pPr>
        <w:spacing w:line="360" w:lineRule="auto"/>
        <w:jc w:val="both"/>
        <w:rPr>
          <w:rFonts w:ascii="Times" w:hAnsi="Times"/>
          <w:lang w:val="es-ES_tradnl"/>
        </w:rPr>
      </w:pPr>
    </w:p>
    <w:p w14:paraId="6233F72B" w14:textId="561A4216" w:rsidR="00147AC1" w:rsidRDefault="00147AC1" w:rsidP="005F7560">
      <w:pPr>
        <w:spacing w:line="360" w:lineRule="auto"/>
        <w:jc w:val="both"/>
        <w:rPr>
          <w:rFonts w:ascii="Times" w:hAnsi="Times"/>
          <w:lang w:val="es-ES_tradnl"/>
        </w:rPr>
      </w:pPr>
    </w:p>
    <w:p w14:paraId="48661FAE" w14:textId="77777777" w:rsidR="00FB55B9" w:rsidRPr="006556FD" w:rsidRDefault="00FB55B9" w:rsidP="005F7560">
      <w:pPr>
        <w:spacing w:line="360" w:lineRule="auto"/>
        <w:jc w:val="both"/>
        <w:rPr>
          <w:rFonts w:ascii="Times" w:hAnsi="Times"/>
          <w:lang w:val="es-ES_tradnl"/>
        </w:rPr>
      </w:pPr>
    </w:p>
    <w:p w14:paraId="7E9E088E" w14:textId="77777777" w:rsidR="00147AC1" w:rsidRPr="006556FD" w:rsidRDefault="00147AC1" w:rsidP="005F7560">
      <w:pPr>
        <w:spacing w:line="360" w:lineRule="auto"/>
        <w:jc w:val="both"/>
        <w:rPr>
          <w:rFonts w:ascii="Times" w:hAnsi="Times"/>
          <w:lang w:val="es-ES_tradnl"/>
        </w:rPr>
      </w:pPr>
    </w:p>
    <w:p w14:paraId="44859A6B" w14:textId="18097F1C" w:rsidR="00843D2C" w:rsidRPr="006556FD" w:rsidRDefault="004E42DA" w:rsidP="00370AFE">
      <w:pPr>
        <w:pStyle w:val="Prrafodelista"/>
        <w:numPr>
          <w:ilvl w:val="0"/>
          <w:numId w:val="27"/>
        </w:numPr>
        <w:spacing w:line="360" w:lineRule="auto"/>
        <w:rPr>
          <w:rFonts w:ascii="Times" w:hAnsi="Times" w:cs="Arial"/>
          <w:b/>
          <w:bCs/>
        </w:rPr>
      </w:pPr>
      <w:r w:rsidRPr="006556FD">
        <w:rPr>
          <w:rFonts w:ascii="Times" w:hAnsi="Times" w:cs="Arial"/>
          <w:b/>
          <w:bCs/>
        </w:rPr>
        <w:t>Planificación</w:t>
      </w:r>
    </w:p>
    <w:p w14:paraId="2E517FCC" w14:textId="7A0346F1" w:rsidR="004E42DA" w:rsidRPr="006556FD" w:rsidRDefault="004E42DA" w:rsidP="00AA1448">
      <w:pPr>
        <w:spacing w:line="360" w:lineRule="auto"/>
        <w:rPr>
          <w:rFonts w:ascii="Times" w:hAnsi="Times" w:cs="Arial"/>
          <w:b/>
          <w:bCs/>
        </w:rPr>
      </w:pPr>
      <w:r w:rsidRPr="006556FD">
        <w:rPr>
          <w:rFonts w:ascii="Times" w:hAnsi="Times" w:cs="Arial"/>
          <w:b/>
          <w:bCs/>
        </w:rPr>
        <w:t>Cronograma General</w:t>
      </w:r>
    </w:p>
    <w:p w14:paraId="5481E74B" w14:textId="36C6BCC3" w:rsidR="007E3019" w:rsidRPr="006556FD" w:rsidRDefault="00953A99" w:rsidP="00953A99">
      <w:pPr>
        <w:rPr>
          <w:rFonts w:ascii="Times" w:hAnsi="Times" w:cs="Arial"/>
          <w:b/>
          <w:bCs/>
          <w:lang w:val="es-ES_tradnl"/>
        </w:rPr>
      </w:pPr>
      <w:r w:rsidRPr="006556FD">
        <w:rPr>
          <w:rFonts w:ascii="Times" w:hAnsi="Times" w:cs="Arial"/>
          <w:b/>
          <w:bCs/>
          <w:noProof/>
          <w:lang w:eastAsia="es-EC"/>
        </w:rPr>
        <w:drawing>
          <wp:inline distT="0" distB="0" distL="0" distR="0" wp14:anchorId="01444462" wp14:editId="72431954">
            <wp:extent cx="5396230" cy="1901190"/>
            <wp:effectExtent l="0" t="0" r="0" b="3810"/>
            <wp:docPr id="784" name="Imagen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3-28 a la(s) 19.39.54.png"/>
                    <pic:cNvPicPr/>
                  </pic:nvPicPr>
                  <pic:blipFill>
                    <a:blip r:embed="rId60">
                      <a:extLst>
                        <a:ext uri="{28A0092B-C50C-407E-A947-70E740481C1C}">
                          <a14:useLocalDpi xmlns:a14="http://schemas.microsoft.com/office/drawing/2010/main" val="0"/>
                        </a:ext>
                      </a:extLst>
                    </a:blip>
                    <a:stretch>
                      <a:fillRect/>
                    </a:stretch>
                  </pic:blipFill>
                  <pic:spPr>
                    <a:xfrm>
                      <a:off x="0" y="0"/>
                      <a:ext cx="5396230" cy="1901190"/>
                    </a:xfrm>
                    <a:prstGeom prst="rect">
                      <a:avLst/>
                    </a:prstGeom>
                  </pic:spPr>
                </pic:pic>
              </a:graphicData>
            </a:graphic>
          </wp:inline>
        </w:drawing>
      </w:r>
    </w:p>
    <w:p w14:paraId="3B258D1E" w14:textId="59629099" w:rsidR="008E2EAF" w:rsidRPr="006556FD" w:rsidRDefault="002C503E" w:rsidP="000011D2">
      <w:pPr>
        <w:jc w:val="center"/>
        <w:rPr>
          <w:rFonts w:ascii="Times" w:hAnsi="Times" w:cs="Arial"/>
          <w:b/>
          <w:bCs/>
          <w:lang w:val="es-ES_tradnl"/>
        </w:rPr>
      </w:pPr>
      <w:r w:rsidRPr="006556FD">
        <w:rPr>
          <w:rFonts w:eastAsiaTheme="minorEastAsia"/>
          <w:b/>
          <w:bCs/>
          <w:sz w:val="18"/>
          <w:szCs w:val="18"/>
          <w:lang w:val="es-ES_tradnl"/>
        </w:rPr>
        <w:t>Figura 139</w:t>
      </w:r>
      <w:r w:rsidR="008E2EAF" w:rsidRPr="006556FD">
        <w:rPr>
          <w:rFonts w:eastAsiaTheme="minorEastAsia"/>
          <w:b/>
          <w:bCs/>
          <w:sz w:val="18"/>
          <w:szCs w:val="18"/>
          <w:lang w:val="es-ES_tradnl"/>
        </w:rPr>
        <w:t>.</w:t>
      </w:r>
      <w:r w:rsidR="008E2EAF" w:rsidRPr="006556FD">
        <w:rPr>
          <w:rFonts w:eastAsiaTheme="minorEastAsia"/>
          <w:bCs/>
          <w:sz w:val="18"/>
          <w:szCs w:val="18"/>
          <w:lang w:val="es-ES_tradnl"/>
        </w:rPr>
        <w:t xml:space="preserve"> Cronograma general</w:t>
      </w:r>
    </w:p>
    <w:p w14:paraId="1A28EF5F" w14:textId="77777777" w:rsidR="00817515" w:rsidRPr="006556FD" w:rsidRDefault="00817515" w:rsidP="007E3019">
      <w:pPr>
        <w:spacing w:line="360" w:lineRule="auto"/>
        <w:rPr>
          <w:rFonts w:ascii="Times" w:hAnsi="Times" w:cs="Arial"/>
          <w:b/>
          <w:bCs/>
          <w:lang w:val="es-ES_tradnl"/>
        </w:rPr>
      </w:pPr>
    </w:p>
    <w:p w14:paraId="76D44570" w14:textId="7074144F" w:rsidR="00F21804" w:rsidRPr="006556FD" w:rsidRDefault="00F21804" w:rsidP="008F29E8">
      <w:pPr>
        <w:spacing w:line="360" w:lineRule="auto"/>
        <w:rPr>
          <w:rFonts w:ascii="Times" w:hAnsi="Times" w:cs="Arial"/>
          <w:b/>
          <w:bCs/>
          <w:lang w:val="es-ES_tradnl"/>
        </w:rPr>
      </w:pPr>
      <w:r w:rsidRPr="006556FD">
        <w:rPr>
          <w:rFonts w:ascii="Times" w:hAnsi="Times" w:cs="Arial"/>
          <w:b/>
          <w:bCs/>
          <w:lang w:val="es-ES_tradnl"/>
        </w:rPr>
        <w:t>Pre-producción</w:t>
      </w:r>
    </w:p>
    <w:p w14:paraId="5757A9A3" w14:textId="6562C83C" w:rsidR="008F29E8" w:rsidRPr="006556FD" w:rsidRDefault="008F29E8" w:rsidP="008F29E8">
      <w:pPr>
        <w:rPr>
          <w:rFonts w:ascii="Times" w:hAnsi="Times" w:cs="Arial"/>
          <w:b/>
          <w:bCs/>
          <w:lang w:val="es-ES_tradnl"/>
        </w:rPr>
      </w:pPr>
      <w:r w:rsidRPr="006556FD">
        <w:rPr>
          <w:rFonts w:ascii="Times" w:hAnsi="Times" w:cs="Arial"/>
          <w:b/>
          <w:bCs/>
          <w:noProof/>
          <w:lang w:eastAsia="es-EC"/>
        </w:rPr>
        <w:drawing>
          <wp:inline distT="0" distB="0" distL="0" distR="0" wp14:anchorId="19A89811" wp14:editId="38A3F336">
            <wp:extent cx="5396230" cy="842010"/>
            <wp:effectExtent l="0" t="0" r="0" b="0"/>
            <wp:docPr id="785" name="Imagen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3-28 a la(s) 19.40.36.png"/>
                    <pic:cNvPicPr/>
                  </pic:nvPicPr>
                  <pic:blipFill>
                    <a:blip r:embed="rId61">
                      <a:extLst>
                        <a:ext uri="{28A0092B-C50C-407E-A947-70E740481C1C}">
                          <a14:useLocalDpi xmlns:a14="http://schemas.microsoft.com/office/drawing/2010/main" val="0"/>
                        </a:ext>
                      </a:extLst>
                    </a:blip>
                    <a:stretch>
                      <a:fillRect/>
                    </a:stretch>
                  </pic:blipFill>
                  <pic:spPr>
                    <a:xfrm>
                      <a:off x="0" y="0"/>
                      <a:ext cx="5396230" cy="842010"/>
                    </a:xfrm>
                    <a:prstGeom prst="rect">
                      <a:avLst/>
                    </a:prstGeom>
                  </pic:spPr>
                </pic:pic>
              </a:graphicData>
            </a:graphic>
          </wp:inline>
        </w:drawing>
      </w:r>
    </w:p>
    <w:p w14:paraId="4878D4CB" w14:textId="309F73E8" w:rsidR="004373DC" w:rsidRPr="006556FD" w:rsidRDefault="002C503E" w:rsidP="008F29E8">
      <w:pPr>
        <w:jc w:val="center"/>
        <w:rPr>
          <w:rFonts w:ascii="Times" w:hAnsi="Times" w:cs="Arial"/>
          <w:b/>
          <w:bCs/>
          <w:lang w:val="es-ES_tradnl"/>
        </w:rPr>
      </w:pPr>
      <w:r w:rsidRPr="006556FD">
        <w:rPr>
          <w:rFonts w:eastAsiaTheme="minorEastAsia"/>
          <w:b/>
          <w:bCs/>
          <w:sz w:val="18"/>
          <w:szCs w:val="18"/>
          <w:lang w:val="es-ES_tradnl"/>
        </w:rPr>
        <w:t>Figura 140</w:t>
      </w:r>
      <w:r w:rsidR="00E94400" w:rsidRPr="006556FD">
        <w:rPr>
          <w:rFonts w:eastAsiaTheme="minorEastAsia"/>
          <w:b/>
          <w:bCs/>
          <w:sz w:val="18"/>
          <w:szCs w:val="18"/>
          <w:lang w:val="es-ES_tradnl"/>
        </w:rPr>
        <w:t>.</w:t>
      </w:r>
      <w:r w:rsidR="00E94400" w:rsidRPr="006556FD">
        <w:rPr>
          <w:rFonts w:eastAsiaTheme="minorEastAsia"/>
          <w:bCs/>
          <w:sz w:val="18"/>
          <w:szCs w:val="18"/>
          <w:lang w:val="es-ES_tradnl"/>
        </w:rPr>
        <w:t xml:space="preserve"> Pre-producción</w:t>
      </w:r>
    </w:p>
    <w:p w14:paraId="2FFFB432" w14:textId="1D7911B0" w:rsidR="00C862B3" w:rsidRPr="006556FD" w:rsidRDefault="004373DC" w:rsidP="00685827">
      <w:pPr>
        <w:spacing w:line="360" w:lineRule="auto"/>
        <w:rPr>
          <w:rFonts w:ascii="Times" w:hAnsi="Times" w:cs="Arial"/>
          <w:b/>
          <w:bCs/>
          <w:lang w:val="es-ES_tradnl"/>
        </w:rPr>
      </w:pPr>
      <w:r w:rsidRPr="006556FD">
        <w:rPr>
          <w:rFonts w:ascii="Times" w:hAnsi="Times" w:cs="Arial"/>
          <w:b/>
          <w:bCs/>
          <w:lang w:val="es-ES_tradnl"/>
        </w:rPr>
        <w:t>Plan de rodaje</w:t>
      </w:r>
      <w:r w:rsidR="00A80A89" w:rsidRPr="006556FD">
        <w:rPr>
          <w:noProof/>
          <w:lang w:val="es-ES_tradnl"/>
        </w:rPr>
        <w:t xml:space="preserve"> </w:t>
      </w:r>
    </w:p>
    <w:p w14:paraId="48A85432" w14:textId="7330953C" w:rsidR="00685827" w:rsidRPr="006556FD" w:rsidRDefault="00685827" w:rsidP="00685827">
      <w:pPr>
        <w:rPr>
          <w:rFonts w:ascii="Times" w:hAnsi="Times" w:cs="Arial"/>
          <w:b/>
          <w:bCs/>
          <w:lang w:val="es-ES_tradnl"/>
        </w:rPr>
      </w:pPr>
      <w:r w:rsidRPr="006556FD">
        <w:rPr>
          <w:rFonts w:ascii="Times" w:hAnsi="Times" w:cs="Arial"/>
          <w:b/>
          <w:bCs/>
          <w:noProof/>
          <w:lang w:eastAsia="es-EC"/>
        </w:rPr>
        <w:drawing>
          <wp:inline distT="0" distB="0" distL="0" distR="0" wp14:anchorId="29DA0347" wp14:editId="7A37B832">
            <wp:extent cx="5396230" cy="1760220"/>
            <wp:effectExtent l="0" t="0" r="0" b="0"/>
            <wp:docPr id="786" name="Imagen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3-28 a la(s) 19.41.05.png"/>
                    <pic:cNvPicPr/>
                  </pic:nvPicPr>
                  <pic:blipFill>
                    <a:blip r:embed="rId62">
                      <a:extLst>
                        <a:ext uri="{28A0092B-C50C-407E-A947-70E740481C1C}">
                          <a14:useLocalDpi xmlns:a14="http://schemas.microsoft.com/office/drawing/2010/main" val="0"/>
                        </a:ext>
                      </a:extLst>
                    </a:blip>
                    <a:stretch>
                      <a:fillRect/>
                    </a:stretch>
                  </pic:blipFill>
                  <pic:spPr>
                    <a:xfrm>
                      <a:off x="0" y="0"/>
                      <a:ext cx="5396230" cy="1760220"/>
                    </a:xfrm>
                    <a:prstGeom prst="rect">
                      <a:avLst/>
                    </a:prstGeom>
                  </pic:spPr>
                </pic:pic>
              </a:graphicData>
            </a:graphic>
          </wp:inline>
        </w:drawing>
      </w:r>
    </w:p>
    <w:p w14:paraId="7FB0B927" w14:textId="3D7478BF" w:rsidR="00970DB8" w:rsidRPr="006556FD" w:rsidRDefault="002C503E" w:rsidP="00685827">
      <w:pPr>
        <w:jc w:val="center"/>
        <w:rPr>
          <w:rFonts w:ascii="Times" w:hAnsi="Times" w:cs="Arial"/>
          <w:b/>
          <w:bCs/>
          <w:lang w:val="es-ES_tradnl"/>
        </w:rPr>
      </w:pPr>
      <w:r w:rsidRPr="006556FD">
        <w:rPr>
          <w:rFonts w:eastAsiaTheme="minorEastAsia"/>
          <w:b/>
          <w:bCs/>
          <w:sz w:val="18"/>
          <w:szCs w:val="18"/>
          <w:lang w:val="es-ES_tradnl"/>
        </w:rPr>
        <w:t>Figura 141</w:t>
      </w:r>
      <w:r w:rsidR="000011D2" w:rsidRPr="006556FD">
        <w:rPr>
          <w:rFonts w:eastAsiaTheme="minorEastAsia"/>
          <w:b/>
          <w:bCs/>
          <w:sz w:val="18"/>
          <w:szCs w:val="18"/>
          <w:lang w:val="es-ES_tradnl"/>
        </w:rPr>
        <w:t>.</w:t>
      </w:r>
      <w:r w:rsidR="000011D2" w:rsidRPr="006556FD">
        <w:rPr>
          <w:rFonts w:eastAsiaTheme="minorEastAsia"/>
          <w:bCs/>
          <w:sz w:val="18"/>
          <w:szCs w:val="18"/>
          <w:lang w:val="es-ES_tradnl"/>
        </w:rPr>
        <w:t xml:space="preserve"> Plan de rodaje</w:t>
      </w:r>
    </w:p>
    <w:p w14:paraId="5ED3EA1A" w14:textId="77777777" w:rsidR="00216769" w:rsidRPr="006556FD" w:rsidRDefault="00216769" w:rsidP="00E97559">
      <w:pPr>
        <w:spacing w:line="360" w:lineRule="auto"/>
        <w:rPr>
          <w:rFonts w:ascii="Times" w:hAnsi="Times" w:cs="Arial"/>
          <w:b/>
          <w:bCs/>
          <w:lang w:val="es-ES_tradnl"/>
        </w:rPr>
      </w:pPr>
    </w:p>
    <w:p w14:paraId="39BC08F3" w14:textId="77777777" w:rsidR="00E97559" w:rsidRPr="006556FD" w:rsidRDefault="00E97559" w:rsidP="00E97559">
      <w:pPr>
        <w:spacing w:line="360" w:lineRule="auto"/>
        <w:rPr>
          <w:rFonts w:ascii="Times" w:hAnsi="Times" w:cs="Arial"/>
          <w:b/>
          <w:bCs/>
          <w:lang w:val="es-ES_tradnl"/>
        </w:rPr>
      </w:pPr>
      <w:r w:rsidRPr="006556FD">
        <w:rPr>
          <w:rFonts w:ascii="Times" w:hAnsi="Times" w:cs="Arial"/>
          <w:b/>
          <w:bCs/>
          <w:lang w:val="es-ES_tradnl"/>
        </w:rPr>
        <w:t>Post-producción</w:t>
      </w:r>
    </w:p>
    <w:p w14:paraId="7DB02ECF" w14:textId="530F474D" w:rsidR="00E97559" w:rsidRPr="006556FD" w:rsidRDefault="001C7140" w:rsidP="004914A5">
      <w:pPr>
        <w:rPr>
          <w:rFonts w:ascii="Times" w:hAnsi="Times" w:cs="Arial"/>
          <w:b/>
          <w:bCs/>
          <w:lang w:val="es-ES_tradnl"/>
        </w:rPr>
      </w:pPr>
      <w:r w:rsidRPr="006556FD">
        <w:rPr>
          <w:rFonts w:ascii="Times" w:hAnsi="Times" w:cs="Arial"/>
          <w:b/>
          <w:bCs/>
          <w:noProof/>
          <w:lang w:eastAsia="es-EC"/>
        </w:rPr>
        <w:drawing>
          <wp:inline distT="0" distB="0" distL="0" distR="0" wp14:anchorId="0C2F4751" wp14:editId="7B9617F7">
            <wp:extent cx="5396230" cy="936625"/>
            <wp:effectExtent l="0" t="0" r="0" b="3175"/>
            <wp:docPr id="787" name="Imagen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pantalla 2021-03-28 a la(s) 19.41.24.png"/>
                    <pic:cNvPicPr/>
                  </pic:nvPicPr>
                  <pic:blipFill>
                    <a:blip r:embed="rId63">
                      <a:extLst>
                        <a:ext uri="{28A0092B-C50C-407E-A947-70E740481C1C}">
                          <a14:useLocalDpi xmlns:a14="http://schemas.microsoft.com/office/drawing/2010/main" val="0"/>
                        </a:ext>
                      </a:extLst>
                    </a:blip>
                    <a:stretch>
                      <a:fillRect/>
                    </a:stretch>
                  </pic:blipFill>
                  <pic:spPr>
                    <a:xfrm>
                      <a:off x="0" y="0"/>
                      <a:ext cx="5396230" cy="936625"/>
                    </a:xfrm>
                    <a:prstGeom prst="rect">
                      <a:avLst/>
                    </a:prstGeom>
                  </pic:spPr>
                </pic:pic>
              </a:graphicData>
            </a:graphic>
          </wp:inline>
        </w:drawing>
      </w:r>
    </w:p>
    <w:p w14:paraId="2F2C326C" w14:textId="5195117A" w:rsidR="004914A5" w:rsidRPr="006556FD" w:rsidRDefault="002C503E" w:rsidP="004914A5">
      <w:pPr>
        <w:jc w:val="center"/>
        <w:rPr>
          <w:rFonts w:ascii="Times" w:hAnsi="Times" w:cs="Arial"/>
          <w:b/>
          <w:bCs/>
          <w:lang w:val="es-ES_tradnl"/>
        </w:rPr>
      </w:pPr>
      <w:r w:rsidRPr="006556FD">
        <w:rPr>
          <w:rFonts w:eastAsiaTheme="minorEastAsia"/>
          <w:b/>
          <w:bCs/>
          <w:sz w:val="18"/>
          <w:szCs w:val="18"/>
          <w:lang w:val="es-ES_tradnl"/>
        </w:rPr>
        <w:t>Figura 142</w:t>
      </w:r>
      <w:r w:rsidR="004914A5" w:rsidRPr="006556FD">
        <w:rPr>
          <w:rFonts w:eastAsiaTheme="minorEastAsia"/>
          <w:b/>
          <w:bCs/>
          <w:sz w:val="18"/>
          <w:szCs w:val="18"/>
          <w:lang w:val="es-ES_tradnl"/>
        </w:rPr>
        <w:t>.</w:t>
      </w:r>
      <w:r w:rsidR="004914A5" w:rsidRPr="006556FD">
        <w:rPr>
          <w:rFonts w:eastAsiaTheme="minorEastAsia"/>
          <w:bCs/>
          <w:sz w:val="18"/>
          <w:szCs w:val="18"/>
          <w:lang w:val="es-ES_tradnl"/>
        </w:rPr>
        <w:t xml:space="preserve"> Post-producción</w:t>
      </w:r>
    </w:p>
    <w:p w14:paraId="224B0AC8" w14:textId="77777777" w:rsidR="004A36DA" w:rsidRPr="006556FD" w:rsidRDefault="004A36DA" w:rsidP="00E97559">
      <w:pPr>
        <w:spacing w:line="360" w:lineRule="auto"/>
        <w:rPr>
          <w:rFonts w:ascii="Times" w:hAnsi="Times" w:cs="Arial"/>
          <w:b/>
          <w:bCs/>
          <w:lang w:val="es-ES_tradnl"/>
        </w:rPr>
      </w:pPr>
    </w:p>
    <w:p w14:paraId="0FBB2AEC" w14:textId="77777777" w:rsidR="00147AC1" w:rsidRPr="006556FD" w:rsidRDefault="00147AC1" w:rsidP="00E97559">
      <w:pPr>
        <w:spacing w:line="360" w:lineRule="auto"/>
        <w:rPr>
          <w:rFonts w:ascii="Times" w:hAnsi="Times" w:cs="Arial"/>
          <w:b/>
          <w:bCs/>
          <w:lang w:val="es-ES_tradnl"/>
        </w:rPr>
      </w:pPr>
    </w:p>
    <w:p w14:paraId="4A8E7BDB" w14:textId="0006B7FF" w:rsidR="00514C3C" w:rsidRPr="006556FD" w:rsidRDefault="00297E15" w:rsidP="00370AFE">
      <w:pPr>
        <w:ind w:left="284"/>
        <w:rPr>
          <w:rFonts w:ascii="Times" w:hAnsi="Times" w:cs="Arial"/>
          <w:b/>
          <w:bCs/>
        </w:rPr>
      </w:pPr>
      <w:r w:rsidRPr="006556FD">
        <w:rPr>
          <w:rFonts w:ascii="Times" w:hAnsi="Times" w:cs="Arial"/>
          <w:b/>
          <w:bCs/>
        </w:rPr>
        <w:t xml:space="preserve">13. </w:t>
      </w:r>
      <w:r w:rsidR="00514C3C" w:rsidRPr="006556FD">
        <w:rPr>
          <w:rFonts w:ascii="Times" w:hAnsi="Times" w:cs="Arial"/>
          <w:b/>
          <w:bCs/>
        </w:rPr>
        <w:t>Documentación legal</w:t>
      </w:r>
    </w:p>
    <w:p w14:paraId="573268B5" w14:textId="77777777" w:rsidR="00514C3C" w:rsidRPr="006556FD" w:rsidRDefault="00514C3C" w:rsidP="006263D0">
      <w:pPr>
        <w:pStyle w:val="Prrafodelista"/>
        <w:spacing w:line="360" w:lineRule="auto"/>
        <w:ind w:left="1440"/>
        <w:jc w:val="both"/>
        <w:rPr>
          <w:rFonts w:ascii="Times" w:hAnsi="Times" w:cs="Arial"/>
        </w:rPr>
      </w:pPr>
    </w:p>
    <w:p w14:paraId="43E7D406" w14:textId="577EDC2B" w:rsidR="009C71A8" w:rsidRPr="006556FD" w:rsidRDefault="00817515" w:rsidP="006263D0">
      <w:pPr>
        <w:spacing w:line="360" w:lineRule="auto"/>
        <w:jc w:val="both"/>
        <w:rPr>
          <w:rFonts w:asciiTheme="majorBidi" w:hAnsiTheme="majorBidi" w:cstheme="majorBidi"/>
          <w:lang w:val="es-ES_tradnl"/>
        </w:rPr>
      </w:pPr>
      <w:r w:rsidRPr="006556FD">
        <w:rPr>
          <w:rFonts w:asciiTheme="majorBidi" w:hAnsiTheme="majorBidi" w:cstheme="majorBidi"/>
          <w:lang w:val="es-ES_tradnl"/>
        </w:rPr>
        <w:t>Es necesario</w:t>
      </w:r>
      <w:r w:rsidR="006263D0" w:rsidRPr="006556FD">
        <w:rPr>
          <w:rFonts w:asciiTheme="majorBidi" w:hAnsiTheme="majorBidi" w:cstheme="majorBidi"/>
          <w:lang w:val="es-ES_tradnl"/>
        </w:rPr>
        <w:t xml:space="preserve"> considerar aspectos legales y así evitar imprevistos. Existen un sinnúmero de tipos de registros sobre derechos intelectuales, estos se ajustan a la ley de cada país. En </w:t>
      </w:r>
      <w:r w:rsidR="002469BC" w:rsidRPr="006556FD">
        <w:rPr>
          <w:rFonts w:asciiTheme="majorBidi" w:hAnsiTheme="majorBidi" w:cstheme="majorBidi"/>
          <w:lang w:val="es-ES_tradnl"/>
        </w:rPr>
        <w:t>E</w:t>
      </w:r>
      <w:r w:rsidR="006263D0" w:rsidRPr="006556FD">
        <w:rPr>
          <w:rFonts w:asciiTheme="majorBidi" w:hAnsiTheme="majorBidi" w:cstheme="majorBidi"/>
          <w:lang w:val="es-ES_tradnl"/>
        </w:rPr>
        <w:t xml:space="preserve">cuador la entidad que los regula es el SENADI. El registro para obras audiovisuales otorga una presunción de titularidad de derechos morales y patrimoniales. </w:t>
      </w:r>
    </w:p>
    <w:p w14:paraId="2FBDD614" w14:textId="77777777" w:rsidR="006263D0" w:rsidRPr="006556FD" w:rsidRDefault="006263D0" w:rsidP="009C71A8">
      <w:pPr>
        <w:rPr>
          <w:rFonts w:ascii="Times" w:hAnsi="Times" w:cs="Arial"/>
          <w:lang w:val="es-ES_tradnl"/>
        </w:rPr>
      </w:pPr>
    </w:p>
    <w:p w14:paraId="73959D85" w14:textId="77777777" w:rsidR="00F65346" w:rsidRPr="006556FD" w:rsidRDefault="00F65346" w:rsidP="009C71A8">
      <w:pPr>
        <w:rPr>
          <w:rFonts w:ascii="Times" w:hAnsi="Times" w:cs="Arial"/>
          <w:lang w:val="es-ES_tradnl"/>
        </w:rPr>
      </w:pPr>
    </w:p>
    <w:p w14:paraId="6FF3D4B8" w14:textId="3DA30BFC" w:rsidR="004A36DA" w:rsidRPr="006556FD" w:rsidRDefault="009C71A8" w:rsidP="00370AFE">
      <w:pPr>
        <w:pStyle w:val="Prrafodelista"/>
        <w:numPr>
          <w:ilvl w:val="0"/>
          <w:numId w:val="30"/>
        </w:numPr>
        <w:rPr>
          <w:rFonts w:ascii="Times" w:hAnsi="Times" w:cs="Arial"/>
          <w:b/>
          <w:bCs/>
        </w:rPr>
      </w:pPr>
      <w:r w:rsidRPr="006556FD">
        <w:rPr>
          <w:rFonts w:ascii="Times" w:hAnsi="Times" w:cs="Arial"/>
          <w:b/>
          <w:bCs/>
        </w:rPr>
        <w:t>Propuesta estética</w:t>
      </w:r>
    </w:p>
    <w:p w14:paraId="20CA8653" w14:textId="733B53BA" w:rsidR="009C71A8" w:rsidRPr="006556FD" w:rsidRDefault="009C71A8" w:rsidP="004A36DA">
      <w:pPr>
        <w:pStyle w:val="Prrafodelista"/>
        <w:rPr>
          <w:rFonts w:ascii="Times" w:hAnsi="Times" w:cs="Arial"/>
          <w:b/>
          <w:bCs/>
        </w:rPr>
      </w:pPr>
    </w:p>
    <w:p w14:paraId="148FD574" w14:textId="77777777" w:rsidR="009C71A8" w:rsidRPr="006556FD" w:rsidRDefault="009C71A8" w:rsidP="009C71A8">
      <w:pPr>
        <w:autoSpaceDE w:val="0"/>
        <w:autoSpaceDN w:val="0"/>
        <w:adjustRightInd w:val="0"/>
        <w:rPr>
          <w:rFonts w:ascii="AppleSystemUIFont" w:hAnsi="AppleSystemUIFont" w:cs="AppleSystemUIFont"/>
          <w:lang w:val="es-ES_tradnl"/>
        </w:rPr>
      </w:pPr>
    </w:p>
    <w:p w14:paraId="2BD36B72" w14:textId="38D133A4" w:rsidR="004A36DA" w:rsidRPr="006556FD" w:rsidRDefault="009C71A8" w:rsidP="004A36DA">
      <w:pPr>
        <w:autoSpaceDE w:val="0"/>
        <w:autoSpaceDN w:val="0"/>
        <w:adjustRightInd w:val="0"/>
        <w:spacing w:line="360" w:lineRule="auto"/>
        <w:jc w:val="both"/>
        <w:rPr>
          <w:rFonts w:ascii="Times" w:hAnsi="Times" w:cs="AppleSystemUIFont"/>
          <w:lang w:val="es-ES_tradnl"/>
        </w:rPr>
      </w:pPr>
      <w:r w:rsidRPr="006556FD">
        <w:rPr>
          <w:rFonts w:ascii="Times" w:hAnsi="Times" w:cs="AppleSystemUIFont"/>
          <w:lang w:val="es-ES_tradnl"/>
        </w:rPr>
        <w:t>Este proyecto cuenta con el apoyo de colaboradores en diferentes ramas de la realización audiovisual</w:t>
      </w:r>
      <w:r w:rsidR="00220DD0" w:rsidRPr="006556FD">
        <w:rPr>
          <w:rFonts w:ascii="Times" w:hAnsi="Times" w:cs="AppleSystemUIFont"/>
          <w:lang w:val="es-ES_tradnl"/>
        </w:rPr>
        <w:t>;</w:t>
      </w:r>
      <w:r w:rsidRPr="006556FD">
        <w:rPr>
          <w:rFonts w:ascii="Times" w:hAnsi="Times" w:cs="AppleSystemUIFont"/>
          <w:lang w:val="es-ES_tradnl"/>
        </w:rPr>
        <w:t xml:space="preserve"> director de arte, fotógrafo y diseñador. La efectiva comunicación con cada uno es fundamental. Para ello se creó un tablero de referentes, una especie de collage con ideas gráficas y prácticas que nos ayuda a ubicar el tono y el </w:t>
      </w:r>
      <w:r w:rsidR="002469BC" w:rsidRPr="006556FD">
        <w:rPr>
          <w:rFonts w:ascii="Times" w:hAnsi="Times" w:cs="AppleSystemUIFont"/>
          <w:lang w:val="es-ES_tradnl"/>
        </w:rPr>
        <w:t xml:space="preserve">aspecto </w:t>
      </w:r>
      <w:r w:rsidRPr="006556FD">
        <w:rPr>
          <w:rFonts w:ascii="Times" w:hAnsi="Times" w:cs="AppleSystemUIFont"/>
          <w:lang w:val="es-ES_tradnl"/>
        </w:rPr>
        <w:t>de la obra. Esta compilación de imágenes traza un mapa visual más claro en cuanto estética y narrativa, que no solo pretenden marcar un estilo específico sino el sentido emocional al que se pretende llegar. El tablero</w:t>
      </w:r>
      <w:r w:rsidR="00822126" w:rsidRPr="006556FD">
        <w:rPr>
          <w:rFonts w:ascii="Times" w:hAnsi="Times" w:cs="AppleSystemUIFont"/>
          <w:lang w:val="es-ES_tradnl"/>
        </w:rPr>
        <w:t xml:space="preserve"> de ideas ayuda a explorar</w:t>
      </w:r>
      <w:r w:rsidRPr="006556FD">
        <w:rPr>
          <w:rFonts w:ascii="Times" w:hAnsi="Times" w:cs="AppleSystemUIFont"/>
          <w:lang w:val="es-ES_tradnl"/>
        </w:rPr>
        <w:t xml:space="preserve"> formas creativas que pueden traducirse al lenguaje cinematográfico y alimentar la obra. </w:t>
      </w:r>
    </w:p>
    <w:p w14:paraId="64F6F455" w14:textId="77777777" w:rsidR="00822126" w:rsidRPr="006556FD" w:rsidRDefault="00822126" w:rsidP="004A36DA">
      <w:pPr>
        <w:autoSpaceDE w:val="0"/>
        <w:autoSpaceDN w:val="0"/>
        <w:adjustRightInd w:val="0"/>
        <w:spacing w:line="360" w:lineRule="auto"/>
        <w:jc w:val="both"/>
        <w:rPr>
          <w:rFonts w:ascii="Times" w:hAnsi="Times" w:cs="AppleSystemUIFont"/>
          <w:lang w:val="es-ES_tradnl"/>
        </w:rPr>
      </w:pPr>
    </w:p>
    <w:p w14:paraId="1A1E9B3B" w14:textId="67DDE44F" w:rsidR="00B462F9" w:rsidRPr="006556FD" w:rsidRDefault="00B462F9" w:rsidP="00215947">
      <w:pPr>
        <w:autoSpaceDE w:val="0"/>
        <w:autoSpaceDN w:val="0"/>
        <w:adjustRightInd w:val="0"/>
        <w:spacing w:line="276" w:lineRule="auto"/>
        <w:jc w:val="center"/>
        <w:rPr>
          <w:rFonts w:ascii="Times" w:hAnsi="Times" w:cs="AppleSystemUIFont"/>
          <w:lang w:val="es-ES_tradnl"/>
        </w:rPr>
      </w:pPr>
      <w:r w:rsidRPr="006556FD">
        <w:rPr>
          <w:rFonts w:ascii="Times" w:hAnsi="Times" w:cs="AppleSystemUIFont"/>
          <w:noProof/>
          <w:lang w:eastAsia="es-EC"/>
        </w:rPr>
        <w:drawing>
          <wp:inline distT="0" distB="0" distL="0" distR="0" wp14:anchorId="468C9BC4" wp14:editId="07A138FE">
            <wp:extent cx="4386617" cy="1731315"/>
            <wp:effectExtent l="0" t="0" r="7620" b="0"/>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dboar.png"/>
                    <pic:cNvPicPr/>
                  </pic:nvPicPr>
                  <pic:blipFill>
                    <a:blip r:embed="rId64">
                      <a:extLst>
                        <a:ext uri="{28A0092B-C50C-407E-A947-70E740481C1C}">
                          <a14:useLocalDpi xmlns:a14="http://schemas.microsoft.com/office/drawing/2010/main" val="0"/>
                        </a:ext>
                      </a:extLst>
                    </a:blip>
                    <a:stretch>
                      <a:fillRect/>
                    </a:stretch>
                  </pic:blipFill>
                  <pic:spPr>
                    <a:xfrm>
                      <a:off x="0" y="0"/>
                      <a:ext cx="4387707" cy="1731745"/>
                    </a:xfrm>
                    <a:prstGeom prst="rect">
                      <a:avLst/>
                    </a:prstGeom>
                  </pic:spPr>
                </pic:pic>
              </a:graphicData>
            </a:graphic>
          </wp:inline>
        </w:drawing>
      </w:r>
    </w:p>
    <w:p w14:paraId="753441E5" w14:textId="30DF5826" w:rsidR="00215947" w:rsidRPr="006556FD" w:rsidRDefault="00215947" w:rsidP="00215947">
      <w:pPr>
        <w:autoSpaceDE w:val="0"/>
        <w:autoSpaceDN w:val="0"/>
        <w:adjustRightInd w:val="0"/>
        <w:spacing w:line="276" w:lineRule="auto"/>
        <w:jc w:val="center"/>
        <w:rPr>
          <w:rFonts w:ascii="Times" w:hAnsi="Times" w:cs="AppleSystemUIFont"/>
          <w:lang w:val="es-ES_tradnl"/>
        </w:rPr>
      </w:pPr>
      <w:r w:rsidRPr="006556FD">
        <w:rPr>
          <w:rFonts w:eastAsiaTheme="minorEastAsia"/>
          <w:b/>
          <w:bCs/>
          <w:sz w:val="18"/>
          <w:szCs w:val="18"/>
          <w:lang w:val="es-ES_tradnl"/>
        </w:rPr>
        <w:t>Figura 1</w:t>
      </w:r>
      <w:r w:rsidR="002C503E" w:rsidRPr="006556FD">
        <w:rPr>
          <w:rFonts w:eastAsiaTheme="minorEastAsia"/>
          <w:b/>
          <w:bCs/>
          <w:sz w:val="18"/>
          <w:szCs w:val="18"/>
          <w:lang w:val="es-ES_tradnl"/>
        </w:rPr>
        <w:t>43</w:t>
      </w:r>
      <w:r w:rsidRPr="006556FD">
        <w:rPr>
          <w:rFonts w:eastAsiaTheme="minorEastAsia"/>
          <w:b/>
          <w:bCs/>
          <w:sz w:val="18"/>
          <w:szCs w:val="18"/>
          <w:lang w:val="es-ES_tradnl"/>
        </w:rPr>
        <w:t>.</w:t>
      </w:r>
      <w:r w:rsidRPr="006556FD">
        <w:rPr>
          <w:rFonts w:eastAsiaTheme="minorEastAsia"/>
          <w:bCs/>
          <w:sz w:val="18"/>
          <w:szCs w:val="18"/>
          <w:lang w:val="es-ES_tradnl"/>
        </w:rPr>
        <w:t xml:space="preserve"> Tablero de referentes para entrevistas</w:t>
      </w:r>
    </w:p>
    <w:p w14:paraId="25273CBE" w14:textId="77777777" w:rsidR="00D81E4D" w:rsidRPr="006556FD" w:rsidRDefault="00D81E4D" w:rsidP="00D81E4D">
      <w:pPr>
        <w:spacing w:line="360" w:lineRule="auto"/>
        <w:rPr>
          <w:rFonts w:ascii="Times" w:hAnsi="Times" w:cs="AppleSystemUIFont"/>
          <w:lang w:val="es-ES_tradnl"/>
        </w:rPr>
      </w:pPr>
    </w:p>
    <w:p w14:paraId="2314F151" w14:textId="0A5E550A" w:rsidR="00D81E4D" w:rsidRPr="006556FD" w:rsidRDefault="00370AFE" w:rsidP="00370AFE">
      <w:pPr>
        <w:spacing w:line="360" w:lineRule="auto"/>
        <w:ind w:left="284"/>
        <w:rPr>
          <w:rFonts w:ascii="Times" w:hAnsi="Times" w:cs="Arial"/>
          <w:b/>
        </w:rPr>
      </w:pPr>
      <w:r w:rsidRPr="006556FD">
        <w:rPr>
          <w:rFonts w:ascii="Times" w:hAnsi="Times" w:cs="AppleSystemUIFont"/>
          <w:b/>
          <w:bCs/>
          <w:lang w:val="es-ES_tradnl"/>
        </w:rPr>
        <w:t xml:space="preserve">15. </w:t>
      </w:r>
      <w:r w:rsidR="00D81E4D" w:rsidRPr="006556FD">
        <w:rPr>
          <w:rFonts w:ascii="Times" w:hAnsi="Times" w:cs="Arial"/>
          <w:b/>
        </w:rPr>
        <w:t xml:space="preserve">Estilo de color y paleta </w:t>
      </w:r>
    </w:p>
    <w:p w14:paraId="35C121F5" w14:textId="77777777" w:rsidR="007C7D80" w:rsidRPr="006556FD" w:rsidRDefault="007C7D80" w:rsidP="00D81E4D">
      <w:pPr>
        <w:autoSpaceDE w:val="0"/>
        <w:autoSpaceDN w:val="0"/>
        <w:adjustRightInd w:val="0"/>
        <w:spacing w:line="360" w:lineRule="auto"/>
        <w:jc w:val="both"/>
        <w:rPr>
          <w:rFonts w:ascii="Times" w:hAnsi="Times" w:cs="AppleSystemUIFont"/>
        </w:rPr>
      </w:pPr>
    </w:p>
    <w:p w14:paraId="2D546E89" w14:textId="65A6C6C2" w:rsidR="00F65346" w:rsidRPr="006556FD" w:rsidRDefault="00FF1ED6" w:rsidP="003F577C">
      <w:pPr>
        <w:autoSpaceDE w:val="0"/>
        <w:autoSpaceDN w:val="0"/>
        <w:adjustRightInd w:val="0"/>
        <w:spacing w:line="360" w:lineRule="auto"/>
        <w:jc w:val="both"/>
        <w:rPr>
          <w:rFonts w:ascii="Times" w:hAnsi="Times" w:cs="AppleSystemUIFont"/>
          <w:lang w:val="es-ES_tradnl"/>
        </w:rPr>
      </w:pPr>
      <w:r w:rsidRPr="006556FD">
        <w:rPr>
          <w:lang w:val="es-ES_tradnl"/>
        </w:rPr>
        <w:t>En la realización de una pieza audiovisual el uso del</w:t>
      </w:r>
      <w:r w:rsidR="00165A38" w:rsidRPr="006556FD">
        <w:rPr>
          <w:lang w:val="es-ES_tradnl"/>
        </w:rPr>
        <w:t xml:space="preserve"> </w:t>
      </w:r>
      <w:r w:rsidRPr="006556FD">
        <w:rPr>
          <w:lang w:val="es-ES_tradnl"/>
        </w:rPr>
        <w:t xml:space="preserve">color </w:t>
      </w:r>
      <w:r w:rsidR="00250C70" w:rsidRPr="006556FD">
        <w:rPr>
          <w:lang w:val="es-ES_tradnl"/>
        </w:rPr>
        <w:t>está</w:t>
      </w:r>
      <w:r w:rsidRPr="006556FD">
        <w:rPr>
          <w:lang w:val="es-ES_tradnl"/>
        </w:rPr>
        <w:t xml:space="preserve"> presente en todas sus etapas. El color</w:t>
      </w:r>
      <w:r w:rsidR="00165A38" w:rsidRPr="006556FD">
        <w:rPr>
          <w:lang w:val="es-ES_tradnl"/>
        </w:rPr>
        <w:t xml:space="preserve"> </w:t>
      </w:r>
      <w:r w:rsidRPr="006556FD">
        <w:rPr>
          <w:lang w:val="es-ES_tradnl"/>
        </w:rPr>
        <w:t>grading es una técnica de retoque digital que complementa</w:t>
      </w:r>
      <w:r w:rsidR="00165A38" w:rsidRPr="006556FD">
        <w:rPr>
          <w:lang w:val="es-ES_tradnl"/>
        </w:rPr>
        <w:t xml:space="preserve"> </w:t>
      </w:r>
      <w:r w:rsidRPr="006556FD">
        <w:rPr>
          <w:lang w:val="es-ES_tradnl"/>
        </w:rPr>
        <w:t>la intención de la luz y del color que se</w:t>
      </w:r>
      <w:r w:rsidR="00165A38" w:rsidRPr="006556FD">
        <w:rPr>
          <w:lang w:val="es-ES_tradnl"/>
        </w:rPr>
        <w:t xml:space="preserve"> </w:t>
      </w:r>
      <w:r w:rsidRPr="006556FD">
        <w:rPr>
          <w:lang w:val="es-ES_tradnl"/>
        </w:rPr>
        <w:t>han pensaron desde la pre-producción y que se</w:t>
      </w:r>
      <w:r w:rsidR="00165A38" w:rsidRPr="006556FD">
        <w:rPr>
          <w:lang w:val="es-ES_tradnl"/>
        </w:rPr>
        <w:t xml:space="preserve"> </w:t>
      </w:r>
      <w:r w:rsidRPr="006556FD">
        <w:rPr>
          <w:lang w:val="es-ES_tradnl"/>
        </w:rPr>
        <w:t>desarrollaron durante el rodaje. En este proyecto la</w:t>
      </w:r>
      <w:r w:rsidR="00165A38" w:rsidRPr="006556FD">
        <w:rPr>
          <w:lang w:val="es-ES_tradnl"/>
        </w:rPr>
        <w:t xml:space="preserve"> </w:t>
      </w:r>
      <w:r w:rsidRPr="006556FD">
        <w:rPr>
          <w:lang w:val="es-ES_tradnl"/>
        </w:rPr>
        <w:t>directora de fotografía junto con el departamento</w:t>
      </w:r>
      <w:r w:rsidR="00165A38" w:rsidRPr="006556FD">
        <w:rPr>
          <w:lang w:val="es-ES_tradnl"/>
        </w:rPr>
        <w:t xml:space="preserve"> </w:t>
      </w:r>
      <w:r w:rsidRPr="006556FD">
        <w:rPr>
          <w:lang w:val="es-ES_tradnl"/>
        </w:rPr>
        <w:t>de arte estableció un tratamiento Teal and Orange</w:t>
      </w:r>
      <w:r w:rsidR="00165A38" w:rsidRPr="006556FD">
        <w:rPr>
          <w:lang w:val="es-ES_tradnl"/>
        </w:rPr>
        <w:t xml:space="preserve"> </w:t>
      </w:r>
      <w:r w:rsidRPr="006556FD">
        <w:rPr>
          <w:lang w:val="es-ES_tradnl"/>
        </w:rPr>
        <w:t>en clave baja, este estilo se caracteriza por un fuerte</w:t>
      </w:r>
      <w:r w:rsidR="00165A38" w:rsidRPr="006556FD">
        <w:rPr>
          <w:lang w:val="es-ES_tradnl"/>
        </w:rPr>
        <w:t xml:space="preserve"> </w:t>
      </w:r>
      <w:r w:rsidRPr="006556FD">
        <w:rPr>
          <w:lang w:val="es-ES_tradnl"/>
        </w:rPr>
        <w:t>tintado de azules en las sombras y un fuerte tintado</w:t>
      </w:r>
      <w:r w:rsidR="00165A38" w:rsidRPr="006556FD">
        <w:rPr>
          <w:lang w:val="es-ES_tradnl"/>
        </w:rPr>
        <w:t xml:space="preserve"> </w:t>
      </w:r>
      <w:r w:rsidRPr="006556FD">
        <w:rPr>
          <w:lang w:val="es-ES_tradnl"/>
        </w:rPr>
        <w:t>de cálido en altas luces y pieles.</w:t>
      </w:r>
    </w:p>
    <w:p w14:paraId="34EDB737" w14:textId="77777777" w:rsidR="00370AFE" w:rsidRPr="006556FD" w:rsidRDefault="00370AFE" w:rsidP="00370AFE">
      <w:pPr>
        <w:rPr>
          <w:rFonts w:ascii="Times" w:hAnsi="Times" w:cs="AppleSystemUIFont"/>
          <w:lang w:val="es-ES_tradnl"/>
        </w:rPr>
      </w:pPr>
    </w:p>
    <w:p w14:paraId="790C81B0" w14:textId="4A4F0D8A" w:rsidR="009221C1" w:rsidRPr="006556FD" w:rsidRDefault="000F2C54" w:rsidP="00370AFE">
      <w:pPr>
        <w:pStyle w:val="Prrafodelista"/>
        <w:numPr>
          <w:ilvl w:val="0"/>
          <w:numId w:val="31"/>
        </w:numPr>
        <w:rPr>
          <w:rFonts w:ascii="Times" w:hAnsi="Times" w:cs="Arial"/>
          <w:b/>
          <w:bCs/>
        </w:rPr>
      </w:pPr>
      <w:r w:rsidRPr="006556FD">
        <w:rPr>
          <w:rFonts w:ascii="Times" w:hAnsi="Times" w:cs="Arial"/>
          <w:b/>
          <w:bCs/>
        </w:rPr>
        <w:t>Guion</w:t>
      </w:r>
      <w:r w:rsidR="00073199" w:rsidRPr="006556FD">
        <w:rPr>
          <w:rFonts w:ascii="Times" w:hAnsi="Times" w:cs="Arial"/>
          <w:b/>
          <w:bCs/>
        </w:rPr>
        <w:t>es</w:t>
      </w:r>
      <w:r w:rsidRPr="006556FD">
        <w:rPr>
          <w:rFonts w:ascii="Times" w:hAnsi="Times" w:cs="Arial"/>
          <w:b/>
          <w:bCs/>
        </w:rPr>
        <w:t xml:space="preserve"> </w:t>
      </w:r>
    </w:p>
    <w:p w14:paraId="66B9C4DB" w14:textId="77777777" w:rsidR="003604EB" w:rsidRPr="006556FD" w:rsidRDefault="003604EB" w:rsidP="00931DA9">
      <w:pPr>
        <w:pStyle w:val="Prrafodelista"/>
        <w:autoSpaceDE w:val="0"/>
        <w:autoSpaceDN w:val="0"/>
        <w:adjustRightInd w:val="0"/>
        <w:spacing w:line="360" w:lineRule="auto"/>
        <w:ind w:left="360"/>
        <w:jc w:val="both"/>
        <w:rPr>
          <w:rFonts w:ascii="Times" w:hAnsi="Times" w:cs="Arial"/>
          <w:b/>
          <w:bCs/>
        </w:rPr>
      </w:pPr>
    </w:p>
    <w:p w14:paraId="554404AF" w14:textId="02B44D4C" w:rsidR="009221C1" w:rsidRPr="006556FD" w:rsidRDefault="003F577C" w:rsidP="00590506">
      <w:pPr>
        <w:autoSpaceDE w:val="0"/>
        <w:autoSpaceDN w:val="0"/>
        <w:adjustRightInd w:val="0"/>
        <w:spacing w:line="360" w:lineRule="auto"/>
        <w:jc w:val="both"/>
        <w:rPr>
          <w:rFonts w:ascii="Times" w:hAnsi="Times" w:cs="AppleSystemUIFont"/>
          <w:lang w:val="es-ES_tradnl"/>
        </w:rPr>
      </w:pPr>
      <w:r w:rsidRPr="006556FD">
        <w:rPr>
          <w:rFonts w:ascii="Times" w:hAnsi="Times" w:cs="AppleSystemUIFont"/>
          <w:lang w:val="es-ES_tradnl"/>
        </w:rPr>
        <w:t>En este docum</w:t>
      </w:r>
      <w:r w:rsidR="00681800" w:rsidRPr="006556FD">
        <w:rPr>
          <w:rFonts w:ascii="Times" w:hAnsi="Times" w:cs="AppleSystemUIFont"/>
          <w:lang w:val="es-ES_tradnl"/>
        </w:rPr>
        <w:t>ental se realizaron dos guiones:</w:t>
      </w:r>
      <w:r w:rsidRPr="006556FD">
        <w:rPr>
          <w:rFonts w:ascii="Times" w:hAnsi="Times" w:cs="AppleSystemUIFont"/>
          <w:lang w:val="es-ES_tradnl"/>
        </w:rPr>
        <w:t xml:space="preserve"> un guion de intenciones</w:t>
      </w:r>
      <w:r w:rsidR="00102AA3" w:rsidRPr="006556FD">
        <w:rPr>
          <w:rFonts w:ascii="Times" w:hAnsi="Times" w:cs="AppleSystemUIFont"/>
          <w:lang w:val="es-ES_tradnl"/>
        </w:rPr>
        <w:t xml:space="preserve"> (imaginario)</w:t>
      </w:r>
      <w:r w:rsidRPr="006556FD">
        <w:rPr>
          <w:rFonts w:ascii="Times" w:hAnsi="Times" w:cs="AppleSystemUIFont"/>
          <w:lang w:val="es-ES_tradnl"/>
        </w:rPr>
        <w:t xml:space="preserve"> y otro de post-producción. </w:t>
      </w:r>
      <w:r w:rsidR="00BE19B7" w:rsidRPr="006556FD">
        <w:rPr>
          <w:rFonts w:ascii="Times" w:hAnsi="Times" w:cs="AppleSystemUIFont"/>
          <w:lang w:val="es-ES_tradnl"/>
        </w:rPr>
        <w:t>Al tener claro el enfoque del proyecto y d</w:t>
      </w:r>
      <w:r w:rsidR="00102AA3" w:rsidRPr="006556FD">
        <w:rPr>
          <w:rFonts w:ascii="Times" w:hAnsi="Times" w:cs="AppleSystemUIFont"/>
          <w:lang w:val="es-ES_tradnl"/>
        </w:rPr>
        <w:t xml:space="preserve">espués de haber </w:t>
      </w:r>
      <w:r w:rsidR="00681800" w:rsidRPr="006556FD">
        <w:rPr>
          <w:rFonts w:ascii="Times" w:hAnsi="Times" w:cs="AppleSystemUIFont"/>
          <w:lang w:val="es-ES_tradnl"/>
        </w:rPr>
        <w:t>realizado toda la investigación;</w:t>
      </w:r>
      <w:r w:rsidR="00102AA3" w:rsidRPr="006556FD">
        <w:rPr>
          <w:rFonts w:ascii="Times" w:hAnsi="Times" w:cs="AppleSystemUIFont"/>
          <w:lang w:val="es-ES_tradnl"/>
        </w:rPr>
        <w:t xml:space="preserve"> bibliográfica, biográfica, exploración</w:t>
      </w:r>
      <w:r w:rsidR="008053BE" w:rsidRPr="006556FD">
        <w:rPr>
          <w:rFonts w:ascii="Times" w:hAnsi="Times" w:cs="AppleSystemUIFont"/>
          <w:lang w:val="es-ES_tradnl"/>
        </w:rPr>
        <w:t xml:space="preserve"> de archivo etc., </w:t>
      </w:r>
      <w:r w:rsidR="00102AA3" w:rsidRPr="006556FD">
        <w:rPr>
          <w:rFonts w:ascii="Times" w:hAnsi="Times" w:cs="AppleSystemUIFont"/>
          <w:lang w:val="es-ES_tradnl"/>
        </w:rPr>
        <w:t xml:space="preserve">se </w:t>
      </w:r>
      <w:r w:rsidR="00BE19B7" w:rsidRPr="006556FD">
        <w:rPr>
          <w:rFonts w:ascii="Times" w:hAnsi="Times" w:cs="AppleSystemUIFont"/>
          <w:lang w:val="es-ES_tradnl"/>
        </w:rPr>
        <w:t>procedió</w:t>
      </w:r>
      <w:r w:rsidR="00102AA3" w:rsidRPr="006556FD">
        <w:rPr>
          <w:rFonts w:ascii="Times" w:hAnsi="Times" w:cs="AppleSystemUIFont"/>
          <w:lang w:val="es-ES_tradnl"/>
        </w:rPr>
        <w:t xml:space="preserve"> a realizar el guion de intenciones</w:t>
      </w:r>
      <w:r w:rsidR="00BE19B7" w:rsidRPr="006556FD">
        <w:rPr>
          <w:rFonts w:ascii="Times" w:hAnsi="Times" w:cs="AppleSystemUIFont"/>
          <w:lang w:val="es-ES_tradnl"/>
        </w:rPr>
        <w:t>. Un documento estilo bitácora donde figuran</w:t>
      </w:r>
      <w:r w:rsidR="008053BE" w:rsidRPr="006556FD">
        <w:rPr>
          <w:rFonts w:ascii="Times" w:hAnsi="Times" w:cs="AppleSystemUIFont"/>
          <w:lang w:val="es-ES_tradnl"/>
        </w:rPr>
        <w:t>;</w:t>
      </w:r>
      <w:r w:rsidR="00BE19B7" w:rsidRPr="006556FD">
        <w:rPr>
          <w:rFonts w:ascii="Times" w:hAnsi="Times" w:cs="AppleSystemUIFont"/>
          <w:lang w:val="es-ES_tradnl"/>
        </w:rPr>
        <w:t xml:space="preserve"> preguntas</w:t>
      </w:r>
      <w:r w:rsidR="008053BE" w:rsidRPr="006556FD">
        <w:rPr>
          <w:rFonts w:ascii="Times" w:hAnsi="Times" w:cs="AppleSystemUIFont"/>
          <w:lang w:val="es-ES_tradnl"/>
        </w:rPr>
        <w:t xml:space="preserve"> para las entrevistas (basadas en las biografías)</w:t>
      </w:r>
      <w:r w:rsidR="00BE19B7" w:rsidRPr="006556FD">
        <w:rPr>
          <w:rFonts w:ascii="Times" w:hAnsi="Times" w:cs="AppleSystemUIFont"/>
          <w:lang w:val="es-ES_tradnl"/>
        </w:rPr>
        <w:t xml:space="preserve">, </w:t>
      </w:r>
      <w:r w:rsidR="00DD7EFB" w:rsidRPr="006556FD">
        <w:rPr>
          <w:rFonts w:ascii="Times" w:hAnsi="Times" w:cs="AppleSystemUIFont"/>
          <w:lang w:val="es-ES_tradnl"/>
        </w:rPr>
        <w:t>un listado tentativo de</w:t>
      </w:r>
      <w:r w:rsidR="00420279" w:rsidRPr="006556FD">
        <w:rPr>
          <w:rFonts w:ascii="Times" w:hAnsi="Times" w:cs="AppleSystemUIFont"/>
          <w:lang w:val="es-ES_tradnl"/>
        </w:rPr>
        <w:t xml:space="preserve"> </w:t>
      </w:r>
      <w:r w:rsidR="002469BC" w:rsidRPr="006556FD">
        <w:rPr>
          <w:rFonts w:ascii="Times" w:hAnsi="Times" w:cs="AppleSystemUIFont"/>
          <w:lang w:val="es-ES_tradnl"/>
        </w:rPr>
        <w:t>planos</w:t>
      </w:r>
      <w:r w:rsidR="008053BE" w:rsidRPr="006556FD">
        <w:rPr>
          <w:rFonts w:ascii="Times" w:hAnsi="Times" w:cs="AppleSystemUIFont"/>
          <w:lang w:val="es-ES_tradnl"/>
        </w:rPr>
        <w:t xml:space="preserve">, material extra como libros o atrezo, posibles </w:t>
      </w:r>
      <w:r w:rsidR="0086357E" w:rsidRPr="006556FD">
        <w:rPr>
          <w:rFonts w:ascii="Times" w:hAnsi="Times" w:cs="AppleSystemUIFont"/>
          <w:lang w:val="es-ES_tradnl"/>
        </w:rPr>
        <w:t>l</w:t>
      </w:r>
      <w:r w:rsidR="00DD7EFB" w:rsidRPr="006556FD">
        <w:rPr>
          <w:rFonts w:ascii="Times" w:hAnsi="Times" w:cs="AppleSystemUIFont"/>
          <w:lang w:val="es-ES_tradnl"/>
        </w:rPr>
        <w:t xml:space="preserve">ocaciones y fechas </w:t>
      </w:r>
      <w:r w:rsidR="0086357E" w:rsidRPr="006556FD">
        <w:rPr>
          <w:rFonts w:ascii="Times" w:hAnsi="Times" w:cs="AppleSystemUIFont"/>
          <w:lang w:val="es-ES_tradnl"/>
        </w:rPr>
        <w:t>de rodaje</w:t>
      </w:r>
      <w:r w:rsidR="006033A6" w:rsidRPr="006556FD">
        <w:rPr>
          <w:rFonts w:ascii="Times" w:hAnsi="Times" w:cs="AppleSystemUIFont"/>
          <w:lang w:val="es-ES_tradnl"/>
        </w:rPr>
        <w:t>. Después</w:t>
      </w:r>
      <w:r w:rsidR="00E91849" w:rsidRPr="006556FD">
        <w:rPr>
          <w:rFonts w:ascii="Times" w:hAnsi="Times" w:cs="AppleSystemUIFont"/>
          <w:lang w:val="es-ES_tradnl"/>
        </w:rPr>
        <w:t xml:space="preserve"> de haber realizado todo el registro de imágenes y entrevistas</w:t>
      </w:r>
      <w:r w:rsidR="006033A6" w:rsidRPr="006556FD">
        <w:rPr>
          <w:rFonts w:ascii="Times" w:hAnsi="Times" w:cs="AppleSystemUIFont"/>
          <w:lang w:val="es-ES_tradnl"/>
        </w:rPr>
        <w:t>,</w:t>
      </w:r>
      <w:r w:rsidR="00E91849" w:rsidRPr="006556FD">
        <w:rPr>
          <w:rFonts w:ascii="Times" w:hAnsi="Times" w:cs="AppleSystemUIFont"/>
          <w:lang w:val="es-ES_tradnl"/>
        </w:rPr>
        <w:t xml:space="preserve"> este material se organizó en un guion de post-</w:t>
      </w:r>
      <w:r w:rsidR="006033A6" w:rsidRPr="006556FD">
        <w:rPr>
          <w:rFonts w:ascii="Times" w:hAnsi="Times" w:cs="AppleSystemUIFont"/>
          <w:lang w:val="es-ES_tradnl"/>
        </w:rPr>
        <w:t>producción, una escaleta organizada</w:t>
      </w:r>
      <w:r w:rsidR="00E91849" w:rsidRPr="006556FD">
        <w:rPr>
          <w:rFonts w:ascii="Times" w:hAnsi="Times" w:cs="AppleSystemUIFont"/>
          <w:lang w:val="es-ES_tradnl"/>
        </w:rPr>
        <w:t xml:space="preserve"> en bloques</w:t>
      </w:r>
      <w:r w:rsidR="006033A6" w:rsidRPr="006556FD">
        <w:rPr>
          <w:rFonts w:ascii="Times" w:hAnsi="Times" w:cs="AppleSystemUIFont"/>
          <w:lang w:val="es-ES_tradnl"/>
        </w:rPr>
        <w:t>,</w:t>
      </w:r>
      <w:r w:rsidR="00E91849" w:rsidRPr="006556FD">
        <w:rPr>
          <w:rFonts w:ascii="Times" w:hAnsi="Times" w:cs="AppleSystemUIFont"/>
          <w:lang w:val="es-ES_tradnl"/>
        </w:rPr>
        <w:t xml:space="preserve"> </w:t>
      </w:r>
      <w:r w:rsidR="006033A6" w:rsidRPr="006556FD">
        <w:rPr>
          <w:rFonts w:ascii="Times" w:hAnsi="Times" w:cs="AppleSystemUIFont"/>
          <w:lang w:val="es-ES_tradnl"/>
        </w:rPr>
        <w:t xml:space="preserve">con pautaje, </w:t>
      </w:r>
      <w:r w:rsidR="007574D9" w:rsidRPr="006556FD">
        <w:rPr>
          <w:rFonts w:ascii="Times" w:hAnsi="Times" w:cs="AppleSystemUIFont"/>
          <w:lang w:val="es-ES_tradnl"/>
        </w:rPr>
        <w:t>números</w:t>
      </w:r>
      <w:r w:rsidR="00420279" w:rsidRPr="006556FD">
        <w:rPr>
          <w:rFonts w:ascii="Times" w:hAnsi="Times" w:cs="AppleSystemUIFont"/>
          <w:lang w:val="es-ES_tradnl"/>
        </w:rPr>
        <w:t xml:space="preserve"> de secuencia, efectos, </w:t>
      </w:r>
      <w:r w:rsidR="007574D9" w:rsidRPr="006556FD">
        <w:rPr>
          <w:rFonts w:ascii="Times" w:hAnsi="Times" w:cs="AppleSystemUIFont"/>
          <w:lang w:val="es-ES_tradnl"/>
        </w:rPr>
        <w:t>códigos</w:t>
      </w:r>
      <w:r w:rsidR="00DD7EFB" w:rsidRPr="006556FD">
        <w:rPr>
          <w:rFonts w:ascii="Times" w:hAnsi="Times" w:cs="AppleSystemUIFont"/>
          <w:lang w:val="es-ES_tradnl"/>
        </w:rPr>
        <w:t xml:space="preserve"> de sonidos, </w:t>
      </w:r>
      <w:r w:rsidR="00420279" w:rsidRPr="006556FD">
        <w:rPr>
          <w:rFonts w:ascii="Times" w:hAnsi="Times" w:cs="AppleSystemUIFont"/>
          <w:lang w:val="es-ES_tradnl"/>
        </w:rPr>
        <w:t>tomas y otros.</w:t>
      </w:r>
    </w:p>
    <w:p w14:paraId="2D749401" w14:textId="77777777" w:rsidR="00D73A8A" w:rsidRPr="006556FD" w:rsidRDefault="00D73A8A" w:rsidP="00D73A8A">
      <w:pPr>
        <w:pStyle w:val="Prrafodelista"/>
        <w:ind w:left="1440"/>
        <w:rPr>
          <w:rFonts w:ascii="Times" w:hAnsi="Times" w:cs="Arial"/>
        </w:rPr>
      </w:pPr>
    </w:p>
    <w:p w14:paraId="6C5EA973" w14:textId="444F9BF3" w:rsidR="00D73A8A" w:rsidRPr="006556FD" w:rsidRDefault="00D73A8A" w:rsidP="00370AFE">
      <w:pPr>
        <w:pStyle w:val="Prrafodelista"/>
        <w:numPr>
          <w:ilvl w:val="0"/>
          <w:numId w:val="31"/>
        </w:numPr>
        <w:spacing w:line="360" w:lineRule="auto"/>
        <w:jc w:val="both"/>
        <w:rPr>
          <w:rFonts w:ascii="Times" w:hAnsi="Times" w:cs="Arial"/>
          <w:b/>
          <w:bCs/>
        </w:rPr>
      </w:pPr>
      <w:r w:rsidRPr="006556FD">
        <w:rPr>
          <w:rFonts w:ascii="Times" w:hAnsi="Times" w:cs="Arial"/>
          <w:b/>
          <w:bCs/>
        </w:rPr>
        <w:t>Guion técnico</w:t>
      </w:r>
      <w:r w:rsidR="00815680" w:rsidRPr="006556FD">
        <w:rPr>
          <w:rFonts w:ascii="Times" w:hAnsi="Times" w:cs="Arial"/>
          <w:b/>
          <w:bCs/>
        </w:rPr>
        <w:t xml:space="preserve"> y diseño de planta</w:t>
      </w:r>
      <w:r w:rsidRPr="006556FD">
        <w:rPr>
          <w:rFonts w:ascii="Times" w:hAnsi="Times" w:cs="Arial"/>
          <w:b/>
          <w:bCs/>
        </w:rPr>
        <w:t xml:space="preserve"> </w:t>
      </w:r>
    </w:p>
    <w:p w14:paraId="06979EBC" w14:textId="77777777" w:rsidR="008343DF" w:rsidRPr="006556FD" w:rsidRDefault="008343DF" w:rsidP="008343DF">
      <w:pPr>
        <w:pStyle w:val="Prrafodelista"/>
        <w:spacing w:line="360" w:lineRule="auto"/>
        <w:ind w:left="1440"/>
        <w:jc w:val="both"/>
        <w:rPr>
          <w:rFonts w:ascii="Times" w:hAnsi="Times" w:cs="Arial"/>
          <w:b/>
          <w:bCs/>
        </w:rPr>
      </w:pPr>
    </w:p>
    <w:p w14:paraId="509DE45C" w14:textId="5F396D98" w:rsidR="004A36DA" w:rsidRPr="006556FD" w:rsidRDefault="00D73A8A" w:rsidP="00815680">
      <w:pPr>
        <w:autoSpaceDE w:val="0"/>
        <w:autoSpaceDN w:val="0"/>
        <w:adjustRightInd w:val="0"/>
        <w:spacing w:line="360" w:lineRule="auto"/>
        <w:jc w:val="both"/>
        <w:rPr>
          <w:lang w:val="es-ES_tradnl"/>
        </w:rPr>
      </w:pPr>
      <w:r w:rsidRPr="006556FD">
        <w:rPr>
          <w:lang w:val="es-ES_tradnl"/>
        </w:rPr>
        <w:t>El guion técnico y e</w:t>
      </w:r>
      <w:r w:rsidR="00C25CBF" w:rsidRPr="006556FD">
        <w:rPr>
          <w:lang w:val="es-ES_tradnl"/>
        </w:rPr>
        <w:t>l diseño de planta se realizaron</w:t>
      </w:r>
      <w:r w:rsidRPr="006556FD">
        <w:rPr>
          <w:lang w:val="es-ES_tradnl"/>
        </w:rPr>
        <w:t xml:space="preserve"> en el programa Adobe illustrator. Una vez </w:t>
      </w:r>
      <w:r w:rsidR="00CD2A54" w:rsidRPr="006556FD">
        <w:rPr>
          <w:lang w:val="es-ES_tradnl"/>
        </w:rPr>
        <w:t xml:space="preserve">que se </w:t>
      </w:r>
      <w:r w:rsidR="00C25CBF" w:rsidRPr="006556FD">
        <w:rPr>
          <w:lang w:val="es-ES_tradnl"/>
        </w:rPr>
        <w:t>estableció</w:t>
      </w:r>
      <w:r w:rsidR="00BB5185" w:rsidRPr="006556FD">
        <w:rPr>
          <w:lang w:val="es-ES_tradnl"/>
        </w:rPr>
        <w:t xml:space="preserve"> la estética y hecho s</w:t>
      </w:r>
      <w:r w:rsidRPr="006556FD">
        <w:rPr>
          <w:lang w:val="es-ES_tradnl"/>
        </w:rPr>
        <w:t>couting de locaciones se puede empezar con el storyboard, ya que lo importante es establecer planos y tiros de cámara. El diseño de planta es más complejo, incluye desplazamientos, esquema de iluminación y tipos de luz. Es esencial establecer de manera eficiente los movimientos de cámara en relación al sujeto.</w:t>
      </w:r>
    </w:p>
    <w:p w14:paraId="1E5B4671" w14:textId="77777777" w:rsidR="00815680" w:rsidRPr="006556FD" w:rsidRDefault="00815680" w:rsidP="00815680">
      <w:pPr>
        <w:autoSpaceDE w:val="0"/>
        <w:autoSpaceDN w:val="0"/>
        <w:adjustRightInd w:val="0"/>
        <w:spacing w:line="360" w:lineRule="auto"/>
        <w:jc w:val="both"/>
        <w:rPr>
          <w:lang w:val="es-ES_tradnl"/>
        </w:rPr>
      </w:pPr>
    </w:p>
    <w:p w14:paraId="3FA6F317" w14:textId="5A914CD3" w:rsidR="00BE1F9A" w:rsidRPr="006556FD" w:rsidRDefault="00BE1F9A" w:rsidP="008D2594">
      <w:pPr>
        <w:ind w:left="360"/>
        <w:jc w:val="center"/>
        <w:rPr>
          <w:rFonts w:ascii="Times" w:hAnsi="Times" w:cs="Arial"/>
          <w:b/>
          <w:bCs/>
          <w:lang w:val="es-ES_tradnl"/>
        </w:rPr>
      </w:pPr>
      <w:r w:rsidRPr="006556FD">
        <w:rPr>
          <w:rFonts w:ascii="Times" w:hAnsi="Times" w:cs="Arial"/>
          <w:b/>
          <w:bCs/>
          <w:noProof/>
          <w:lang w:eastAsia="es-EC"/>
        </w:rPr>
        <w:drawing>
          <wp:inline distT="0" distB="0" distL="0" distR="0" wp14:anchorId="133D2A60" wp14:editId="1F1D2DB6">
            <wp:extent cx="3202849" cy="224327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65"/>
                    <a:stretch>
                      <a:fillRect/>
                    </a:stretch>
                  </pic:blipFill>
                  <pic:spPr>
                    <a:xfrm>
                      <a:off x="0" y="0"/>
                      <a:ext cx="3203368" cy="2243639"/>
                    </a:xfrm>
                    <a:prstGeom prst="rect">
                      <a:avLst/>
                    </a:prstGeom>
                  </pic:spPr>
                </pic:pic>
              </a:graphicData>
            </a:graphic>
          </wp:inline>
        </w:drawing>
      </w:r>
    </w:p>
    <w:p w14:paraId="6F0148E5" w14:textId="6C1FDE29" w:rsidR="008D2594" w:rsidRPr="006556FD" w:rsidRDefault="008D2594" w:rsidP="008D2594">
      <w:pPr>
        <w:autoSpaceDE w:val="0"/>
        <w:autoSpaceDN w:val="0"/>
        <w:adjustRightInd w:val="0"/>
        <w:jc w:val="center"/>
        <w:rPr>
          <w:rFonts w:ascii="Times" w:hAnsi="Times" w:cs="AppleSystemUIFont"/>
          <w:lang w:val="es-ES_tradnl"/>
        </w:rPr>
      </w:pPr>
      <w:r w:rsidRPr="006556FD">
        <w:rPr>
          <w:rFonts w:eastAsiaTheme="minorEastAsia"/>
          <w:b/>
          <w:bCs/>
          <w:sz w:val="18"/>
          <w:szCs w:val="18"/>
          <w:lang w:val="es-ES_tradnl"/>
        </w:rPr>
        <w:t>Figura 1</w:t>
      </w:r>
      <w:r w:rsidR="002C503E" w:rsidRPr="006556FD">
        <w:rPr>
          <w:rFonts w:eastAsiaTheme="minorEastAsia"/>
          <w:b/>
          <w:bCs/>
          <w:sz w:val="18"/>
          <w:szCs w:val="18"/>
          <w:lang w:val="es-ES_tradnl"/>
        </w:rPr>
        <w:t>44</w:t>
      </w:r>
      <w:r w:rsidRPr="006556FD">
        <w:rPr>
          <w:rFonts w:eastAsiaTheme="minorEastAsia"/>
          <w:b/>
          <w:bCs/>
          <w:sz w:val="18"/>
          <w:szCs w:val="18"/>
          <w:lang w:val="es-ES_tradnl"/>
        </w:rPr>
        <w:t>.</w:t>
      </w:r>
      <w:r w:rsidRPr="006556FD">
        <w:rPr>
          <w:rFonts w:eastAsiaTheme="minorEastAsia"/>
          <w:bCs/>
          <w:sz w:val="18"/>
          <w:szCs w:val="18"/>
          <w:lang w:val="es-ES_tradnl"/>
        </w:rPr>
        <w:t xml:space="preserve"> Guion técnico y diseño de planta</w:t>
      </w:r>
    </w:p>
    <w:p w14:paraId="26EF339D" w14:textId="77777777" w:rsidR="001D400E" w:rsidRPr="006556FD" w:rsidRDefault="001D400E" w:rsidP="008D2594">
      <w:pPr>
        <w:spacing w:line="360" w:lineRule="auto"/>
        <w:rPr>
          <w:rFonts w:ascii="Times" w:hAnsi="Times" w:cs="Arial"/>
          <w:b/>
          <w:bCs/>
          <w:lang w:val="es-ES_tradnl"/>
        </w:rPr>
      </w:pPr>
    </w:p>
    <w:p w14:paraId="3E4C31CB" w14:textId="77777777" w:rsidR="008D2594" w:rsidRPr="006556FD" w:rsidRDefault="008D2594" w:rsidP="008D2594">
      <w:pPr>
        <w:spacing w:line="360" w:lineRule="auto"/>
        <w:rPr>
          <w:rFonts w:ascii="Times" w:hAnsi="Times" w:cs="Arial"/>
          <w:b/>
          <w:bCs/>
          <w:lang w:val="es-ES_tradnl"/>
        </w:rPr>
      </w:pPr>
    </w:p>
    <w:p w14:paraId="0C1F0F38" w14:textId="77777777" w:rsidR="008D2594" w:rsidRPr="006556FD" w:rsidRDefault="008D2594" w:rsidP="008D2594">
      <w:pPr>
        <w:spacing w:line="360" w:lineRule="auto"/>
        <w:rPr>
          <w:rFonts w:ascii="Times" w:hAnsi="Times" w:cs="Arial"/>
          <w:b/>
          <w:bCs/>
          <w:lang w:val="es-ES_tradnl"/>
        </w:rPr>
      </w:pPr>
    </w:p>
    <w:p w14:paraId="1E977BFC" w14:textId="77777777" w:rsidR="008D2594" w:rsidRPr="006556FD" w:rsidRDefault="008D2594" w:rsidP="008D2594">
      <w:pPr>
        <w:spacing w:line="360" w:lineRule="auto"/>
        <w:rPr>
          <w:rFonts w:ascii="Times" w:hAnsi="Times" w:cs="Arial"/>
          <w:b/>
          <w:bCs/>
          <w:lang w:val="es-ES_tradnl"/>
        </w:rPr>
      </w:pPr>
    </w:p>
    <w:p w14:paraId="347C4592" w14:textId="77777777" w:rsidR="008D2594" w:rsidRPr="006556FD" w:rsidRDefault="008D2594" w:rsidP="008D2594">
      <w:pPr>
        <w:spacing w:line="360" w:lineRule="auto"/>
        <w:rPr>
          <w:rFonts w:ascii="Times" w:hAnsi="Times" w:cs="Arial"/>
          <w:b/>
          <w:bCs/>
          <w:lang w:val="es-ES_tradnl"/>
        </w:rPr>
      </w:pPr>
    </w:p>
    <w:p w14:paraId="1E85AF68" w14:textId="77777777" w:rsidR="008D2594" w:rsidRPr="006556FD" w:rsidRDefault="008D2594" w:rsidP="008D2594">
      <w:pPr>
        <w:spacing w:line="360" w:lineRule="auto"/>
        <w:rPr>
          <w:rFonts w:ascii="Times" w:hAnsi="Times" w:cs="Arial"/>
          <w:b/>
          <w:bCs/>
          <w:lang w:val="es-ES_tradnl"/>
        </w:rPr>
      </w:pPr>
    </w:p>
    <w:p w14:paraId="09A6F98F" w14:textId="77777777" w:rsidR="008D2594" w:rsidRPr="006556FD" w:rsidRDefault="008D2594" w:rsidP="008D2594">
      <w:pPr>
        <w:spacing w:line="360" w:lineRule="auto"/>
        <w:rPr>
          <w:rFonts w:ascii="Times" w:hAnsi="Times" w:cs="Arial"/>
          <w:b/>
          <w:bCs/>
          <w:lang w:val="es-ES_tradnl"/>
        </w:rPr>
      </w:pPr>
    </w:p>
    <w:p w14:paraId="65C08F14" w14:textId="77777777" w:rsidR="008D2594" w:rsidRPr="006556FD" w:rsidRDefault="008D2594" w:rsidP="008D2594">
      <w:pPr>
        <w:spacing w:line="360" w:lineRule="auto"/>
        <w:rPr>
          <w:rFonts w:ascii="Times" w:hAnsi="Times" w:cs="Arial"/>
          <w:b/>
          <w:bCs/>
          <w:lang w:val="es-ES_tradnl"/>
        </w:rPr>
      </w:pPr>
    </w:p>
    <w:p w14:paraId="273DF1F2" w14:textId="77777777" w:rsidR="008D2594" w:rsidRPr="006556FD" w:rsidRDefault="008D2594" w:rsidP="008D2594">
      <w:pPr>
        <w:spacing w:line="360" w:lineRule="auto"/>
        <w:rPr>
          <w:rFonts w:ascii="Times" w:hAnsi="Times" w:cs="Arial"/>
          <w:b/>
          <w:bCs/>
          <w:lang w:val="es-ES_tradnl"/>
        </w:rPr>
      </w:pPr>
    </w:p>
    <w:p w14:paraId="0E77982D" w14:textId="77777777" w:rsidR="008D2594" w:rsidRPr="006556FD" w:rsidRDefault="008D2594" w:rsidP="008D2594">
      <w:pPr>
        <w:spacing w:line="360" w:lineRule="auto"/>
        <w:rPr>
          <w:rFonts w:ascii="Times" w:hAnsi="Times" w:cs="Arial"/>
          <w:b/>
          <w:bCs/>
          <w:lang w:val="es-ES_tradnl"/>
        </w:rPr>
      </w:pPr>
    </w:p>
    <w:p w14:paraId="1D159FDC" w14:textId="77777777" w:rsidR="008D2594" w:rsidRPr="006556FD" w:rsidRDefault="008D2594" w:rsidP="008D2594">
      <w:pPr>
        <w:spacing w:line="360" w:lineRule="auto"/>
        <w:rPr>
          <w:rFonts w:ascii="Times" w:hAnsi="Times" w:cs="Arial"/>
          <w:b/>
          <w:bCs/>
          <w:lang w:val="es-ES_tradnl"/>
        </w:rPr>
      </w:pPr>
    </w:p>
    <w:p w14:paraId="61A28686" w14:textId="77777777" w:rsidR="008D2594" w:rsidRPr="006556FD" w:rsidRDefault="008D2594" w:rsidP="008D2594">
      <w:pPr>
        <w:spacing w:line="360" w:lineRule="auto"/>
        <w:rPr>
          <w:rFonts w:ascii="Times" w:hAnsi="Times" w:cs="Arial"/>
          <w:b/>
          <w:bCs/>
          <w:lang w:val="es-ES_tradnl"/>
        </w:rPr>
      </w:pPr>
    </w:p>
    <w:p w14:paraId="330FA716" w14:textId="77777777" w:rsidR="008D2594" w:rsidRPr="006556FD" w:rsidRDefault="008D2594" w:rsidP="008D2594">
      <w:pPr>
        <w:spacing w:line="360" w:lineRule="auto"/>
        <w:rPr>
          <w:rFonts w:ascii="Times" w:hAnsi="Times" w:cs="Arial"/>
          <w:b/>
          <w:bCs/>
          <w:lang w:val="es-ES_tradnl"/>
        </w:rPr>
      </w:pPr>
    </w:p>
    <w:p w14:paraId="7A89B9C0" w14:textId="77777777" w:rsidR="008D2594" w:rsidRPr="006556FD" w:rsidRDefault="008D2594" w:rsidP="008D2594">
      <w:pPr>
        <w:spacing w:line="360" w:lineRule="auto"/>
        <w:rPr>
          <w:rFonts w:ascii="Times" w:hAnsi="Times" w:cs="Arial"/>
          <w:b/>
          <w:bCs/>
          <w:lang w:val="es-ES_tradnl"/>
        </w:rPr>
      </w:pPr>
    </w:p>
    <w:p w14:paraId="10A7F4E3" w14:textId="77777777" w:rsidR="008D2594" w:rsidRPr="006556FD" w:rsidRDefault="008D2594" w:rsidP="008D2594">
      <w:pPr>
        <w:spacing w:line="360" w:lineRule="auto"/>
        <w:rPr>
          <w:rFonts w:ascii="Times" w:hAnsi="Times" w:cs="Arial"/>
          <w:b/>
          <w:bCs/>
          <w:lang w:val="es-ES_tradnl"/>
        </w:rPr>
      </w:pPr>
    </w:p>
    <w:p w14:paraId="166A5EF1" w14:textId="77777777" w:rsidR="008D2594" w:rsidRPr="006556FD" w:rsidRDefault="008D2594" w:rsidP="008D2594">
      <w:pPr>
        <w:spacing w:line="360" w:lineRule="auto"/>
        <w:rPr>
          <w:rFonts w:ascii="Times" w:hAnsi="Times" w:cs="Arial"/>
          <w:b/>
          <w:bCs/>
          <w:lang w:val="es-ES_tradnl"/>
        </w:rPr>
      </w:pPr>
    </w:p>
    <w:p w14:paraId="09C8F90E" w14:textId="77777777" w:rsidR="008D2594" w:rsidRPr="006556FD" w:rsidRDefault="008D2594" w:rsidP="008D2594">
      <w:pPr>
        <w:spacing w:line="360" w:lineRule="auto"/>
        <w:rPr>
          <w:rFonts w:ascii="Times" w:hAnsi="Times" w:cs="Arial"/>
          <w:b/>
          <w:bCs/>
          <w:lang w:val="es-ES_tradnl"/>
        </w:rPr>
      </w:pPr>
    </w:p>
    <w:p w14:paraId="7E0735B8" w14:textId="77777777" w:rsidR="008D2594" w:rsidRPr="006556FD" w:rsidRDefault="008D2594" w:rsidP="008D2594">
      <w:pPr>
        <w:spacing w:line="360" w:lineRule="auto"/>
        <w:rPr>
          <w:rFonts w:ascii="Times" w:hAnsi="Times" w:cs="Arial"/>
          <w:b/>
          <w:bCs/>
          <w:lang w:val="es-ES_tradnl"/>
        </w:rPr>
      </w:pPr>
    </w:p>
    <w:p w14:paraId="75A4D76A" w14:textId="77777777" w:rsidR="008D2594" w:rsidRPr="006556FD" w:rsidRDefault="008D2594" w:rsidP="008D2594">
      <w:pPr>
        <w:spacing w:line="360" w:lineRule="auto"/>
        <w:rPr>
          <w:rFonts w:ascii="Times" w:hAnsi="Times" w:cs="Arial"/>
          <w:b/>
          <w:bCs/>
          <w:lang w:val="es-ES_tradnl"/>
        </w:rPr>
      </w:pPr>
    </w:p>
    <w:p w14:paraId="4FE8FC36" w14:textId="77777777" w:rsidR="008D2594" w:rsidRPr="006556FD" w:rsidRDefault="008D2594" w:rsidP="008D2594">
      <w:pPr>
        <w:spacing w:line="360" w:lineRule="auto"/>
        <w:rPr>
          <w:rFonts w:ascii="Times" w:hAnsi="Times" w:cs="Arial"/>
          <w:b/>
          <w:bCs/>
          <w:lang w:val="es-ES_tradnl"/>
        </w:rPr>
      </w:pPr>
    </w:p>
    <w:p w14:paraId="38208374" w14:textId="77777777" w:rsidR="008D2594" w:rsidRPr="006556FD" w:rsidRDefault="008D2594" w:rsidP="008D2594">
      <w:pPr>
        <w:spacing w:line="360" w:lineRule="auto"/>
        <w:rPr>
          <w:rFonts w:ascii="Times" w:hAnsi="Times" w:cs="Arial"/>
          <w:b/>
          <w:bCs/>
          <w:lang w:val="es-ES_tradnl"/>
        </w:rPr>
      </w:pPr>
    </w:p>
    <w:p w14:paraId="392E3C15" w14:textId="77777777" w:rsidR="00BB5185" w:rsidRPr="006556FD" w:rsidRDefault="00BB5185" w:rsidP="00C16581">
      <w:pPr>
        <w:rPr>
          <w:rFonts w:ascii="Times" w:hAnsi="Times" w:cs="Arial"/>
          <w:b/>
          <w:bCs/>
          <w:u w:val="single"/>
          <w:lang w:val="es-ES_tradnl"/>
        </w:rPr>
      </w:pPr>
    </w:p>
    <w:p w14:paraId="68BAB263" w14:textId="77777777" w:rsidR="00F65346" w:rsidRPr="006556FD" w:rsidRDefault="00F65346" w:rsidP="00B715AA">
      <w:pPr>
        <w:spacing w:line="276" w:lineRule="auto"/>
        <w:rPr>
          <w:rFonts w:ascii="Times" w:hAnsi="Times" w:cs="Arial"/>
          <w:b/>
          <w:bCs/>
          <w:u w:val="single"/>
          <w:lang w:val="es-ES_tradnl"/>
        </w:rPr>
      </w:pPr>
    </w:p>
    <w:p w14:paraId="5F35A126" w14:textId="3D4285FE" w:rsidR="005F4E35" w:rsidRPr="006556FD" w:rsidRDefault="008D2594" w:rsidP="00B715AA">
      <w:pPr>
        <w:spacing w:line="276" w:lineRule="auto"/>
        <w:rPr>
          <w:rFonts w:ascii="Times" w:hAnsi="Times" w:cs="Arial"/>
          <w:b/>
          <w:u w:val="single"/>
          <w:lang w:val="es-ES_tradnl"/>
        </w:rPr>
      </w:pPr>
      <w:r w:rsidRPr="006556FD">
        <w:rPr>
          <w:rFonts w:ascii="Times" w:hAnsi="Times" w:cs="Arial"/>
          <w:b/>
          <w:u w:val="single"/>
          <w:lang w:val="es-ES_tradnl"/>
        </w:rPr>
        <w:t>CONCLUSIONES</w:t>
      </w:r>
    </w:p>
    <w:p w14:paraId="75A9082D" w14:textId="70AB9DC8" w:rsidR="004E388D" w:rsidRPr="006556FD" w:rsidRDefault="004E388D" w:rsidP="005F4E35">
      <w:pPr>
        <w:spacing w:line="360" w:lineRule="auto"/>
        <w:jc w:val="both"/>
        <w:rPr>
          <w:rFonts w:asciiTheme="majorBidi" w:hAnsiTheme="majorBidi" w:cstheme="majorBidi"/>
          <w:lang w:val="es-ES_tradnl"/>
        </w:rPr>
      </w:pPr>
    </w:p>
    <w:p w14:paraId="02D0F02E" w14:textId="0DCA1C0A" w:rsidR="004E388D" w:rsidRPr="006556FD" w:rsidRDefault="004E388D" w:rsidP="005F4E35">
      <w:pPr>
        <w:spacing w:line="360" w:lineRule="auto"/>
        <w:jc w:val="both"/>
        <w:rPr>
          <w:rFonts w:asciiTheme="majorBidi" w:hAnsiTheme="majorBidi" w:cstheme="majorBidi"/>
          <w:lang w:val="es-ES_tradnl"/>
        </w:rPr>
      </w:pPr>
      <w:r w:rsidRPr="006556FD">
        <w:rPr>
          <w:rFonts w:asciiTheme="majorBidi" w:hAnsiTheme="majorBidi" w:cstheme="majorBidi"/>
          <w:lang w:val="es-ES_tradnl"/>
        </w:rPr>
        <w:t>Esta investigación sobre la ausencia o invisibilización del trabajo y obras de mujeres en el campo de la fotografía y en particular en la ecuatoriana, me permitió indagar una problemática que excede el campo de las artes.</w:t>
      </w:r>
      <w:r w:rsidR="00A52134" w:rsidRPr="006556FD">
        <w:rPr>
          <w:rFonts w:asciiTheme="majorBidi" w:hAnsiTheme="majorBidi" w:cstheme="majorBidi"/>
          <w:lang w:val="es-ES_tradnl"/>
        </w:rPr>
        <w:t xml:space="preserve"> En la actualidad existe un enorme campo de pensamiento sobre el feminismo y la problematización de los roles de género, que nos ofrece herramientas para revelar estructuras de poder.</w:t>
      </w:r>
    </w:p>
    <w:p w14:paraId="316C8294" w14:textId="77777777" w:rsidR="00A52134" w:rsidRPr="006556FD" w:rsidRDefault="00A52134" w:rsidP="005F4E35">
      <w:pPr>
        <w:spacing w:line="360" w:lineRule="auto"/>
        <w:jc w:val="both"/>
        <w:rPr>
          <w:rFonts w:asciiTheme="majorBidi" w:hAnsiTheme="majorBidi" w:cstheme="majorBidi"/>
          <w:lang w:val="es-ES_tradnl"/>
        </w:rPr>
      </w:pPr>
    </w:p>
    <w:p w14:paraId="42DB26C2" w14:textId="519FEB10" w:rsidR="00A52134" w:rsidRDefault="005F4E35" w:rsidP="005F4E35">
      <w:pPr>
        <w:spacing w:line="360" w:lineRule="auto"/>
        <w:jc w:val="both"/>
        <w:rPr>
          <w:rFonts w:asciiTheme="majorBidi" w:hAnsiTheme="majorBidi" w:cstheme="majorBidi"/>
          <w:lang w:val="es-ES_tradnl"/>
        </w:rPr>
      </w:pPr>
      <w:r w:rsidRPr="006556FD">
        <w:rPr>
          <w:rFonts w:asciiTheme="majorBidi" w:hAnsiTheme="majorBidi" w:cstheme="majorBidi"/>
          <w:lang w:val="es-ES_tradnl"/>
        </w:rPr>
        <w:t xml:space="preserve">Que las mujeres no hayan podido desarrollarse en diferentes disciplinas al igual que sus pares masculinos, se </w:t>
      </w:r>
      <w:r w:rsidR="00250C70" w:rsidRPr="006556FD">
        <w:rPr>
          <w:rFonts w:asciiTheme="majorBidi" w:hAnsiTheme="majorBidi" w:cstheme="majorBidi"/>
          <w:lang w:val="es-ES_tradnl"/>
        </w:rPr>
        <w:t>da</w:t>
      </w:r>
      <w:r w:rsidRPr="006556FD">
        <w:rPr>
          <w:rFonts w:asciiTheme="majorBidi" w:hAnsiTheme="majorBidi" w:cstheme="majorBidi"/>
          <w:lang w:val="es-ES_tradnl"/>
        </w:rPr>
        <w:t xml:space="preserve"> por factores macro sociales normativos y prescripciones culturales diferenciadas.</w:t>
      </w:r>
      <w:r w:rsidR="002251FB" w:rsidRPr="006556FD">
        <w:rPr>
          <w:rFonts w:asciiTheme="majorBidi" w:hAnsiTheme="majorBidi" w:cstheme="majorBidi"/>
          <w:lang w:val="es-ES_tradnl"/>
        </w:rPr>
        <w:t xml:space="preserve"> </w:t>
      </w:r>
      <w:r w:rsidRPr="006556FD">
        <w:rPr>
          <w:rFonts w:asciiTheme="majorBidi" w:hAnsiTheme="majorBidi" w:cstheme="majorBidi"/>
          <w:lang w:val="es-ES_tradnl"/>
        </w:rPr>
        <w:t xml:space="preserve">La ausencia o invisibilización del trabajo de mujeres </w:t>
      </w:r>
      <w:r w:rsidR="004E388D" w:rsidRPr="006556FD">
        <w:rPr>
          <w:rFonts w:asciiTheme="majorBidi" w:hAnsiTheme="majorBidi" w:cstheme="majorBidi"/>
          <w:lang w:val="es-ES_tradnl"/>
        </w:rPr>
        <w:t xml:space="preserve">es consecuencia </w:t>
      </w:r>
      <w:r w:rsidRPr="006556FD">
        <w:rPr>
          <w:rFonts w:asciiTheme="majorBidi" w:hAnsiTheme="majorBidi" w:cstheme="majorBidi"/>
          <w:lang w:val="es-ES_tradnl"/>
        </w:rPr>
        <w:t>de un orden hegemónico patriarcal, por tanto, inequitativo e injusto. El papel de las mujeres como actoras de sus propias historias</w:t>
      </w:r>
      <w:r w:rsidR="00A52134" w:rsidRPr="006556FD">
        <w:rPr>
          <w:rFonts w:asciiTheme="majorBidi" w:hAnsiTheme="majorBidi" w:cstheme="majorBidi"/>
          <w:lang w:val="es-ES_tradnl"/>
        </w:rPr>
        <w:t xml:space="preserve"> en el campo de la fotografía</w:t>
      </w:r>
      <w:r w:rsidRPr="006556FD">
        <w:rPr>
          <w:rFonts w:asciiTheme="majorBidi" w:hAnsiTheme="majorBidi" w:cstheme="majorBidi"/>
          <w:lang w:val="es-ES_tradnl"/>
        </w:rPr>
        <w:t xml:space="preserve"> no </w:t>
      </w:r>
      <w:r w:rsidR="00A52134" w:rsidRPr="006556FD">
        <w:rPr>
          <w:rFonts w:asciiTheme="majorBidi" w:hAnsiTheme="majorBidi" w:cstheme="majorBidi"/>
          <w:lang w:val="es-ES_tradnl"/>
        </w:rPr>
        <w:t>ha sido lo suficientemente</w:t>
      </w:r>
      <w:r w:rsidRPr="006556FD">
        <w:rPr>
          <w:rFonts w:asciiTheme="majorBidi" w:hAnsiTheme="majorBidi" w:cstheme="majorBidi"/>
          <w:lang w:val="es-ES_tradnl"/>
        </w:rPr>
        <w:t xml:space="preserve"> </w:t>
      </w:r>
      <w:r w:rsidR="00A52134" w:rsidRPr="006556FD">
        <w:rPr>
          <w:rFonts w:asciiTheme="majorBidi" w:hAnsiTheme="majorBidi" w:cstheme="majorBidi"/>
          <w:lang w:val="es-ES_tradnl"/>
        </w:rPr>
        <w:t>examinado y analizado</w:t>
      </w:r>
      <w:r w:rsidRPr="006556FD">
        <w:rPr>
          <w:rFonts w:asciiTheme="majorBidi" w:hAnsiTheme="majorBidi" w:cstheme="majorBidi"/>
          <w:lang w:val="es-ES_tradnl"/>
        </w:rPr>
        <w:t xml:space="preserve">, por eso </w:t>
      </w:r>
      <w:r w:rsidR="00A52134" w:rsidRPr="006556FD">
        <w:rPr>
          <w:rFonts w:asciiTheme="majorBidi" w:hAnsiTheme="majorBidi" w:cstheme="majorBidi"/>
          <w:lang w:val="es-ES_tradnl"/>
        </w:rPr>
        <w:t>las referencias a su trabajo son escasas</w:t>
      </w:r>
      <w:r w:rsidRPr="006556FD">
        <w:rPr>
          <w:rFonts w:asciiTheme="majorBidi" w:hAnsiTheme="majorBidi" w:cstheme="majorBidi"/>
          <w:lang w:val="es-ES_tradnl"/>
        </w:rPr>
        <w:t xml:space="preserve">. </w:t>
      </w:r>
    </w:p>
    <w:p w14:paraId="17CA30A6" w14:textId="77777777" w:rsidR="00157C73" w:rsidRPr="006556FD" w:rsidRDefault="00157C73" w:rsidP="005F4E35">
      <w:pPr>
        <w:spacing w:line="360" w:lineRule="auto"/>
        <w:jc w:val="both"/>
        <w:rPr>
          <w:rFonts w:asciiTheme="majorBidi" w:hAnsiTheme="majorBidi" w:cstheme="majorBidi"/>
          <w:lang w:val="es-ES_tradnl"/>
        </w:rPr>
      </w:pPr>
    </w:p>
    <w:p w14:paraId="2D36C8AE" w14:textId="74143C73" w:rsidR="005F4E35" w:rsidRPr="006556FD" w:rsidRDefault="00A52134" w:rsidP="005F4E35">
      <w:pPr>
        <w:spacing w:line="360" w:lineRule="auto"/>
        <w:jc w:val="both"/>
        <w:rPr>
          <w:rFonts w:asciiTheme="majorBidi" w:hAnsiTheme="majorBidi" w:cstheme="majorBidi"/>
          <w:lang w:val="es-ES_tradnl"/>
        </w:rPr>
      </w:pPr>
      <w:r w:rsidRPr="006556FD">
        <w:rPr>
          <w:rFonts w:asciiTheme="majorBidi" w:hAnsiTheme="majorBidi" w:cstheme="majorBidi"/>
          <w:lang w:val="es-ES_tradnl"/>
        </w:rPr>
        <w:t>En ese sentido e</w:t>
      </w:r>
      <w:r w:rsidR="005F4E35" w:rsidRPr="006556FD">
        <w:rPr>
          <w:rFonts w:asciiTheme="majorBidi" w:hAnsiTheme="majorBidi" w:cstheme="majorBidi"/>
          <w:lang w:val="es-ES_tradnl"/>
        </w:rPr>
        <w:t xml:space="preserve">s de suma importancia seguir </w:t>
      </w:r>
      <w:r w:rsidR="005F4E35" w:rsidRPr="006556FD">
        <w:rPr>
          <w:rFonts w:asciiTheme="majorBidi" w:hAnsiTheme="majorBidi" w:cstheme="majorBidi"/>
          <w:shd w:val="clear" w:color="auto" w:fill="FFFFFF"/>
          <w:lang w:val="es-ES_tradnl"/>
        </w:rPr>
        <w:t>deconstruyendo</w:t>
      </w:r>
      <w:r w:rsidR="002251FB" w:rsidRPr="006556FD">
        <w:rPr>
          <w:rFonts w:asciiTheme="majorBidi" w:hAnsiTheme="majorBidi" w:cstheme="majorBidi"/>
          <w:shd w:val="clear" w:color="auto" w:fill="FFFFFF"/>
          <w:lang w:val="es-ES_tradnl"/>
        </w:rPr>
        <w:t xml:space="preserve"> </w:t>
      </w:r>
      <w:r w:rsidR="002251FB" w:rsidRPr="006556FD">
        <w:rPr>
          <w:rFonts w:asciiTheme="majorBidi" w:hAnsiTheme="majorBidi" w:cstheme="majorBidi"/>
          <w:lang w:val="es-ES_tradnl"/>
        </w:rPr>
        <w:t xml:space="preserve">tanto el </w:t>
      </w:r>
      <w:r w:rsidR="005F4E35" w:rsidRPr="006556FD">
        <w:rPr>
          <w:rFonts w:asciiTheme="majorBidi" w:hAnsiTheme="majorBidi" w:cstheme="majorBidi"/>
          <w:lang w:val="es-ES_tradnl"/>
        </w:rPr>
        <w:t>género, como el pensamiento de orden patriarcal que estereotipa a la mujer y no permite que pueda desarrollarse en libertad en las disciplinas que desee</w:t>
      </w:r>
      <w:r w:rsidRPr="006556FD">
        <w:rPr>
          <w:rFonts w:asciiTheme="majorBidi" w:hAnsiTheme="majorBidi" w:cstheme="majorBidi"/>
          <w:lang w:val="es-ES_tradnl"/>
        </w:rPr>
        <w:t xml:space="preserve"> y a partir de esa deconstrucción, hacer aparecer y reinvindicar el trabajo de las artistas.</w:t>
      </w:r>
    </w:p>
    <w:p w14:paraId="7D410EE8" w14:textId="77777777" w:rsidR="005F4E35" w:rsidRPr="006556FD" w:rsidRDefault="005F4E35" w:rsidP="005F4E35">
      <w:pPr>
        <w:spacing w:line="360" w:lineRule="auto"/>
        <w:jc w:val="both"/>
        <w:rPr>
          <w:rFonts w:ascii="Times" w:hAnsi="Times" w:cs="Arial"/>
          <w:lang w:val="es-ES_tradnl"/>
        </w:rPr>
      </w:pPr>
    </w:p>
    <w:p w14:paraId="3140E5A5" w14:textId="6B1D3D34" w:rsidR="003A0ECF" w:rsidRPr="006556FD" w:rsidRDefault="00A52134" w:rsidP="003A0ECF">
      <w:pPr>
        <w:spacing w:line="360" w:lineRule="auto"/>
        <w:jc w:val="both"/>
        <w:rPr>
          <w:rFonts w:ascii="Times" w:hAnsi="Times" w:cs="Arial"/>
          <w:lang w:val="es-ES_tradnl"/>
        </w:rPr>
      </w:pPr>
      <w:r w:rsidRPr="006556FD">
        <w:rPr>
          <w:rFonts w:ascii="Times" w:hAnsi="Times" w:cs="Arial"/>
          <w:lang w:val="es-ES_tradnl"/>
        </w:rPr>
        <w:t>Durante</w:t>
      </w:r>
      <w:r w:rsidR="005F4E35" w:rsidRPr="006556FD">
        <w:rPr>
          <w:rFonts w:ascii="Times" w:hAnsi="Times" w:cs="Arial"/>
          <w:lang w:val="es-ES_tradnl"/>
        </w:rPr>
        <w:t xml:space="preserve"> el siglo XVIII fue casi imposible que las mujeres artistas y fotógrafas pued</w:t>
      </w:r>
      <w:r w:rsidRPr="006556FD">
        <w:rPr>
          <w:rFonts w:ascii="Times" w:hAnsi="Times" w:cs="Arial"/>
          <w:lang w:val="es-ES_tradnl"/>
        </w:rPr>
        <w:t>a</w:t>
      </w:r>
      <w:r w:rsidR="005F4E35" w:rsidRPr="006556FD">
        <w:rPr>
          <w:rFonts w:ascii="Times" w:hAnsi="Times" w:cs="Arial"/>
          <w:lang w:val="es-ES_tradnl"/>
        </w:rPr>
        <w:t xml:space="preserve">n ejercer </w:t>
      </w:r>
      <w:r w:rsidRPr="006556FD">
        <w:rPr>
          <w:rFonts w:ascii="Times" w:hAnsi="Times" w:cs="Arial"/>
          <w:lang w:val="es-ES_tradnl"/>
        </w:rPr>
        <w:t xml:space="preserve">su oficio, </w:t>
      </w:r>
      <w:r w:rsidR="005F4E35" w:rsidRPr="006556FD">
        <w:rPr>
          <w:rFonts w:ascii="Times" w:hAnsi="Times" w:cs="Arial"/>
          <w:lang w:val="es-ES_tradnl"/>
        </w:rPr>
        <w:t xml:space="preserve">sin la aprobación de alguna figura masculina: padres, esposos o colegas. Este </w:t>
      </w:r>
      <w:r w:rsidRPr="006556FD">
        <w:rPr>
          <w:rFonts w:ascii="Times" w:hAnsi="Times" w:cs="Arial"/>
          <w:lang w:val="es-ES_tradnl"/>
        </w:rPr>
        <w:t>“</w:t>
      </w:r>
      <w:r w:rsidR="005F4E35" w:rsidRPr="006556FD">
        <w:rPr>
          <w:rFonts w:ascii="Times" w:hAnsi="Times" w:cs="Arial"/>
          <w:lang w:val="es-ES_tradnl"/>
        </w:rPr>
        <w:t>respaldo</w:t>
      </w:r>
      <w:r w:rsidRPr="006556FD">
        <w:rPr>
          <w:rFonts w:ascii="Times" w:hAnsi="Times" w:cs="Arial"/>
          <w:lang w:val="es-ES_tradnl"/>
        </w:rPr>
        <w:t>”, que</w:t>
      </w:r>
      <w:r w:rsidR="005F4E35" w:rsidRPr="006556FD">
        <w:rPr>
          <w:rFonts w:ascii="Times" w:hAnsi="Times" w:cs="Arial"/>
          <w:lang w:val="es-ES_tradnl"/>
        </w:rPr>
        <w:t xml:space="preserve"> era una forma imprescindible de certificación en la época</w:t>
      </w:r>
      <w:r w:rsidRPr="006556FD">
        <w:rPr>
          <w:rFonts w:ascii="Times" w:hAnsi="Times" w:cs="Arial"/>
          <w:lang w:val="es-ES_tradnl"/>
        </w:rPr>
        <w:t xml:space="preserve">, se presenta como un ejercicio de poder </w:t>
      </w:r>
      <w:r w:rsidR="00250C70" w:rsidRPr="006556FD">
        <w:rPr>
          <w:rFonts w:ascii="Times" w:hAnsi="Times" w:cs="Arial"/>
          <w:lang w:val="es-ES_tradnl"/>
        </w:rPr>
        <w:t>patriarcal, algunos</w:t>
      </w:r>
      <w:r w:rsidR="005F4E35" w:rsidRPr="006556FD">
        <w:rPr>
          <w:rFonts w:ascii="Times" w:hAnsi="Times" w:cs="Arial"/>
          <w:lang w:val="es-ES_tradnl"/>
        </w:rPr>
        <w:t xml:space="preserve"> de estos “</w:t>
      </w:r>
      <w:proofErr w:type="gramStart"/>
      <w:r w:rsidR="005F4E35" w:rsidRPr="006556FD">
        <w:rPr>
          <w:rFonts w:ascii="Times" w:hAnsi="Times" w:cs="Arial"/>
          <w:lang w:val="es-ES_tradnl"/>
        </w:rPr>
        <w:t xml:space="preserve">tutores” </w:t>
      </w:r>
      <w:r w:rsidRPr="006556FD">
        <w:rPr>
          <w:rFonts w:ascii="Times" w:hAnsi="Times" w:cs="Arial"/>
          <w:lang w:val="es-ES_tradnl"/>
        </w:rPr>
        <w:t xml:space="preserve"> llegaron</w:t>
      </w:r>
      <w:proofErr w:type="gramEnd"/>
      <w:r w:rsidRPr="006556FD">
        <w:rPr>
          <w:rFonts w:ascii="Times" w:hAnsi="Times" w:cs="Arial"/>
          <w:lang w:val="es-ES_tradnl"/>
        </w:rPr>
        <w:t xml:space="preserve"> </w:t>
      </w:r>
      <w:r w:rsidR="005F4E35" w:rsidRPr="006556FD">
        <w:rPr>
          <w:rFonts w:ascii="Times" w:hAnsi="Times" w:cs="Arial"/>
          <w:lang w:val="es-ES_tradnl"/>
        </w:rPr>
        <w:t xml:space="preserve">incluso </w:t>
      </w:r>
      <w:r w:rsidRPr="006556FD">
        <w:rPr>
          <w:rFonts w:ascii="Times" w:hAnsi="Times" w:cs="Arial"/>
          <w:lang w:val="es-ES_tradnl"/>
        </w:rPr>
        <w:t>a apropiarse</w:t>
      </w:r>
      <w:r w:rsidR="005F4E35" w:rsidRPr="006556FD">
        <w:rPr>
          <w:rFonts w:ascii="Times" w:hAnsi="Times" w:cs="Arial"/>
          <w:lang w:val="es-ES_tradnl"/>
        </w:rPr>
        <w:t xml:space="preserve"> de algunas obras</w:t>
      </w:r>
      <w:r w:rsidRPr="006556FD">
        <w:rPr>
          <w:rFonts w:ascii="Times" w:hAnsi="Times" w:cs="Arial"/>
          <w:lang w:val="es-ES_tradnl"/>
        </w:rPr>
        <w:t xml:space="preserve"> producidas por mujeres</w:t>
      </w:r>
      <w:r w:rsidR="005F4E35" w:rsidRPr="006556FD">
        <w:rPr>
          <w:rFonts w:ascii="Times" w:hAnsi="Times" w:cs="Arial"/>
          <w:lang w:val="es-ES_tradnl"/>
        </w:rPr>
        <w:t>.</w:t>
      </w:r>
      <w:r w:rsidR="003A0ECF" w:rsidRPr="006556FD">
        <w:rPr>
          <w:rFonts w:ascii="Times" w:hAnsi="Times" w:cs="Arial"/>
          <w:lang w:val="es-ES_tradnl"/>
        </w:rPr>
        <w:t xml:space="preserve"> Es importante mencionar </w:t>
      </w:r>
      <w:r w:rsidRPr="006556FD">
        <w:rPr>
          <w:rFonts w:ascii="Times" w:hAnsi="Times" w:cs="Arial"/>
          <w:lang w:val="es-ES_tradnl"/>
        </w:rPr>
        <w:t xml:space="preserve">que el factor socio-económico fue determinante para que </w:t>
      </w:r>
      <w:r w:rsidR="003A0ECF" w:rsidRPr="006556FD">
        <w:rPr>
          <w:rFonts w:ascii="Times" w:hAnsi="Times" w:cs="Arial"/>
          <w:lang w:val="es-ES_tradnl"/>
        </w:rPr>
        <w:t xml:space="preserve">que </w:t>
      </w:r>
      <w:r w:rsidRPr="006556FD">
        <w:rPr>
          <w:rFonts w:ascii="Times" w:hAnsi="Times" w:cs="Arial"/>
          <w:lang w:val="es-ES_tradnl"/>
        </w:rPr>
        <w:t>algunas mujeres pudieran</w:t>
      </w:r>
      <w:r w:rsidR="003A0ECF" w:rsidRPr="006556FD">
        <w:rPr>
          <w:rFonts w:ascii="Times" w:hAnsi="Times" w:cs="Arial"/>
          <w:lang w:val="es-ES_tradnl"/>
        </w:rPr>
        <w:t xml:space="preserve"> ejercer la fotografía en el siglo XVIII y principio del XIX</w:t>
      </w:r>
      <w:r w:rsidRPr="006556FD">
        <w:rPr>
          <w:rFonts w:ascii="Times" w:hAnsi="Times" w:cs="Arial"/>
          <w:lang w:val="es-ES_tradnl"/>
        </w:rPr>
        <w:t>. Muchas de ellas</w:t>
      </w:r>
      <w:r w:rsidR="003A0ECF" w:rsidRPr="006556FD">
        <w:rPr>
          <w:rFonts w:ascii="Times" w:hAnsi="Times" w:cs="Arial"/>
          <w:lang w:val="es-ES_tradnl"/>
        </w:rPr>
        <w:t xml:space="preserve"> provenían</w:t>
      </w:r>
      <w:r w:rsidRPr="006556FD">
        <w:rPr>
          <w:rFonts w:ascii="Times" w:hAnsi="Times" w:cs="Arial"/>
          <w:lang w:val="es-ES_tradnl"/>
        </w:rPr>
        <w:t xml:space="preserve"> de familias acaudaladas, de sectores liberales o de círculos familiares en donde se ejercia el oficio de la fotografía. Me parece pertinente mencionar que he podido observar características similares en la producción más contemporánea.</w:t>
      </w:r>
    </w:p>
    <w:p w14:paraId="086F2EE9" w14:textId="77777777" w:rsidR="003A0ECF" w:rsidRPr="006556FD" w:rsidRDefault="003A0ECF" w:rsidP="003A0ECF">
      <w:pPr>
        <w:spacing w:line="360" w:lineRule="auto"/>
        <w:jc w:val="both"/>
        <w:rPr>
          <w:rFonts w:ascii="Times" w:hAnsi="Times" w:cs="Arial"/>
          <w:lang w:val="es-ES_tradnl"/>
        </w:rPr>
      </w:pPr>
    </w:p>
    <w:p w14:paraId="7C5FF60C" w14:textId="65320651" w:rsidR="003A0ECF" w:rsidRPr="006556FD" w:rsidRDefault="00A52134" w:rsidP="003A0ECF">
      <w:pPr>
        <w:spacing w:line="360" w:lineRule="auto"/>
        <w:jc w:val="both"/>
        <w:rPr>
          <w:rFonts w:ascii="Times" w:hAnsi="Times" w:cs="Arial"/>
          <w:lang w:val="es-ES_tradnl"/>
        </w:rPr>
      </w:pPr>
      <w:r w:rsidRPr="006556FD">
        <w:rPr>
          <w:rFonts w:ascii="Times" w:hAnsi="Times" w:cs="Arial"/>
          <w:lang w:val="es-ES_tradnl"/>
        </w:rPr>
        <w:t>Los relatos de l</w:t>
      </w:r>
      <w:r w:rsidR="003A0ECF" w:rsidRPr="006556FD">
        <w:rPr>
          <w:rFonts w:ascii="Times" w:hAnsi="Times" w:cs="Arial"/>
          <w:lang w:val="es-ES_tradnl"/>
        </w:rPr>
        <w:t xml:space="preserve">as mujeres </w:t>
      </w:r>
      <w:r w:rsidRPr="006556FD">
        <w:rPr>
          <w:rFonts w:ascii="Times" w:hAnsi="Times" w:cs="Arial"/>
          <w:lang w:val="es-ES_tradnl"/>
        </w:rPr>
        <w:t xml:space="preserve">que </w:t>
      </w:r>
      <w:r w:rsidR="003A0ECF" w:rsidRPr="006556FD">
        <w:rPr>
          <w:rFonts w:ascii="Times" w:hAnsi="Times" w:cs="Arial"/>
          <w:lang w:val="es-ES_tradnl"/>
        </w:rPr>
        <w:t xml:space="preserve">participaron en la invención </w:t>
      </w:r>
      <w:r w:rsidRPr="006556FD">
        <w:rPr>
          <w:rFonts w:ascii="Times" w:hAnsi="Times" w:cs="Arial"/>
          <w:lang w:val="es-ES_tradnl"/>
        </w:rPr>
        <w:t>de la fotografía,</w:t>
      </w:r>
      <w:r w:rsidR="003A0ECF" w:rsidRPr="006556FD">
        <w:rPr>
          <w:rFonts w:ascii="Times" w:hAnsi="Times" w:cs="Arial"/>
          <w:lang w:val="es-ES_tradnl"/>
        </w:rPr>
        <w:t xml:space="preserve"> fueron borrados, en el sentido literal y textual. Algunas</w:t>
      </w:r>
      <w:r w:rsidRPr="006556FD">
        <w:rPr>
          <w:rFonts w:ascii="Times" w:hAnsi="Times" w:cs="Arial"/>
          <w:lang w:val="es-ES_tradnl"/>
        </w:rPr>
        <w:t xml:space="preserve"> de </w:t>
      </w:r>
      <w:r w:rsidR="00250C70" w:rsidRPr="006556FD">
        <w:rPr>
          <w:rFonts w:ascii="Times" w:hAnsi="Times" w:cs="Arial"/>
          <w:lang w:val="es-ES_tradnl"/>
        </w:rPr>
        <w:t>sus obras</w:t>
      </w:r>
      <w:r w:rsidR="003A0ECF" w:rsidRPr="006556FD">
        <w:rPr>
          <w:rFonts w:ascii="Times" w:hAnsi="Times" w:cs="Arial"/>
          <w:lang w:val="es-ES_tradnl"/>
        </w:rPr>
        <w:t xml:space="preserve"> fueron destruidas, otras se perdieron con el paso del tiempo</w:t>
      </w:r>
      <w:r w:rsidR="00A72C46" w:rsidRPr="006556FD">
        <w:rPr>
          <w:rFonts w:ascii="Times" w:hAnsi="Times" w:cs="Arial"/>
          <w:lang w:val="es-ES_tradnl"/>
        </w:rPr>
        <w:t xml:space="preserve"> por el poco interés e importancia que le </w:t>
      </w:r>
      <w:proofErr w:type="gramStart"/>
      <w:r w:rsidR="00A72C46" w:rsidRPr="006556FD">
        <w:rPr>
          <w:rFonts w:ascii="Times" w:hAnsi="Times" w:cs="Arial"/>
          <w:lang w:val="es-ES_tradnl"/>
        </w:rPr>
        <w:t>dieron</w:t>
      </w:r>
      <w:proofErr w:type="gramEnd"/>
      <w:r w:rsidR="00A72C46" w:rsidRPr="006556FD">
        <w:rPr>
          <w:rFonts w:ascii="Times" w:hAnsi="Times" w:cs="Arial"/>
          <w:lang w:val="es-ES_tradnl"/>
        </w:rPr>
        <w:t xml:space="preserve"> aunque algunas sobrevivieron y</w:t>
      </w:r>
      <w:r w:rsidR="003A0ECF" w:rsidRPr="006556FD">
        <w:rPr>
          <w:rFonts w:ascii="Times" w:hAnsi="Times" w:cs="Arial"/>
          <w:lang w:val="es-ES_tradnl"/>
        </w:rPr>
        <w:t xml:space="preserve"> siempre estuvieron ahí. </w:t>
      </w:r>
      <w:r w:rsidR="00A72C46" w:rsidRPr="006556FD">
        <w:rPr>
          <w:rFonts w:ascii="Times" w:hAnsi="Times" w:cs="Arial"/>
          <w:lang w:val="es-ES_tradnl"/>
        </w:rPr>
        <w:t>La</w:t>
      </w:r>
      <w:r w:rsidR="003A0ECF" w:rsidRPr="006556FD">
        <w:rPr>
          <w:rFonts w:ascii="Times" w:hAnsi="Times" w:cs="Arial"/>
          <w:shd w:val="clear" w:color="auto" w:fill="FFFFFF"/>
          <w:lang w:val="es-ES_tradnl"/>
        </w:rPr>
        <w:t xml:space="preserve"> </w:t>
      </w:r>
      <w:r w:rsidR="00A72C46" w:rsidRPr="006556FD">
        <w:rPr>
          <w:rFonts w:ascii="Times" w:hAnsi="Times" w:cs="Arial"/>
          <w:shd w:val="clear" w:color="auto" w:fill="FFFFFF"/>
          <w:lang w:val="es-ES_tradnl"/>
        </w:rPr>
        <w:t xml:space="preserve">Historia se preocupó más por escribir el más sobre </w:t>
      </w:r>
      <w:r w:rsidR="003A0ECF" w:rsidRPr="006556FD">
        <w:rPr>
          <w:rFonts w:ascii="Times" w:hAnsi="Times" w:cs="Arial"/>
          <w:shd w:val="clear" w:color="auto" w:fill="FFFFFF"/>
          <w:lang w:val="es-ES_tradnl"/>
        </w:rPr>
        <w:t xml:space="preserve">el arte y la fotografía realizada por hombres. </w:t>
      </w:r>
      <w:r w:rsidR="00A72C46" w:rsidRPr="006556FD">
        <w:rPr>
          <w:rFonts w:ascii="Times" w:hAnsi="Times" w:cs="Arial"/>
          <w:shd w:val="clear" w:color="auto" w:fill="FFFFFF"/>
          <w:lang w:val="es-ES_tradnl"/>
        </w:rPr>
        <w:t xml:space="preserve">En ese sentido, este trabajo es también, un ejercicio de </w:t>
      </w:r>
      <w:r w:rsidR="003A0ECF" w:rsidRPr="006556FD">
        <w:rPr>
          <w:rFonts w:ascii="Times" w:hAnsi="Times" w:cs="Arial"/>
          <w:shd w:val="clear" w:color="auto" w:fill="FFFFFF"/>
          <w:lang w:val="es-ES_tradnl"/>
        </w:rPr>
        <w:t xml:space="preserve">de rescate de la memoria, </w:t>
      </w:r>
      <w:r w:rsidR="00A72C46" w:rsidRPr="006556FD">
        <w:rPr>
          <w:rFonts w:ascii="Times" w:hAnsi="Times" w:cs="Arial"/>
          <w:shd w:val="clear" w:color="auto" w:fill="FFFFFF"/>
          <w:lang w:val="es-ES_tradnl"/>
        </w:rPr>
        <w:t>impulsado por el pensamiento feminista</w:t>
      </w:r>
      <w:r w:rsidR="003A0ECF" w:rsidRPr="006556FD">
        <w:rPr>
          <w:rFonts w:ascii="Times" w:hAnsi="Times" w:cs="Arial"/>
          <w:lang w:val="es-ES_tradnl"/>
        </w:rPr>
        <w:t xml:space="preserve">. </w:t>
      </w:r>
      <w:r w:rsidR="00A72C46" w:rsidRPr="006556FD">
        <w:rPr>
          <w:rFonts w:ascii="Times" w:hAnsi="Times" w:cs="Arial"/>
          <w:lang w:val="es-ES_tradnl"/>
        </w:rPr>
        <w:t xml:space="preserve">Me parece urgente y necesario proponer, </w:t>
      </w:r>
      <w:r w:rsidR="003A0ECF" w:rsidRPr="006556FD">
        <w:rPr>
          <w:rFonts w:ascii="Times" w:hAnsi="Times" w:cs="Arial"/>
          <w:lang w:val="es-ES_tradnl"/>
        </w:rPr>
        <w:t>generar</w:t>
      </w:r>
      <w:r w:rsidR="00A72C46" w:rsidRPr="006556FD">
        <w:rPr>
          <w:rFonts w:ascii="Times" w:hAnsi="Times" w:cs="Arial"/>
          <w:lang w:val="es-ES_tradnl"/>
        </w:rPr>
        <w:t xml:space="preserve"> y desarrollar</w:t>
      </w:r>
      <w:r w:rsidR="003A0ECF" w:rsidRPr="006556FD">
        <w:rPr>
          <w:rFonts w:ascii="Times" w:hAnsi="Times" w:cs="Arial"/>
          <w:lang w:val="es-ES_tradnl"/>
        </w:rPr>
        <w:t xml:space="preserve"> más investigaci</w:t>
      </w:r>
      <w:r w:rsidR="00A72C46" w:rsidRPr="006556FD">
        <w:rPr>
          <w:rFonts w:ascii="Times" w:hAnsi="Times" w:cs="Arial"/>
          <w:lang w:val="es-ES_tradnl"/>
        </w:rPr>
        <w:t xml:space="preserve">ones que recuperen </w:t>
      </w:r>
      <w:r w:rsidR="003A0ECF" w:rsidRPr="006556FD">
        <w:rPr>
          <w:rFonts w:ascii="Times" w:hAnsi="Times" w:cs="Arial"/>
          <w:lang w:val="es-ES_tradnl"/>
        </w:rPr>
        <w:t>estas memorias</w:t>
      </w:r>
      <w:r w:rsidR="00A72C46" w:rsidRPr="006556FD">
        <w:rPr>
          <w:rFonts w:ascii="Times" w:hAnsi="Times" w:cs="Arial"/>
          <w:lang w:val="es-ES_tradnl"/>
        </w:rPr>
        <w:t>.</w:t>
      </w:r>
      <w:r w:rsidR="003A0ECF" w:rsidRPr="006556FD">
        <w:rPr>
          <w:rFonts w:ascii="Times" w:hAnsi="Times" w:cs="Arial"/>
          <w:lang w:val="es-ES_tradnl"/>
        </w:rPr>
        <w:t xml:space="preserve"> Es de suma importancia que las nuevas generaciones de fotógrafas se encuentren con estos relatos y puedan reconocerse en el pasado. </w:t>
      </w:r>
    </w:p>
    <w:p w14:paraId="65D023C9" w14:textId="77777777" w:rsidR="005F4E35" w:rsidRPr="006556FD" w:rsidRDefault="005F4E35" w:rsidP="005F4E35">
      <w:pPr>
        <w:spacing w:line="360" w:lineRule="auto"/>
        <w:jc w:val="both"/>
        <w:rPr>
          <w:rFonts w:ascii="Times" w:hAnsi="Times" w:cs="Arial"/>
          <w:lang w:val="es-ES_tradnl"/>
        </w:rPr>
      </w:pPr>
    </w:p>
    <w:p w14:paraId="7CF9D026" w14:textId="351455E5" w:rsidR="005F4E35" w:rsidRPr="006556FD" w:rsidRDefault="005F4E35" w:rsidP="005F4E35">
      <w:pPr>
        <w:spacing w:line="360" w:lineRule="auto"/>
        <w:jc w:val="both"/>
        <w:rPr>
          <w:rFonts w:ascii="Times" w:hAnsi="Times" w:cs="Arial"/>
          <w:lang w:val="es-ES_tradnl"/>
        </w:rPr>
      </w:pPr>
      <w:r w:rsidRPr="006556FD">
        <w:rPr>
          <w:rFonts w:ascii="Times" w:hAnsi="Times" w:cs="Arial"/>
          <w:lang w:val="es-ES_tradnl"/>
        </w:rPr>
        <w:t xml:space="preserve">Las mujeres en la historia de la fotografía </w:t>
      </w:r>
      <w:r w:rsidR="00A72C46" w:rsidRPr="006556FD">
        <w:rPr>
          <w:rFonts w:ascii="Times" w:hAnsi="Times" w:cs="Arial"/>
          <w:lang w:val="es-ES_tradnl"/>
        </w:rPr>
        <w:t>han sido más objetos que sujetos</w:t>
      </w:r>
      <w:r w:rsidRPr="006556FD">
        <w:rPr>
          <w:rFonts w:ascii="Times" w:hAnsi="Times" w:cs="Arial"/>
          <w:lang w:val="es-ES_tradnl"/>
        </w:rPr>
        <w:t>.</w:t>
      </w:r>
      <w:r w:rsidR="00A72C46" w:rsidRPr="006556FD">
        <w:rPr>
          <w:rFonts w:ascii="Times" w:hAnsi="Times" w:cs="Arial"/>
          <w:lang w:val="es-ES_tradnl"/>
        </w:rPr>
        <w:t xml:space="preserve"> Objetos para </w:t>
      </w:r>
      <w:r w:rsidR="00BA24E0" w:rsidRPr="006556FD">
        <w:rPr>
          <w:rFonts w:ascii="Times" w:hAnsi="Times" w:cs="Arial"/>
          <w:lang w:val="es-ES_tradnl"/>
        </w:rPr>
        <w:t>fotografiar</w:t>
      </w:r>
      <w:r w:rsidR="00A72C46" w:rsidRPr="006556FD">
        <w:rPr>
          <w:rFonts w:ascii="Times" w:hAnsi="Times" w:cs="Arial"/>
          <w:lang w:val="es-ES_tradnl"/>
        </w:rPr>
        <w:t xml:space="preserve"> bajo la mirada masculina y menos sujetos que miran y construyen una visión sobre lo sensible visible. Por </w:t>
      </w:r>
      <w:proofErr w:type="gramStart"/>
      <w:r w:rsidR="00A02411" w:rsidRPr="006556FD">
        <w:rPr>
          <w:rFonts w:ascii="Times" w:hAnsi="Times" w:cs="Arial"/>
          <w:lang w:val="es-ES_tradnl"/>
        </w:rPr>
        <w:t>ejemplo</w:t>
      </w:r>
      <w:proofErr w:type="gramEnd"/>
      <w:r w:rsidR="00A02411" w:rsidRPr="006556FD">
        <w:rPr>
          <w:rFonts w:ascii="Times" w:hAnsi="Times" w:cs="Arial"/>
          <w:lang w:val="es-ES_tradnl"/>
        </w:rPr>
        <w:t xml:space="preserve"> durante mi indagación</w:t>
      </w:r>
      <w:r w:rsidRPr="006556FD">
        <w:rPr>
          <w:rFonts w:ascii="Times" w:hAnsi="Times" w:cs="Arial"/>
          <w:lang w:val="es-ES_tradnl"/>
        </w:rPr>
        <w:t xml:space="preserve"> </w:t>
      </w:r>
      <w:r w:rsidR="00A72C46" w:rsidRPr="006556FD">
        <w:rPr>
          <w:rFonts w:ascii="Times" w:hAnsi="Times" w:cs="Arial"/>
          <w:lang w:val="es-ES_tradnl"/>
        </w:rPr>
        <w:t>e</w:t>
      </w:r>
      <w:r w:rsidRPr="006556FD">
        <w:rPr>
          <w:rFonts w:ascii="Times" w:hAnsi="Times" w:cs="Arial"/>
          <w:lang w:val="es-ES_tradnl"/>
        </w:rPr>
        <w:t xml:space="preserve">n el archivo fotográfico de diario </w:t>
      </w:r>
      <w:r w:rsidRPr="006556FD">
        <w:rPr>
          <w:rFonts w:ascii="Times" w:hAnsi="Times" w:cs="Arial"/>
          <w:i/>
          <w:iCs/>
          <w:lang w:val="es-ES_tradnl"/>
        </w:rPr>
        <w:t>El Telégrafo</w:t>
      </w:r>
      <w:r w:rsidRPr="006556FD">
        <w:rPr>
          <w:rFonts w:ascii="Times" w:hAnsi="Times" w:cs="Arial"/>
          <w:lang w:val="es-ES_tradnl"/>
        </w:rPr>
        <w:t xml:space="preserve"> </w:t>
      </w:r>
      <w:r w:rsidR="00A02411" w:rsidRPr="006556FD">
        <w:rPr>
          <w:rFonts w:ascii="Times" w:hAnsi="Times" w:cs="Arial"/>
          <w:lang w:val="es-ES_tradnl"/>
        </w:rPr>
        <w:t>encontré muy pocas</w:t>
      </w:r>
      <w:r w:rsidRPr="006556FD">
        <w:rPr>
          <w:rFonts w:ascii="Times" w:hAnsi="Times" w:cs="Arial"/>
          <w:lang w:val="es-ES_tradnl"/>
        </w:rPr>
        <w:t xml:space="preserve"> fotografías realizadas por mujeres. De igual manera, el número de mujeres que participaron en la fotografía de</w:t>
      </w:r>
      <w:r w:rsidR="00A02411" w:rsidRPr="006556FD">
        <w:rPr>
          <w:rFonts w:ascii="Times" w:hAnsi="Times" w:cs="Arial"/>
          <w:lang w:val="es-ES_tradnl"/>
        </w:rPr>
        <w:t xml:space="preserve"> prensa </w:t>
      </w:r>
      <w:proofErr w:type="gramStart"/>
      <w:r w:rsidR="00A02411" w:rsidRPr="006556FD">
        <w:rPr>
          <w:rFonts w:ascii="Times" w:hAnsi="Times" w:cs="Arial"/>
          <w:lang w:val="es-ES_tradnl"/>
        </w:rPr>
        <w:t xml:space="preserve">y </w:t>
      </w:r>
      <w:r w:rsidRPr="006556FD">
        <w:rPr>
          <w:rFonts w:ascii="Times" w:hAnsi="Times" w:cs="Arial"/>
          <w:lang w:val="es-ES_tradnl"/>
        </w:rPr>
        <w:t xml:space="preserve"> reportajes</w:t>
      </w:r>
      <w:proofErr w:type="gramEnd"/>
      <w:r w:rsidRPr="006556FD">
        <w:rPr>
          <w:rFonts w:ascii="Times" w:hAnsi="Times" w:cs="Arial"/>
          <w:lang w:val="es-ES_tradnl"/>
        </w:rPr>
        <w:t xml:space="preserve"> en el mundo ha sido desalentadora</w:t>
      </w:r>
      <w:r w:rsidR="00A02411" w:rsidRPr="006556FD">
        <w:rPr>
          <w:rFonts w:ascii="Times" w:hAnsi="Times" w:cs="Arial"/>
          <w:lang w:val="es-ES_tradnl"/>
        </w:rPr>
        <w:t>, apenas  en la década de los años noventa encontré registros de mujeres fotógrafas. Son</w:t>
      </w:r>
      <w:r w:rsidRPr="006556FD">
        <w:rPr>
          <w:rFonts w:ascii="Times" w:hAnsi="Times" w:cs="Arial"/>
          <w:lang w:val="es-ES_tradnl"/>
        </w:rPr>
        <w:t xml:space="preserve"> valiosos testimonios </w:t>
      </w:r>
      <w:r w:rsidR="00A02411" w:rsidRPr="006556FD">
        <w:rPr>
          <w:rFonts w:ascii="Times" w:hAnsi="Times" w:cs="Arial"/>
          <w:lang w:val="es-ES_tradnl"/>
        </w:rPr>
        <w:t>mostraron</w:t>
      </w:r>
      <w:r w:rsidRPr="006556FD">
        <w:rPr>
          <w:rFonts w:ascii="Times" w:hAnsi="Times" w:cs="Arial"/>
          <w:lang w:val="es-ES_tradnl"/>
        </w:rPr>
        <w:t xml:space="preserve"> otra interesante mirada sobre las prácticas fotografías realizadas por mujeres desde escenarios más complejos. </w:t>
      </w:r>
      <w:r w:rsidR="00A02411" w:rsidRPr="006556FD">
        <w:rPr>
          <w:rFonts w:ascii="Times" w:hAnsi="Times" w:cs="Arial"/>
          <w:lang w:val="es-ES_tradnl"/>
        </w:rPr>
        <w:t xml:space="preserve">Es conocido que el periodismo es un campo extremadamente masculinizado, y destacar, en estos espacios </w:t>
      </w:r>
      <w:r w:rsidRPr="006556FD">
        <w:rPr>
          <w:rFonts w:ascii="Times" w:hAnsi="Times" w:cs="Arial"/>
          <w:lang w:val="es-ES_tradnl"/>
        </w:rPr>
        <w:t>represent</w:t>
      </w:r>
      <w:r w:rsidR="00A02411" w:rsidRPr="006556FD">
        <w:rPr>
          <w:rFonts w:ascii="Times" w:hAnsi="Times" w:cs="Arial"/>
          <w:lang w:val="es-ES_tradnl"/>
        </w:rPr>
        <w:t>ó</w:t>
      </w:r>
      <w:r w:rsidRPr="006556FD">
        <w:rPr>
          <w:rFonts w:ascii="Times" w:hAnsi="Times" w:cs="Arial"/>
          <w:lang w:val="es-ES_tradnl"/>
        </w:rPr>
        <w:t xml:space="preserve"> un desafío para estas mujeres</w:t>
      </w:r>
      <w:r w:rsidR="00A02411" w:rsidRPr="006556FD">
        <w:rPr>
          <w:rFonts w:ascii="Times" w:hAnsi="Times" w:cs="Arial"/>
          <w:lang w:val="es-ES_tradnl"/>
        </w:rPr>
        <w:t xml:space="preserve"> que hay que visibilizar</w:t>
      </w:r>
      <w:r w:rsidRPr="006556FD">
        <w:rPr>
          <w:rFonts w:ascii="Times" w:hAnsi="Times" w:cs="Arial"/>
          <w:lang w:val="es-ES_tradnl"/>
        </w:rPr>
        <w:t>.</w:t>
      </w:r>
    </w:p>
    <w:p w14:paraId="3E4758B6" w14:textId="77777777" w:rsidR="000412A0" w:rsidRPr="006556FD" w:rsidRDefault="000412A0" w:rsidP="005F4E35">
      <w:pPr>
        <w:spacing w:line="360" w:lineRule="auto"/>
        <w:jc w:val="both"/>
        <w:rPr>
          <w:rFonts w:ascii="Times" w:hAnsi="Times" w:cs="Arial"/>
          <w:lang w:val="es-ES_tradnl"/>
        </w:rPr>
      </w:pPr>
    </w:p>
    <w:p w14:paraId="2FA09380" w14:textId="00416BD9" w:rsidR="000412A0" w:rsidRPr="006556FD" w:rsidRDefault="000412A0" w:rsidP="000412A0">
      <w:pPr>
        <w:spacing w:line="360" w:lineRule="auto"/>
        <w:jc w:val="both"/>
        <w:rPr>
          <w:rFonts w:ascii="Times" w:hAnsi="Times" w:cs="Arial"/>
          <w:lang w:val="es-ES_tradnl"/>
        </w:rPr>
      </w:pPr>
      <w:r w:rsidRPr="006556FD">
        <w:rPr>
          <w:rFonts w:ascii="Times" w:hAnsi="Times" w:cs="Arial"/>
          <w:lang w:val="es-ES_tradnl"/>
        </w:rPr>
        <w:t xml:space="preserve">En la actualidad, </w:t>
      </w:r>
      <w:r w:rsidR="00A02411" w:rsidRPr="006556FD">
        <w:rPr>
          <w:rFonts w:ascii="Times" w:hAnsi="Times" w:cs="Arial"/>
          <w:lang w:val="es-ES_tradnl"/>
        </w:rPr>
        <w:t>a pesar de ciertos logros y con algunas</w:t>
      </w:r>
      <w:r w:rsidRPr="006556FD">
        <w:rPr>
          <w:rFonts w:ascii="Times" w:hAnsi="Times" w:cs="Arial"/>
          <w:lang w:val="es-ES_tradnl"/>
        </w:rPr>
        <w:t xml:space="preserve"> sociedades más igualitarias, </w:t>
      </w:r>
      <w:r w:rsidR="00A02411" w:rsidRPr="006556FD">
        <w:rPr>
          <w:rFonts w:ascii="Times" w:hAnsi="Times" w:cs="Arial"/>
          <w:lang w:val="es-ES_tradnl"/>
        </w:rPr>
        <w:t xml:space="preserve">con más oportunidades de estudios y libertades para las mujeres, hay mucho trabajo por hacer.  </w:t>
      </w:r>
      <w:r w:rsidRPr="006556FD">
        <w:rPr>
          <w:rFonts w:ascii="Times" w:hAnsi="Times" w:cs="Arial"/>
          <w:lang w:val="es-ES_tradnl"/>
        </w:rPr>
        <w:t xml:space="preserve"> </w:t>
      </w:r>
      <w:r w:rsidR="00A02411" w:rsidRPr="006556FD">
        <w:rPr>
          <w:rFonts w:ascii="Times" w:hAnsi="Times" w:cs="Arial"/>
          <w:lang w:val="es-ES_tradnl"/>
        </w:rPr>
        <w:t>E</w:t>
      </w:r>
      <w:r w:rsidRPr="006556FD">
        <w:rPr>
          <w:rFonts w:ascii="Times" w:hAnsi="Times" w:cs="Arial"/>
          <w:lang w:val="es-ES_tradnl"/>
        </w:rPr>
        <w:t>l campo de la fotografía</w:t>
      </w:r>
      <w:r w:rsidR="00A02411" w:rsidRPr="006556FD">
        <w:rPr>
          <w:rFonts w:ascii="Times" w:hAnsi="Times" w:cs="Arial"/>
          <w:lang w:val="es-ES_tradnl"/>
        </w:rPr>
        <w:t xml:space="preserve"> es problemático en este sentido, aún</w:t>
      </w:r>
      <w:r w:rsidRPr="006556FD">
        <w:rPr>
          <w:rFonts w:ascii="Times" w:hAnsi="Times" w:cs="Arial"/>
          <w:lang w:val="es-ES_tradnl"/>
        </w:rPr>
        <w:t xml:space="preserve"> se percibe cierta preferencia hacia el trabajo realizado por hombres</w:t>
      </w:r>
      <w:r w:rsidR="00A02411" w:rsidRPr="006556FD">
        <w:rPr>
          <w:rFonts w:ascii="Times" w:hAnsi="Times" w:cs="Arial"/>
          <w:lang w:val="es-ES_tradnl"/>
        </w:rPr>
        <w:t xml:space="preserve"> y a pesar de que ciertas las e</w:t>
      </w:r>
      <w:r w:rsidRPr="006556FD">
        <w:rPr>
          <w:rFonts w:ascii="Times" w:hAnsi="Times" w:cs="Arial"/>
          <w:lang w:val="es-ES_tradnl"/>
        </w:rPr>
        <w:t>stadísticas muestran que actualmente</w:t>
      </w:r>
      <w:r w:rsidR="00A02411" w:rsidRPr="006556FD">
        <w:rPr>
          <w:rFonts w:ascii="Times" w:hAnsi="Times" w:cs="Arial"/>
          <w:lang w:val="es-ES_tradnl"/>
        </w:rPr>
        <w:t xml:space="preserve"> hay más</w:t>
      </w:r>
      <w:r w:rsidRPr="006556FD">
        <w:rPr>
          <w:rFonts w:ascii="Times" w:hAnsi="Times" w:cs="Arial"/>
          <w:lang w:val="es-ES_tradnl"/>
        </w:rPr>
        <w:t xml:space="preserve"> mujeres </w:t>
      </w:r>
      <w:r w:rsidR="00A02411" w:rsidRPr="006556FD">
        <w:rPr>
          <w:rFonts w:ascii="Times" w:hAnsi="Times" w:cs="Arial"/>
          <w:lang w:val="es-ES_tradnl"/>
        </w:rPr>
        <w:t>en espacios de educación y aprendizaje</w:t>
      </w:r>
      <w:r w:rsidRPr="006556FD">
        <w:rPr>
          <w:lang w:val="es-ES_tradnl"/>
        </w:rPr>
        <w:t xml:space="preserve"> </w:t>
      </w:r>
      <w:r w:rsidRPr="006556FD">
        <w:rPr>
          <w:rFonts w:ascii="Times" w:hAnsi="Times" w:cs="Arial"/>
          <w:lang w:val="es-ES_tradnl"/>
        </w:rPr>
        <w:t>es</w:t>
      </w:r>
      <w:r w:rsidR="00A02411" w:rsidRPr="006556FD">
        <w:rPr>
          <w:rFonts w:ascii="Times" w:hAnsi="Times" w:cs="Arial"/>
          <w:lang w:val="es-ES_tradnl"/>
        </w:rPr>
        <w:t>to</w:t>
      </w:r>
      <w:r w:rsidRPr="006556FD">
        <w:rPr>
          <w:rFonts w:ascii="Times" w:hAnsi="Times" w:cs="Arial"/>
          <w:lang w:val="es-ES_tradnl"/>
        </w:rPr>
        <w:t xml:space="preserve"> no se reflejan en el ámbito laboral. Así mismo, las organizaciones, comités e instituciones, siguen siendo en su mayoría dirigidas por hombres.</w:t>
      </w:r>
    </w:p>
    <w:p w14:paraId="16B344DB" w14:textId="77777777" w:rsidR="005F4E35" w:rsidRPr="006556FD" w:rsidRDefault="005F4E35" w:rsidP="005F4E35">
      <w:pPr>
        <w:spacing w:line="360" w:lineRule="auto"/>
        <w:jc w:val="both"/>
        <w:rPr>
          <w:rFonts w:ascii="Times" w:hAnsi="Times" w:cs="Arial"/>
          <w:lang w:val="es-ES_tradnl"/>
        </w:rPr>
      </w:pPr>
    </w:p>
    <w:p w14:paraId="2AF44EAC" w14:textId="03C7D3AC" w:rsidR="005F4E35" w:rsidRPr="006556FD" w:rsidRDefault="00A02411" w:rsidP="005F4E35">
      <w:pPr>
        <w:spacing w:line="360" w:lineRule="auto"/>
        <w:jc w:val="both"/>
        <w:rPr>
          <w:rFonts w:ascii="Times" w:hAnsi="Times" w:cs="Arial"/>
          <w:lang w:val="es-ES_tradnl"/>
        </w:rPr>
      </w:pPr>
      <w:r w:rsidRPr="006556FD">
        <w:rPr>
          <w:rFonts w:ascii="Times" w:hAnsi="Times" w:cs="Arial"/>
          <w:lang w:val="es-ES_tradnl"/>
        </w:rPr>
        <w:t>A pesar de cierto panorama desalentador, e</w:t>
      </w:r>
      <w:r w:rsidR="005F4E35" w:rsidRPr="006556FD">
        <w:rPr>
          <w:rFonts w:ascii="Times" w:hAnsi="Times" w:cs="Arial"/>
          <w:lang w:val="es-ES_tradnl"/>
        </w:rPr>
        <w:t>xiste un notable</w:t>
      </w:r>
      <w:r w:rsidRPr="006556FD">
        <w:rPr>
          <w:rFonts w:ascii="Times" w:hAnsi="Times" w:cs="Arial"/>
          <w:lang w:val="es-ES_tradnl"/>
        </w:rPr>
        <w:t xml:space="preserve"> y valioso</w:t>
      </w:r>
      <w:r w:rsidR="005F4E35" w:rsidRPr="006556FD">
        <w:rPr>
          <w:rFonts w:ascii="Times" w:hAnsi="Times" w:cs="Arial"/>
          <w:lang w:val="es-ES_tradnl"/>
        </w:rPr>
        <w:t xml:space="preserve"> trabajo fotográfico hecho por mujeres en Ecuador</w:t>
      </w:r>
      <w:r w:rsidR="000549D2" w:rsidRPr="006556FD">
        <w:rPr>
          <w:rFonts w:ascii="Times" w:hAnsi="Times" w:cs="Arial"/>
          <w:lang w:val="es-ES_tradnl"/>
        </w:rPr>
        <w:t xml:space="preserve"> desde los años 8</w:t>
      </w:r>
      <w:r w:rsidR="005F4E35" w:rsidRPr="006556FD">
        <w:rPr>
          <w:rFonts w:ascii="Times" w:hAnsi="Times" w:cs="Arial"/>
          <w:lang w:val="es-ES_tradnl"/>
        </w:rPr>
        <w:t xml:space="preserve">0. Sin embargo, no tuvieron la suficiente difusión. La mayoría de realizadoras autogestionaron sus proyectos, libros o exposiciones. El trabajo de este grupo de fotógrafas que abrió camino en la escena fotografía contemporánea, lamentablemente ha permanecido </w:t>
      </w:r>
      <w:r w:rsidR="00792A0C" w:rsidRPr="006556FD">
        <w:rPr>
          <w:rFonts w:ascii="Times" w:hAnsi="Times" w:cs="Arial"/>
          <w:lang w:val="es-ES_tradnl"/>
        </w:rPr>
        <w:t>oculto más allá del círculo de artistas nacionales</w:t>
      </w:r>
      <w:r w:rsidR="005F4E35" w:rsidRPr="006556FD">
        <w:rPr>
          <w:rFonts w:ascii="Times" w:hAnsi="Times" w:cs="Arial"/>
          <w:lang w:val="es-ES_tradnl"/>
        </w:rPr>
        <w:t>. La mayoría son conocidas de forma informal en espacios reducidos, vinculados con el arte o investigación, pero su trabajo no ha sido divulgado desde la academia</w:t>
      </w:r>
      <w:r w:rsidR="00792A0C" w:rsidRPr="006556FD">
        <w:rPr>
          <w:rFonts w:ascii="Times" w:hAnsi="Times" w:cs="Arial"/>
          <w:lang w:val="es-ES_tradnl"/>
        </w:rPr>
        <w:t>, hay pocas investigaciones sobre su trabajo,</w:t>
      </w:r>
      <w:r w:rsidR="005F4E35" w:rsidRPr="006556FD">
        <w:rPr>
          <w:rFonts w:ascii="Times" w:hAnsi="Times" w:cs="Arial"/>
          <w:lang w:val="es-ES_tradnl"/>
        </w:rPr>
        <w:t xml:space="preserve"> o a un público más amplio. A pesar de las reivindicaciones realizadas por un gran número de mujeres artistas, presentados en esta investigación y que cada día va creciendo, queda un largo camino por recorrer, tanto para visibilizar el trabajo de mujeres como recontarse con todas esas valiosas historias.</w:t>
      </w:r>
    </w:p>
    <w:p w14:paraId="7BE19444" w14:textId="1801E852" w:rsidR="00792A0C" w:rsidRPr="006556FD" w:rsidRDefault="00792A0C" w:rsidP="005F4E35">
      <w:pPr>
        <w:spacing w:line="360" w:lineRule="auto"/>
        <w:jc w:val="both"/>
        <w:rPr>
          <w:rFonts w:ascii="Times" w:hAnsi="Times" w:cs="Arial"/>
          <w:lang w:val="es-ES_tradnl"/>
        </w:rPr>
      </w:pPr>
    </w:p>
    <w:p w14:paraId="1C3A4FC2" w14:textId="17745DFE" w:rsidR="00792A0C" w:rsidRPr="006556FD" w:rsidRDefault="00792A0C" w:rsidP="005F4E35">
      <w:pPr>
        <w:spacing w:line="360" w:lineRule="auto"/>
        <w:jc w:val="both"/>
        <w:rPr>
          <w:rFonts w:ascii="Times" w:hAnsi="Times" w:cs="Arial"/>
          <w:lang w:val="es-ES_tradnl"/>
        </w:rPr>
      </w:pPr>
      <w:r w:rsidRPr="006556FD">
        <w:rPr>
          <w:rFonts w:ascii="Times" w:hAnsi="Times" w:cs="Arial"/>
          <w:lang w:val="es-ES_tradnl"/>
        </w:rPr>
        <w:t xml:space="preserve">Finalmente, junto a esta investigación, el trabajo de realización del documental, busca </w:t>
      </w:r>
      <w:r w:rsidR="00A6690A" w:rsidRPr="006556FD">
        <w:rPr>
          <w:rFonts w:ascii="Times" w:hAnsi="Times" w:cs="Arial"/>
          <w:lang w:val="es-ES_tradnl"/>
        </w:rPr>
        <w:t>proponer una alternativa para la difusión y reinvidicación del trabajo de un grupo de mujeres fotógrafas ecuatorianas. Considero que este documental, por su naturaleza expositiva y didáctica, puede ser una herramienta no solamente para difundir el pensamiento y la obra de las fotógrafas, sino un dispositivo a partir del cual se puede generar debate y reflexión sobre la invisibilización del trabajo del arte y en el arte de las mujeres. Este es un trabajo político.</w:t>
      </w:r>
    </w:p>
    <w:p w14:paraId="0E04C100" w14:textId="77777777" w:rsidR="005F4E35" w:rsidRPr="006556FD" w:rsidRDefault="005F4E35" w:rsidP="005F4E35">
      <w:pPr>
        <w:rPr>
          <w:rFonts w:ascii="Times" w:hAnsi="Times" w:cs="Arial"/>
          <w:b/>
          <w:bCs/>
          <w:lang w:val="es-ES_tradnl"/>
        </w:rPr>
      </w:pPr>
    </w:p>
    <w:p w14:paraId="676CDF76" w14:textId="77777777" w:rsidR="005F4E35" w:rsidRPr="006556FD" w:rsidRDefault="005F4E35" w:rsidP="005F4E35">
      <w:pPr>
        <w:rPr>
          <w:rFonts w:ascii="Times" w:hAnsi="Times" w:cs="Arial"/>
          <w:b/>
          <w:bCs/>
          <w:lang w:val="es-ES_tradnl"/>
        </w:rPr>
      </w:pPr>
    </w:p>
    <w:p w14:paraId="6536E2BE" w14:textId="77777777" w:rsidR="00BF747C" w:rsidRPr="006556FD" w:rsidRDefault="00BF747C" w:rsidP="00C16581">
      <w:pPr>
        <w:rPr>
          <w:rFonts w:ascii="Times" w:hAnsi="Times" w:cs="Arial"/>
          <w:b/>
          <w:bCs/>
          <w:lang w:val="es-ES_tradnl"/>
        </w:rPr>
      </w:pPr>
    </w:p>
    <w:p w14:paraId="05A56DEA" w14:textId="77777777" w:rsidR="00A76C79" w:rsidRDefault="00A76C79" w:rsidP="00D73A8A">
      <w:pPr>
        <w:pStyle w:val="Prrafodelista"/>
        <w:autoSpaceDE w:val="0"/>
        <w:autoSpaceDN w:val="0"/>
        <w:adjustRightInd w:val="0"/>
        <w:spacing w:line="360" w:lineRule="auto"/>
        <w:ind w:left="360"/>
        <w:jc w:val="both"/>
        <w:rPr>
          <w:rFonts w:ascii="Times New Roman" w:hAnsi="Times New Roman" w:cs="Times New Roman"/>
        </w:rPr>
      </w:pPr>
    </w:p>
    <w:p w14:paraId="7C86CD2D"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5A7A22DE"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1A9891AA"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6A18F9A0"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5B2D6B48"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7879822B"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6883A3BB" w14:textId="77777777"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1D2D1D5E" w14:textId="77777777" w:rsidR="007225E7" w:rsidRPr="00B026FE"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66CC7038" w14:textId="77777777" w:rsidR="007225E7" w:rsidRPr="00B026FE"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4BFA02B6" w14:textId="77777777" w:rsidR="007225E7" w:rsidRPr="00B026FE" w:rsidRDefault="007225E7" w:rsidP="00D73A8A">
      <w:pPr>
        <w:pStyle w:val="Prrafodelista"/>
        <w:autoSpaceDE w:val="0"/>
        <w:autoSpaceDN w:val="0"/>
        <w:adjustRightInd w:val="0"/>
        <w:spacing w:line="360" w:lineRule="auto"/>
        <w:ind w:left="360"/>
        <w:jc w:val="both"/>
        <w:rPr>
          <w:rFonts w:ascii="Times New Roman" w:hAnsi="Times New Roman" w:cs="Times New Roman"/>
        </w:rPr>
      </w:pPr>
    </w:p>
    <w:p w14:paraId="5146EF4F" w14:textId="57C44314" w:rsidR="007225E7" w:rsidRDefault="007225E7" w:rsidP="00D73A8A">
      <w:pPr>
        <w:pStyle w:val="Prrafodelista"/>
        <w:autoSpaceDE w:val="0"/>
        <w:autoSpaceDN w:val="0"/>
        <w:adjustRightInd w:val="0"/>
        <w:spacing w:line="360" w:lineRule="auto"/>
        <w:ind w:left="360"/>
        <w:jc w:val="both"/>
        <w:rPr>
          <w:rFonts w:ascii="Times New Roman" w:hAnsi="Times New Roman" w:cs="Times New Roman"/>
          <w:b/>
          <w:u w:val="single"/>
        </w:rPr>
      </w:pPr>
      <w:r w:rsidRPr="00B026FE">
        <w:rPr>
          <w:rFonts w:ascii="Times New Roman" w:hAnsi="Times New Roman" w:cs="Times New Roman"/>
          <w:b/>
          <w:u w:val="single"/>
        </w:rPr>
        <w:t>BIBLIOGRAFÍA</w:t>
      </w:r>
    </w:p>
    <w:p w14:paraId="1F4E36ED" w14:textId="77777777" w:rsidR="000633B7" w:rsidRPr="00B026FE" w:rsidRDefault="000633B7" w:rsidP="00D73A8A">
      <w:pPr>
        <w:pStyle w:val="Prrafodelista"/>
        <w:autoSpaceDE w:val="0"/>
        <w:autoSpaceDN w:val="0"/>
        <w:adjustRightInd w:val="0"/>
        <w:spacing w:line="360" w:lineRule="auto"/>
        <w:ind w:left="360"/>
        <w:jc w:val="both"/>
        <w:rPr>
          <w:rFonts w:ascii="Times New Roman" w:hAnsi="Times New Roman" w:cs="Times New Roman"/>
          <w:b/>
          <w:u w:val="single"/>
        </w:rPr>
      </w:pPr>
    </w:p>
    <w:p w14:paraId="449E834C" w14:textId="77777777" w:rsidR="000633B7" w:rsidRPr="0061189E" w:rsidRDefault="000633B7" w:rsidP="000633B7">
      <w:pPr>
        <w:pStyle w:val="Prrafodelista"/>
        <w:numPr>
          <w:ilvl w:val="0"/>
          <w:numId w:val="32"/>
        </w:numPr>
        <w:rPr>
          <w:rFonts w:asciiTheme="majorBidi" w:hAnsiTheme="majorBidi" w:cstheme="majorBidi"/>
          <w:shd w:val="clear" w:color="auto" w:fill="FFFFFF"/>
        </w:rPr>
      </w:pPr>
      <w:r w:rsidRPr="0061189E">
        <w:rPr>
          <w:rFonts w:asciiTheme="majorBidi" w:hAnsiTheme="majorBidi" w:cstheme="majorBidi"/>
          <w:shd w:val="clear" w:color="auto" w:fill="FFFFFF"/>
        </w:rPr>
        <w:t xml:space="preserve">Abad Vidal, Julio César, </w:t>
      </w:r>
      <w:r w:rsidRPr="0061189E">
        <w:rPr>
          <w:rStyle w:val="nfasis"/>
          <w:rFonts w:asciiTheme="majorBidi" w:hAnsiTheme="majorBidi" w:cstheme="majorBidi"/>
          <w:bdr w:val="none" w:sz="0" w:space="0" w:color="auto" w:frame="1"/>
          <w:shd w:val="clear" w:color="auto" w:fill="FFFFFF"/>
        </w:rPr>
        <w:t xml:space="preserve">Mapas del arte contemporáneo en Ecuador. </w:t>
      </w:r>
      <w:r w:rsidRPr="0061189E">
        <w:rPr>
          <w:rFonts w:asciiTheme="majorBidi" w:hAnsiTheme="majorBidi" w:cstheme="majorBidi"/>
          <w:shd w:val="clear" w:color="auto" w:fill="FFFFFF"/>
        </w:rPr>
        <w:t>Cuenca, Universidad de Cuenca, 2014</w:t>
      </w:r>
    </w:p>
    <w:p w14:paraId="101FD859" w14:textId="77777777" w:rsidR="000633B7" w:rsidRPr="0061189E" w:rsidRDefault="000633B7" w:rsidP="000633B7">
      <w:pPr>
        <w:rPr>
          <w:rFonts w:asciiTheme="majorBidi" w:hAnsiTheme="majorBidi" w:cstheme="majorBidi"/>
          <w:shd w:val="clear" w:color="auto" w:fill="FFFFFF"/>
        </w:rPr>
      </w:pPr>
    </w:p>
    <w:p w14:paraId="30BB8ABA"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lang w:val="es-ES"/>
        </w:rPr>
        <w:t xml:space="preserve">Alcocer, Jonathan, </w:t>
      </w:r>
      <w:r w:rsidRPr="0061189E">
        <w:rPr>
          <w:rFonts w:asciiTheme="majorBidi" w:hAnsiTheme="majorBidi" w:cstheme="majorBidi"/>
          <w:i/>
          <w:lang w:val="es-ES"/>
        </w:rPr>
        <w:t>Procesos de experimentación fotográfica en Quito 1990-2000, a través de la obra de Pepe Avilés, Lucía Chiriboga y Sara Roitman</w:t>
      </w:r>
      <w:r w:rsidRPr="0061189E">
        <w:rPr>
          <w:rFonts w:asciiTheme="majorBidi" w:hAnsiTheme="majorBidi" w:cstheme="majorBidi"/>
          <w:lang w:val="es-ES"/>
        </w:rPr>
        <w:t>. Quito: Universidad Andina Simón Bolívar, 2020</w:t>
      </w:r>
    </w:p>
    <w:p w14:paraId="25C5C47C" w14:textId="77777777" w:rsidR="000633B7" w:rsidRPr="0061189E" w:rsidRDefault="000633B7" w:rsidP="000633B7">
      <w:pPr>
        <w:rPr>
          <w:rFonts w:asciiTheme="majorBidi" w:hAnsiTheme="majorBidi" w:cstheme="majorBidi"/>
          <w:lang w:val="es-ES"/>
        </w:rPr>
      </w:pPr>
    </w:p>
    <w:p w14:paraId="2F0F8464"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Almog Lili, LensCulture, Inc. 2019</w:t>
      </w:r>
    </w:p>
    <w:p w14:paraId="0156C4C7" w14:textId="77777777" w:rsidR="000633B7" w:rsidRPr="0061189E" w:rsidRDefault="000633B7" w:rsidP="000633B7">
      <w:pPr>
        <w:rPr>
          <w:rFonts w:asciiTheme="majorBidi" w:hAnsiTheme="majorBidi" w:cstheme="majorBidi"/>
        </w:rPr>
      </w:pPr>
    </w:p>
    <w:p w14:paraId="78C7AE9A"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Ansede, Manuel,</w:t>
      </w:r>
      <w:r w:rsidRPr="0061189E">
        <w:rPr>
          <w:rFonts w:asciiTheme="majorBidi" w:hAnsiTheme="majorBidi" w:cstheme="majorBidi"/>
          <w:i/>
          <w:iCs/>
        </w:rPr>
        <w:t xml:space="preserve"> La obra de arte más antigua la hizo un neandertal </w:t>
      </w:r>
      <w:r w:rsidRPr="0061189E">
        <w:rPr>
          <w:rFonts w:asciiTheme="majorBidi" w:hAnsiTheme="majorBidi" w:cstheme="majorBidi"/>
        </w:rPr>
        <w:t>(El País, 2018), https://elpais.com/elpais/2018/02/22/ciencia/1519314761_836333.html</w:t>
      </w:r>
    </w:p>
    <w:p w14:paraId="1F823F83" w14:textId="77777777" w:rsidR="000633B7" w:rsidRPr="0061189E" w:rsidRDefault="000633B7" w:rsidP="000633B7">
      <w:pPr>
        <w:ind w:left="360"/>
        <w:rPr>
          <w:rFonts w:asciiTheme="majorBidi" w:hAnsiTheme="majorBidi" w:cstheme="majorBidi"/>
          <w:shd w:val="clear" w:color="auto" w:fill="FFFFFF"/>
        </w:rPr>
      </w:pPr>
    </w:p>
    <w:p w14:paraId="62CB4374" w14:textId="77777777" w:rsidR="000633B7" w:rsidRPr="0061189E" w:rsidRDefault="000633B7" w:rsidP="000633B7">
      <w:pPr>
        <w:pStyle w:val="Sinespaciado"/>
        <w:numPr>
          <w:ilvl w:val="0"/>
          <w:numId w:val="32"/>
        </w:numPr>
        <w:rPr>
          <w:rFonts w:asciiTheme="majorBidi" w:hAnsiTheme="majorBidi" w:cstheme="majorBidi"/>
          <w:lang w:val="es-EC"/>
        </w:rPr>
      </w:pPr>
      <w:r w:rsidRPr="0061189E">
        <w:rPr>
          <w:rFonts w:asciiTheme="majorBidi" w:eastAsia="Times New Roman" w:hAnsiTheme="majorBidi" w:cstheme="majorBidi"/>
          <w:shd w:val="clear" w:color="auto" w:fill="FFFFFF"/>
        </w:rPr>
        <w:t xml:space="preserve">Aristóteles, </w:t>
      </w:r>
      <w:r w:rsidRPr="0061189E">
        <w:rPr>
          <w:rFonts w:asciiTheme="majorBidi" w:eastAsia="Times New Roman" w:hAnsiTheme="majorBidi" w:cstheme="majorBidi"/>
          <w:i/>
          <w:shd w:val="clear" w:color="auto" w:fill="FFFFFF"/>
        </w:rPr>
        <w:t>De La Generación De Los Animales en Obras Completas</w:t>
      </w:r>
      <w:r w:rsidRPr="0061189E">
        <w:rPr>
          <w:rFonts w:asciiTheme="majorBidi" w:eastAsia="Times New Roman" w:hAnsiTheme="majorBidi" w:cstheme="majorBidi"/>
          <w:shd w:val="clear" w:color="auto" w:fill="FFFFFF"/>
        </w:rPr>
        <w:t>, Madrid: Gredos, 1988, 2005</w:t>
      </w:r>
    </w:p>
    <w:p w14:paraId="2AE7A231" w14:textId="77777777" w:rsidR="000633B7" w:rsidRPr="0061189E" w:rsidRDefault="000633B7" w:rsidP="000633B7">
      <w:pPr>
        <w:rPr>
          <w:rFonts w:asciiTheme="majorBidi" w:hAnsiTheme="majorBidi" w:cstheme="majorBidi"/>
          <w:lang w:val="es-ES"/>
        </w:rPr>
      </w:pPr>
    </w:p>
    <w:p w14:paraId="1345FE9B"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Attie, Dotty, </w:t>
      </w:r>
      <w:r w:rsidRPr="0061189E">
        <w:rPr>
          <w:rFonts w:asciiTheme="majorBidi" w:hAnsiTheme="majorBidi" w:cstheme="majorBidi"/>
          <w:bCs/>
          <w:lang w:val="es-ES"/>
        </w:rPr>
        <w:t>RE-ACTION</w:t>
      </w:r>
      <w:r w:rsidRPr="0061189E">
        <w:rPr>
          <w:rFonts w:asciiTheme="majorBidi" w:hAnsiTheme="majorBidi" w:cstheme="majorBidi"/>
          <w:b/>
          <w:bCs/>
          <w:lang w:val="es-ES"/>
        </w:rPr>
        <w:t xml:space="preserve"> - </w:t>
      </w:r>
      <w:r w:rsidRPr="0061189E">
        <w:rPr>
          <w:rFonts w:asciiTheme="majorBidi" w:hAnsiTheme="majorBidi" w:cstheme="majorBidi"/>
          <w:lang w:val="es-ES"/>
        </w:rPr>
        <w:t>Genealogía y contracanon</w:t>
      </w:r>
      <w:r w:rsidRPr="0061189E">
        <w:rPr>
          <w:rFonts w:asciiTheme="majorBidi" w:hAnsiTheme="majorBidi" w:cstheme="majorBidi"/>
        </w:rPr>
        <w:t>, http://www.womenartistsreaction.com/dotty-attie.html#</w:t>
      </w:r>
    </w:p>
    <w:p w14:paraId="7F453AC0" w14:textId="77777777" w:rsidR="000633B7" w:rsidRPr="0061189E" w:rsidRDefault="000633B7" w:rsidP="000633B7">
      <w:pPr>
        <w:rPr>
          <w:rFonts w:asciiTheme="majorBidi" w:hAnsiTheme="majorBidi" w:cstheme="majorBidi"/>
          <w:lang w:val="es-ES_tradnl"/>
        </w:rPr>
      </w:pPr>
    </w:p>
    <w:p w14:paraId="1DEBCBAB"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Baigorri Ballarín, Laura, </w:t>
      </w:r>
      <w:r w:rsidRPr="0061189E">
        <w:rPr>
          <w:rFonts w:asciiTheme="majorBidi" w:hAnsiTheme="majorBidi" w:cstheme="majorBidi"/>
          <w:i/>
          <w:iCs/>
        </w:rPr>
        <w:t>Shigeko Kubota. Del ready-made a la videoescultura (pasando por Duchamp)</w:t>
      </w:r>
      <w:r w:rsidRPr="0061189E">
        <w:rPr>
          <w:rFonts w:asciiTheme="majorBidi" w:hAnsiTheme="majorBidi" w:cstheme="majorBidi"/>
        </w:rPr>
        <w:t>, https://www.academia.edu/20076805/Shigeko_Kubota_Del_ready_made_a_la_videoescultura_pasando_por_Duchamp_</w:t>
      </w:r>
    </w:p>
    <w:p w14:paraId="79F11298" w14:textId="77777777" w:rsidR="000633B7" w:rsidRPr="0061189E" w:rsidRDefault="000633B7" w:rsidP="000633B7">
      <w:pPr>
        <w:rPr>
          <w:rFonts w:asciiTheme="majorBidi" w:hAnsiTheme="majorBidi" w:cstheme="majorBidi"/>
          <w:lang w:val="es-ES"/>
        </w:rPr>
      </w:pPr>
    </w:p>
    <w:p w14:paraId="30634941"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Barroso, Jaime, </w:t>
      </w:r>
      <w:r w:rsidRPr="0061189E">
        <w:rPr>
          <w:rFonts w:asciiTheme="majorBidi" w:hAnsiTheme="majorBidi" w:cstheme="majorBidi"/>
          <w:i/>
        </w:rPr>
        <w:t>Realización de Documentales y Reportajes.</w:t>
      </w:r>
      <w:r w:rsidRPr="0061189E">
        <w:rPr>
          <w:rFonts w:asciiTheme="majorBidi" w:hAnsiTheme="majorBidi" w:cstheme="majorBidi"/>
        </w:rPr>
        <w:t xml:space="preserve"> </w:t>
      </w:r>
      <w:proofErr w:type="gramStart"/>
      <w:r w:rsidRPr="0061189E">
        <w:rPr>
          <w:rFonts w:asciiTheme="majorBidi" w:hAnsiTheme="majorBidi" w:cstheme="majorBidi"/>
        </w:rPr>
        <w:t>Madrid :</w:t>
      </w:r>
      <w:proofErr w:type="gramEnd"/>
      <w:r w:rsidRPr="0061189E">
        <w:rPr>
          <w:rFonts w:asciiTheme="majorBidi" w:hAnsiTheme="majorBidi" w:cstheme="majorBidi"/>
        </w:rPr>
        <w:t xml:space="preserve"> Editorial Síntesis, 2009</w:t>
      </w:r>
    </w:p>
    <w:p w14:paraId="6BFE1C26" w14:textId="77777777" w:rsidR="000633B7" w:rsidRPr="0061189E" w:rsidRDefault="000633B7" w:rsidP="000633B7">
      <w:pPr>
        <w:rPr>
          <w:rFonts w:asciiTheme="majorBidi" w:hAnsiTheme="majorBidi" w:cstheme="majorBidi"/>
        </w:rPr>
      </w:pPr>
    </w:p>
    <w:p w14:paraId="0E8AE055" w14:textId="77777777" w:rsidR="000633B7" w:rsidRPr="0061189E" w:rsidRDefault="000633B7" w:rsidP="000633B7">
      <w:pPr>
        <w:pStyle w:val="Textonotapie"/>
        <w:numPr>
          <w:ilvl w:val="0"/>
          <w:numId w:val="32"/>
        </w:numPr>
        <w:rPr>
          <w:rFonts w:asciiTheme="majorBidi" w:hAnsiTheme="majorBidi" w:cstheme="majorBidi"/>
          <w:bCs/>
          <w:sz w:val="24"/>
          <w:szCs w:val="24"/>
          <w:lang w:val="en-US"/>
        </w:rPr>
      </w:pPr>
      <w:r w:rsidRPr="0061189E">
        <w:rPr>
          <w:rFonts w:asciiTheme="majorBidi" w:hAnsiTheme="majorBidi" w:cstheme="majorBidi"/>
          <w:sz w:val="24"/>
          <w:szCs w:val="24"/>
          <w:lang w:val="en-US"/>
        </w:rPr>
        <w:t xml:space="preserve">Bennett Rosa, Edward, </w:t>
      </w:r>
      <w:r w:rsidRPr="0061189E">
        <w:rPr>
          <w:rFonts w:asciiTheme="majorBidi" w:hAnsiTheme="majorBidi" w:cstheme="majorBidi"/>
          <w:i/>
          <w:iCs/>
          <w:sz w:val="24"/>
          <w:szCs w:val="24"/>
          <w:lang w:val="en-US"/>
        </w:rPr>
        <w:t>The Human Body as an Engine,</w:t>
      </w:r>
      <w:r w:rsidRPr="0061189E">
        <w:rPr>
          <w:rFonts w:asciiTheme="majorBidi" w:hAnsiTheme="majorBidi" w:cstheme="majorBidi"/>
          <w:sz w:val="24"/>
          <w:szCs w:val="24"/>
          <w:lang w:val="en-US"/>
        </w:rPr>
        <w:t xml:space="preserve"> Middletown: Wesleyan University, 1990</w:t>
      </w:r>
    </w:p>
    <w:p w14:paraId="00CCE08B" w14:textId="77777777" w:rsidR="000633B7" w:rsidRPr="0061189E" w:rsidRDefault="000633B7" w:rsidP="000633B7">
      <w:pPr>
        <w:ind w:left="720" w:hanging="360"/>
        <w:rPr>
          <w:rFonts w:asciiTheme="majorBidi" w:hAnsiTheme="majorBidi" w:cstheme="majorBidi"/>
          <w:lang w:val="en-US"/>
        </w:rPr>
      </w:pPr>
    </w:p>
    <w:p w14:paraId="4ECEE8CC" w14:textId="77777777" w:rsidR="000633B7" w:rsidRPr="0061189E" w:rsidRDefault="000633B7" w:rsidP="000633B7">
      <w:pPr>
        <w:pStyle w:val="Prrafodelista"/>
        <w:numPr>
          <w:ilvl w:val="0"/>
          <w:numId w:val="32"/>
        </w:numPr>
        <w:rPr>
          <w:rFonts w:asciiTheme="majorBidi" w:hAnsiTheme="majorBidi" w:cstheme="majorBidi"/>
          <w:i/>
          <w:lang w:eastAsia="es-ES"/>
        </w:rPr>
      </w:pPr>
      <w:r w:rsidRPr="0061189E">
        <w:rPr>
          <w:rFonts w:asciiTheme="majorBidi" w:hAnsiTheme="majorBidi" w:cstheme="majorBidi"/>
        </w:rPr>
        <w:t xml:space="preserve">Benjamin Johnston, Francis, </w:t>
      </w:r>
      <w:r w:rsidRPr="0061189E">
        <w:rPr>
          <w:rFonts w:asciiTheme="majorBidi" w:hAnsiTheme="majorBidi" w:cstheme="majorBidi"/>
          <w:i/>
          <w:lang w:eastAsia="es-ES"/>
        </w:rPr>
        <w:t xml:space="preserve">Lo que una mujer puede hacer con una cámara, </w:t>
      </w:r>
      <w:r w:rsidRPr="0061189E">
        <w:rPr>
          <w:rFonts w:asciiTheme="majorBidi" w:hAnsiTheme="majorBidi" w:cstheme="majorBidi"/>
        </w:rPr>
        <w:t>1897, https://www.quitarfotos.com/lo-que-una-mujer-puede-hacer-con-una-camara/</w:t>
      </w:r>
      <w:r w:rsidRPr="0061189E">
        <w:rPr>
          <w:rFonts w:asciiTheme="majorBidi" w:hAnsiTheme="majorBidi" w:cstheme="majorBidi"/>
          <w:i/>
          <w:lang w:eastAsia="es-ES"/>
        </w:rPr>
        <w:t xml:space="preserve"> </w:t>
      </w:r>
    </w:p>
    <w:p w14:paraId="72C5ABB4" w14:textId="77777777" w:rsidR="000633B7" w:rsidRPr="0061189E" w:rsidRDefault="000633B7" w:rsidP="000633B7">
      <w:pPr>
        <w:ind w:left="720" w:hanging="360"/>
        <w:rPr>
          <w:rFonts w:asciiTheme="majorBidi" w:hAnsiTheme="majorBidi" w:cstheme="majorBidi"/>
        </w:rPr>
      </w:pPr>
    </w:p>
    <w:p w14:paraId="24591CA4" w14:textId="77777777" w:rsidR="000633B7" w:rsidRPr="0061189E" w:rsidRDefault="000633B7" w:rsidP="000633B7">
      <w:pPr>
        <w:pStyle w:val="Prrafodelista"/>
        <w:numPr>
          <w:ilvl w:val="0"/>
          <w:numId w:val="32"/>
        </w:numPr>
        <w:rPr>
          <w:rFonts w:asciiTheme="majorBidi" w:hAnsiTheme="majorBidi" w:cstheme="majorBidi"/>
          <w:lang w:val="de-DE"/>
        </w:rPr>
      </w:pPr>
      <w:r w:rsidRPr="0061189E">
        <w:rPr>
          <w:rFonts w:asciiTheme="majorBidi" w:hAnsiTheme="majorBidi" w:cstheme="majorBidi"/>
          <w:lang w:val="de-DE"/>
        </w:rPr>
        <w:t>Bravo, Gustavo, Gerda Taro Vida-Obra-Biografia. Fotogasteiz, 2020, https://fotogasteiz.com/blog/fotografos/gerda-taro-vida-obra-biografia/</w:t>
      </w:r>
    </w:p>
    <w:p w14:paraId="09AC89FC" w14:textId="77777777" w:rsidR="000633B7" w:rsidRPr="0061189E" w:rsidRDefault="000633B7" w:rsidP="000633B7">
      <w:pPr>
        <w:ind w:left="720" w:hanging="360"/>
        <w:rPr>
          <w:rFonts w:asciiTheme="majorBidi" w:hAnsiTheme="majorBidi" w:cstheme="majorBidi"/>
        </w:rPr>
      </w:pPr>
    </w:p>
    <w:p w14:paraId="3B364A2F" w14:textId="77777777" w:rsidR="000633B7" w:rsidRPr="0061189E" w:rsidRDefault="000633B7" w:rsidP="000633B7">
      <w:pPr>
        <w:pStyle w:val="Prrafodelista"/>
        <w:numPr>
          <w:ilvl w:val="0"/>
          <w:numId w:val="32"/>
        </w:numPr>
        <w:rPr>
          <w:rStyle w:val="reference-accessdate"/>
          <w:rFonts w:asciiTheme="majorBidi" w:hAnsiTheme="majorBidi" w:cstheme="majorBidi"/>
          <w:shd w:val="clear" w:color="auto" w:fill="FFFFFF"/>
          <w:lang w:val="en-US"/>
        </w:rPr>
      </w:pPr>
      <w:r w:rsidRPr="0061189E">
        <w:rPr>
          <w:rStyle w:val="citation"/>
          <w:rFonts w:asciiTheme="majorBidi" w:hAnsiTheme="majorBidi" w:cstheme="majorBidi"/>
          <w:shd w:val="clear" w:color="auto" w:fill="FFFFFF"/>
          <w:lang w:val="en-US"/>
        </w:rPr>
        <w:t>Buckland, Gail, </w:t>
      </w:r>
      <w:r w:rsidRPr="0061189E">
        <w:rPr>
          <w:rStyle w:val="citation"/>
          <w:rFonts w:asciiTheme="majorBidi" w:hAnsiTheme="majorBidi" w:cstheme="majorBidi"/>
          <w:i/>
          <w:iCs/>
          <w:shd w:val="clear" w:color="auto" w:fill="FFFFFF"/>
          <w:lang w:val="en-US"/>
        </w:rPr>
        <w:t>Fox Talbot and the invention of photography</w:t>
      </w:r>
      <w:r w:rsidRPr="0061189E">
        <w:rPr>
          <w:rStyle w:val="citation"/>
          <w:rFonts w:asciiTheme="majorBidi" w:hAnsiTheme="majorBidi" w:cstheme="majorBidi"/>
          <w:shd w:val="clear" w:color="auto" w:fill="FFFFFF"/>
          <w:lang w:val="en-US"/>
        </w:rPr>
        <w:t>. (D. R. Godine-1980). ISBN 978-0-87923-307-5</w:t>
      </w:r>
      <w:r w:rsidRPr="0061189E">
        <w:rPr>
          <w:rStyle w:val="reference-accessdate"/>
          <w:rFonts w:asciiTheme="majorBidi" w:hAnsiTheme="majorBidi" w:cstheme="majorBidi"/>
          <w:shd w:val="clear" w:color="auto" w:fill="FFFFFF"/>
          <w:lang w:val="en-US"/>
        </w:rPr>
        <w:t>.</w:t>
      </w:r>
    </w:p>
    <w:p w14:paraId="2CC8CB69" w14:textId="77777777" w:rsidR="000633B7" w:rsidRPr="0061189E" w:rsidRDefault="000633B7" w:rsidP="000633B7">
      <w:pPr>
        <w:rPr>
          <w:rStyle w:val="reference-accessdate"/>
          <w:rFonts w:asciiTheme="majorBidi" w:hAnsiTheme="majorBidi" w:cstheme="majorBidi"/>
          <w:shd w:val="clear" w:color="auto" w:fill="FFFFFF"/>
          <w:lang w:val="en-US"/>
        </w:rPr>
      </w:pPr>
    </w:p>
    <w:p w14:paraId="2E3048EC"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US"/>
        </w:rPr>
        <w:t>Buszek, María Elena, Our Bodies / Ourselves, </w:t>
      </w:r>
      <w:r w:rsidRPr="0061189E">
        <w:rPr>
          <w:rFonts w:asciiTheme="majorBidi" w:hAnsiTheme="majorBidi" w:cstheme="majorBidi"/>
          <w:i/>
          <w:iCs/>
          <w:lang w:val="en-US"/>
        </w:rPr>
        <w:t>Pin-up Grrrls: Feminism, Sexuality, Popular Culture</w:t>
      </w:r>
      <w:r w:rsidRPr="0061189E">
        <w:rPr>
          <w:rFonts w:asciiTheme="majorBidi" w:hAnsiTheme="majorBidi" w:cstheme="majorBidi"/>
          <w:lang w:val="en-US"/>
        </w:rPr>
        <w:t>. Duke University Press, 2006</w:t>
      </w:r>
    </w:p>
    <w:p w14:paraId="0D6A4E0B" w14:textId="77777777" w:rsidR="000633B7" w:rsidRPr="0061189E" w:rsidRDefault="000633B7" w:rsidP="000633B7">
      <w:pPr>
        <w:rPr>
          <w:rStyle w:val="reference-accessdate"/>
          <w:rFonts w:asciiTheme="majorBidi" w:hAnsiTheme="majorBidi" w:cstheme="majorBidi"/>
          <w:shd w:val="clear" w:color="auto" w:fill="FFFFFF"/>
          <w:lang w:val="en-US"/>
        </w:rPr>
      </w:pPr>
    </w:p>
    <w:p w14:paraId="4240BA56"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CAAC, Centro Andaluz de Arte Contemporáneo, </w:t>
      </w:r>
      <w:r w:rsidRPr="0061189E">
        <w:rPr>
          <w:rFonts w:asciiTheme="majorBidi" w:hAnsiTheme="majorBidi" w:cstheme="majorBidi"/>
          <w:i/>
          <w:iCs/>
        </w:rPr>
        <w:t>Marta Minujín, Biografía Artística</w:t>
      </w:r>
      <w:r w:rsidRPr="0061189E">
        <w:rPr>
          <w:rFonts w:asciiTheme="majorBidi" w:hAnsiTheme="majorBidi" w:cstheme="majorBidi"/>
        </w:rPr>
        <w:t>, http://www.caac.es/</w:t>
      </w:r>
    </w:p>
    <w:p w14:paraId="483953E0" w14:textId="77777777" w:rsidR="000633B7" w:rsidRPr="0061189E" w:rsidRDefault="000633B7" w:rsidP="000633B7">
      <w:pPr>
        <w:rPr>
          <w:rStyle w:val="reference-accessdate"/>
          <w:rFonts w:asciiTheme="majorBidi" w:hAnsiTheme="majorBidi" w:cstheme="majorBidi"/>
          <w:shd w:val="clear" w:color="auto" w:fill="FFFFFF"/>
          <w:lang w:val="en-US"/>
        </w:rPr>
      </w:pPr>
    </w:p>
    <w:p w14:paraId="5A53A206"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Calaf, Rosa María, </w:t>
      </w:r>
      <w:r w:rsidRPr="0061189E">
        <w:rPr>
          <w:rFonts w:asciiTheme="majorBidi" w:hAnsiTheme="majorBidi" w:cstheme="majorBidi"/>
          <w:shd w:val="clear" w:color="auto" w:fill="FFFFFF"/>
        </w:rPr>
        <w:t>¿</w:t>
      </w:r>
      <w:r w:rsidRPr="0061189E">
        <w:rPr>
          <w:rFonts w:asciiTheme="majorBidi" w:hAnsiTheme="majorBidi" w:cstheme="majorBidi"/>
        </w:rPr>
        <w:t>Que coño esta pasando?, 2018</w:t>
      </w:r>
    </w:p>
    <w:p w14:paraId="557B9E5D" w14:textId="77777777" w:rsidR="000633B7" w:rsidRPr="0061189E" w:rsidRDefault="000633B7" w:rsidP="000633B7">
      <w:pPr>
        <w:rPr>
          <w:rFonts w:asciiTheme="majorBidi" w:hAnsiTheme="majorBidi" w:cstheme="majorBidi"/>
        </w:rPr>
      </w:pPr>
    </w:p>
    <w:p w14:paraId="02773BFE"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Caso, Ángles, Biografia, https://www.angelescaso.com/presentacion-angeles-caso/biografia-angeles-caso/</w:t>
      </w:r>
    </w:p>
    <w:p w14:paraId="33452976" w14:textId="77777777" w:rsidR="000633B7" w:rsidRPr="0061189E" w:rsidRDefault="000633B7" w:rsidP="000633B7">
      <w:pPr>
        <w:rPr>
          <w:rFonts w:asciiTheme="majorBidi" w:hAnsiTheme="majorBidi" w:cstheme="majorBidi"/>
        </w:rPr>
      </w:pPr>
    </w:p>
    <w:p w14:paraId="7F545175" w14:textId="77777777" w:rsidR="000633B7" w:rsidRPr="0061189E" w:rsidRDefault="000633B7" w:rsidP="000633B7">
      <w:pPr>
        <w:pStyle w:val="Prrafodelista"/>
        <w:numPr>
          <w:ilvl w:val="0"/>
          <w:numId w:val="32"/>
        </w:numPr>
        <w:rPr>
          <w:rFonts w:asciiTheme="majorBidi" w:hAnsiTheme="majorBidi" w:cstheme="majorBidi"/>
          <w:bdr w:val="none" w:sz="0" w:space="0" w:color="auto" w:frame="1"/>
          <w:shd w:val="clear" w:color="auto" w:fill="FFFFFF"/>
        </w:rPr>
      </w:pPr>
      <w:r w:rsidRPr="0061189E">
        <w:rPr>
          <w:rFonts w:asciiTheme="majorBidi" w:hAnsiTheme="majorBidi" w:cstheme="majorBidi"/>
        </w:rPr>
        <w:t>Caso, Ángeles,</w:t>
      </w:r>
      <w:r w:rsidRPr="0061189E">
        <w:rPr>
          <w:rFonts w:asciiTheme="majorBidi" w:hAnsiTheme="majorBidi" w:cstheme="majorBidi"/>
          <w:i/>
          <w:iCs/>
          <w:bdr w:val="none" w:sz="0" w:space="0" w:color="auto" w:frame="1"/>
          <w:shd w:val="clear" w:color="auto" w:fill="FFFFFF"/>
        </w:rPr>
        <w:t xml:space="preserve"> Ellas mismas. autorretratos de pintoras: desde la prehistoria hasta las vanguardias</w:t>
      </w:r>
      <w:r w:rsidRPr="0061189E">
        <w:rPr>
          <w:rFonts w:asciiTheme="majorBidi" w:hAnsiTheme="majorBidi" w:cstheme="majorBidi"/>
          <w:bdr w:val="none" w:sz="0" w:space="0" w:color="auto" w:frame="1"/>
          <w:shd w:val="clear" w:color="auto" w:fill="FFFFFF"/>
        </w:rPr>
        <w:t>, Cadiz: Libros De La Letra Azul, 2018</w:t>
      </w:r>
    </w:p>
    <w:p w14:paraId="60C5F22F" w14:textId="77777777" w:rsidR="000633B7" w:rsidRPr="0061189E" w:rsidRDefault="000633B7" w:rsidP="000633B7">
      <w:pPr>
        <w:pStyle w:val="Prrafodelista"/>
        <w:rPr>
          <w:rFonts w:asciiTheme="majorBidi" w:hAnsiTheme="majorBidi" w:cstheme="majorBidi"/>
          <w:bdr w:val="none" w:sz="0" w:space="0" w:color="auto" w:frame="1"/>
          <w:shd w:val="clear" w:color="auto" w:fill="FFFFFF"/>
        </w:rPr>
      </w:pPr>
    </w:p>
    <w:p w14:paraId="24E8D882"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Caso, Ángeles,</w:t>
      </w:r>
      <w:r w:rsidRPr="0061189E">
        <w:rPr>
          <w:rFonts w:asciiTheme="majorBidi" w:hAnsiTheme="majorBidi" w:cstheme="majorBidi"/>
          <w:i/>
          <w:iCs/>
        </w:rPr>
        <w:t xml:space="preserve"> Las olvidadas: Una historia de mujeres creadoras</w:t>
      </w:r>
      <w:r w:rsidRPr="0061189E">
        <w:rPr>
          <w:rFonts w:asciiTheme="majorBidi" w:hAnsiTheme="majorBidi" w:cstheme="majorBidi"/>
        </w:rPr>
        <w:t>. Himali: 2005</w:t>
      </w:r>
    </w:p>
    <w:p w14:paraId="13C6A821" w14:textId="77777777" w:rsidR="000633B7" w:rsidRPr="0061189E" w:rsidRDefault="000633B7" w:rsidP="000633B7">
      <w:pPr>
        <w:rPr>
          <w:rFonts w:asciiTheme="majorBidi" w:hAnsiTheme="majorBidi" w:cstheme="majorBidi"/>
        </w:rPr>
      </w:pPr>
    </w:p>
    <w:p w14:paraId="472CB69B"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lang w:val="es-ES"/>
        </w:rPr>
        <w:t xml:space="preserve">Carretero Pasín, Angel Enrique, </w:t>
      </w:r>
      <w:r w:rsidRPr="0061189E">
        <w:rPr>
          <w:rFonts w:asciiTheme="majorBidi" w:hAnsiTheme="majorBidi" w:cstheme="majorBidi"/>
          <w:i/>
          <w:iCs/>
          <w:lang w:val="es-ES"/>
        </w:rPr>
        <w:t xml:space="preserve">Imaginario y utopías, </w:t>
      </w:r>
      <w:r w:rsidRPr="0061189E">
        <w:rPr>
          <w:rFonts w:asciiTheme="majorBidi" w:hAnsiTheme="majorBidi" w:cstheme="majorBidi"/>
          <w:lang w:val="es-ES"/>
        </w:rPr>
        <w:t>Galicia:</w:t>
      </w:r>
      <w:r w:rsidRPr="0061189E">
        <w:rPr>
          <w:rFonts w:asciiTheme="majorBidi" w:hAnsiTheme="majorBidi" w:cstheme="majorBidi"/>
          <w:i/>
          <w:iCs/>
          <w:lang w:val="es-ES"/>
        </w:rPr>
        <w:t xml:space="preserve"> </w:t>
      </w:r>
      <w:r w:rsidRPr="0061189E">
        <w:rPr>
          <w:rFonts w:asciiTheme="majorBidi" w:hAnsiTheme="majorBidi" w:cstheme="majorBidi"/>
          <w:lang w:val="es-ES"/>
        </w:rPr>
        <w:t>Athenea Digital, 2005</w:t>
      </w:r>
    </w:p>
    <w:p w14:paraId="19663021" w14:textId="77777777" w:rsidR="000633B7" w:rsidRPr="0061189E" w:rsidRDefault="000633B7" w:rsidP="000633B7">
      <w:pPr>
        <w:ind w:left="720" w:hanging="360"/>
        <w:rPr>
          <w:rFonts w:asciiTheme="majorBidi" w:hAnsiTheme="majorBidi" w:cstheme="majorBidi"/>
          <w:lang w:val="es-ES"/>
        </w:rPr>
      </w:pPr>
    </w:p>
    <w:p w14:paraId="005110F9"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lang w:val="es-ES"/>
        </w:rPr>
        <w:t>Castellanos, Paloma, </w:t>
      </w:r>
      <w:r w:rsidRPr="0061189E">
        <w:rPr>
          <w:rFonts w:asciiTheme="majorBidi" w:hAnsiTheme="majorBidi" w:cstheme="majorBidi"/>
          <w:i/>
          <w:iCs/>
          <w:lang w:val="es-ES"/>
        </w:rPr>
        <w:t>Diccionario histórico de la fotografía</w:t>
      </w:r>
      <w:r w:rsidRPr="0061189E">
        <w:rPr>
          <w:rFonts w:asciiTheme="majorBidi" w:hAnsiTheme="majorBidi" w:cstheme="majorBidi"/>
          <w:lang w:val="es-ES"/>
        </w:rPr>
        <w:t>, Madrid. Ediciones Istmo, 1999 </w:t>
      </w:r>
    </w:p>
    <w:p w14:paraId="4104CFAA" w14:textId="77777777" w:rsidR="000633B7" w:rsidRPr="0061189E" w:rsidRDefault="000633B7" w:rsidP="000633B7">
      <w:pPr>
        <w:rPr>
          <w:rFonts w:asciiTheme="majorBidi" w:hAnsiTheme="majorBidi" w:cstheme="majorBidi"/>
          <w:lang w:val="es-ES"/>
        </w:rPr>
      </w:pPr>
    </w:p>
    <w:p w14:paraId="709F70DE" w14:textId="77777777" w:rsidR="000633B7" w:rsidRPr="0061189E" w:rsidRDefault="000633B7" w:rsidP="000633B7">
      <w:pPr>
        <w:pStyle w:val="Prrafodelista"/>
        <w:numPr>
          <w:ilvl w:val="0"/>
          <w:numId w:val="32"/>
        </w:numPr>
        <w:rPr>
          <w:rFonts w:asciiTheme="majorBidi" w:eastAsia="Arial Unicode MS" w:hAnsiTheme="majorBidi" w:cstheme="majorBidi"/>
          <w:lang w:val="en-US" w:eastAsia="es-ES"/>
        </w:rPr>
      </w:pPr>
      <w:r w:rsidRPr="0061189E">
        <w:rPr>
          <w:rFonts w:asciiTheme="majorBidi" w:hAnsiTheme="majorBidi" w:cstheme="majorBidi"/>
          <w:lang w:val="en-US"/>
        </w:rPr>
        <w:t xml:space="preserve">Chicago Judy y Woodman Donald, Elizabeth A. Sackler Center for Feminist Art., Brooklyn Museum, </w:t>
      </w:r>
      <w:r w:rsidRPr="0061189E">
        <w:rPr>
          <w:rFonts w:asciiTheme="majorBidi" w:hAnsiTheme="majorBidi" w:cstheme="majorBidi"/>
          <w:i/>
          <w:lang w:val="en-US"/>
        </w:rPr>
        <w:t xml:space="preserve">The dinner </w:t>
      </w:r>
      <w:proofErr w:type="gramStart"/>
      <w:r w:rsidRPr="0061189E">
        <w:rPr>
          <w:rFonts w:asciiTheme="majorBidi" w:hAnsiTheme="majorBidi" w:cstheme="majorBidi"/>
          <w:i/>
          <w:lang w:val="en-US"/>
        </w:rPr>
        <w:t>party :</w:t>
      </w:r>
      <w:proofErr w:type="gramEnd"/>
      <w:r w:rsidRPr="0061189E">
        <w:rPr>
          <w:rFonts w:asciiTheme="majorBidi" w:hAnsiTheme="majorBidi" w:cstheme="majorBidi"/>
          <w:i/>
          <w:lang w:val="en-US"/>
        </w:rPr>
        <w:t xml:space="preserve"> from creation to preservation,</w:t>
      </w:r>
      <w:r w:rsidRPr="0061189E">
        <w:rPr>
          <w:rFonts w:asciiTheme="majorBidi" w:hAnsiTheme="majorBidi" w:cstheme="majorBidi"/>
          <w:lang w:val="en-US"/>
        </w:rPr>
        <w:t xml:space="preserve"> </w:t>
      </w:r>
      <w:r w:rsidRPr="0061189E">
        <w:rPr>
          <w:rFonts w:asciiTheme="majorBidi" w:eastAsia="Arial Unicode MS" w:hAnsiTheme="majorBidi" w:cstheme="majorBidi"/>
          <w:lang w:val="en-US" w:eastAsia="es-ES"/>
        </w:rPr>
        <w:t>New York : Merrell, 2007</w:t>
      </w:r>
    </w:p>
    <w:p w14:paraId="2FB9E125" w14:textId="77777777" w:rsidR="000633B7" w:rsidRPr="0061189E" w:rsidRDefault="000633B7" w:rsidP="000633B7">
      <w:pPr>
        <w:rPr>
          <w:rFonts w:asciiTheme="majorBidi" w:hAnsiTheme="majorBidi" w:cstheme="majorBidi"/>
          <w:lang w:val="en-US"/>
        </w:rPr>
      </w:pPr>
    </w:p>
    <w:p w14:paraId="08FF22E2" w14:textId="77777777" w:rsidR="000633B7" w:rsidRPr="0061189E" w:rsidRDefault="000633B7" w:rsidP="000633B7">
      <w:pPr>
        <w:pStyle w:val="Textonotapie"/>
        <w:numPr>
          <w:ilvl w:val="0"/>
          <w:numId w:val="32"/>
        </w:numPr>
        <w:rPr>
          <w:rFonts w:asciiTheme="majorBidi" w:hAnsiTheme="majorBidi" w:cstheme="majorBidi"/>
          <w:sz w:val="24"/>
          <w:szCs w:val="24"/>
          <w:lang w:val="es-EC"/>
        </w:rPr>
      </w:pPr>
      <w:r w:rsidRPr="0061189E">
        <w:rPr>
          <w:rFonts w:asciiTheme="majorBidi" w:hAnsiTheme="majorBidi" w:cstheme="majorBidi"/>
          <w:sz w:val="24"/>
          <w:szCs w:val="24"/>
          <w:lang w:val="es-EC"/>
        </w:rPr>
        <w:t xml:space="preserve">Cegarra, José, </w:t>
      </w:r>
      <w:r w:rsidRPr="0061189E">
        <w:rPr>
          <w:rFonts w:asciiTheme="majorBidi" w:hAnsiTheme="majorBidi" w:cstheme="majorBidi"/>
          <w:i/>
          <w:sz w:val="24"/>
          <w:szCs w:val="24"/>
          <w:lang w:val="es-EC"/>
        </w:rPr>
        <w:t>Fuandamentos Teórico Espistemológicos de los Imaginarios Sociales,</w:t>
      </w:r>
      <w:r w:rsidRPr="0061189E">
        <w:rPr>
          <w:rFonts w:asciiTheme="majorBidi" w:hAnsiTheme="majorBidi" w:cstheme="majorBidi"/>
          <w:sz w:val="24"/>
          <w:szCs w:val="24"/>
          <w:lang w:val="es-EC"/>
        </w:rPr>
        <w:t xml:space="preserve"> Táchira: </w:t>
      </w:r>
      <w:r w:rsidRPr="0061189E">
        <w:rPr>
          <w:rFonts w:asciiTheme="majorBidi" w:hAnsiTheme="majorBidi" w:cstheme="majorBidi"/>
          <w:sz w:val="24"/>
          <w:szCs w:val="24"/>
        </w:rPr>
        <w:t xml:space="preserve">Núcleo de Investigación de Estudios y Crítica Cultural de América Latina y el Caribe, Universidad Pedagógica Experimental Libertador, 2012 </w:t>
      </w:r>
      <w:r w:rsidRPr="0061189E">
        <w:rPr>
          <w:rFonts w:asciiTheme="majorBidi" w:hAnsiTheme="majorBidi" w:cstheme="majorBidi"/>
          <w:sz w:val="24"/>
          <w:szCs w:val="24"/>
          <w:lang w:val="es-EC"/>
        </w:rPr>
        <w:t xml:space="preserve"> </w:t>
      </w:r>
    </w:p>
    <w:p w14:paraId="3EE9F4CB" w14:textId="77777777" w:rsidR="000633B7" w:rsidRPr="0061189E" w:rsidRDefault="000633B7" w:rsidP="000633B7">
      <w:pPr>
        <w:rPr>
          <w:rFonts w:asciiTheme="majorBidi" w:hAnsiTheme="majorBidi" w:cstheme="majorBidi"/>
        </w:rPr>
      </w:pPr>
    </w:p>
    <w:p w14:paraId="3060EE88" w14:textId="77777777" w:rsidR="000633B7" w:rsidRPr="0061189E" w:rsidRDefault="000633B7" w:rsidP="000633B7">
      <w:pPr>
        <w:pStyle w:val="Textonotapie"/>
        <w:numPr>
          <w:ilvl w:val="0"/>
          <w:numId w:val="32"/>
        </w:numPr>
        <w:rPr>
          <w:rFonts w:asciiTheme="majorBidi" w:hAnsiTheme="majorBidi" w:cstheme="majorBidi"/>
          <w:i/>
          <w:sz w:val="24"/>
          <w:szCs w:val="24"/>
        </w:rPr>
      </w:pPr>
      <w:r w:rsidRPr="0061189E">
        <w:rPr>
          <w:rFonts w:asciiTheme="majorBidi" w:hAnsiTheme="majorBidi" w:cstheme="majorBidi"/>
          <w:sz w:val="24"/>
          <w:szCs w:val="24"/>
        </w:rPr>
        <w:t xml:space="preserve">Cifuentes, María Ángela, en la introducción de </w:t>
      </w:r>
      <w:r w:rsidRPr="0061189E">
        <w:rPr>
          <w:rFonts w:asciiTheme="majorBidi" w:hAnsiTheme="majorBidi" w:cstheme="majorBidi"/>
          <w:i/>
          <w:sz w:val="24"/>
          <w:szCs w:val="24"/>
        </w:rPr>
        <w:t>Llegando a los Cincuenta (2000)</w:t>
      </w:r>
      <w:r w:rsidRPr="0061189E">
        <w:rPr>
          <w:rFonts w:asciiTheme="majorBidi" w:hAnsiTheme="majorBidi" w:cstheme="majorBidi"/>
          <w:sz w:val="24"/>
          <w:szCs w:val="24"/>
        </w:rPr>
        <w:t xml:space="preserve"> del texto </w:t>
      </w:r>
      <w:r w:rsidRPr="0061189E">
        <w:rPr>
          <w:rFonts w:asciiTheme="majorBidi" w:hAnsiTheme="majorBidi" w:cstheme="majorBidi"/>
          <w:i/>
          <w:sz w:val="24"/>
          <w:szCs w:val="24"/>
        </w:rPr>
        <w:t>Aún queda la esencia (1997)</w:t>
      </w:r>
    </w:p>
    <w:p w14:paraId="11ABA8A2" w14:textId="77777777" w:rsidR="000633B7" w:rsidRPr="0061189E" w:rsidRDefault="000633B7" w:rsidP="000633B7">
      <w:pPr>
        <w:rPr>
          <w:rFonts w:asciiTheme="majorBidi" w:hAnsiTheme="majorBidi" w:cstheme="majorBidi"/>
          <w:lang w:val="es-ES_tradnl"/>
        </w:rPr>
      </w:pPr>
    </w:p>
    <w:p w14:paraId="0170FE6F" w14:textId="77777777" w:rsidR="000633B7" w:rsidRPr="0061189E" w:rsidRDefault="000633B7" w:rsidP="000633B7">
      <w:pPr>
        <w:pStyle w:val="Textonotapie"/>
        <w:numPr>
          <w:ilvl w:val="0"/>
          <w:numId w:val="32"/>
        </w:numPr>
        <w:rPr>
          <w:rFonts w:asciiTheme="majorBidi" w:hAnsiTheme="majorBidi" w:cstheme="majorBidi"/>
          <w:sz w:val="24"/>
          <w:szCs w:val="24"/>
          <w:lang w:val="es-EC"/>
        </w:rPr>
      </w:pPr>
      <w:r w:rsidRPr="0061189E">
        <w:rPr>
          <w:rFonts w:asciiTheme="majorBidi" w:hAnsiTheme="majorBidi" w:cstheme="majorBidi"/>
          <w:sz w:val="24"/>
          <w:szCs w:val="24"/>
          <w:lang w:val="es-EC"/>
        </w:rPr>
        <w:t>Chiriboga Lucía y Cruz Soledad, Retrato de la Amazonía. Quito: Libri Mundi, Enrique Grosse Luemem, 1992</w:t>
      </w:r>
    </w:p>
    <w:p w14:paraId="66DDA8E9" w14:textId="77777777" w:rsidR="000633B7" w:rsidRPr="0061189E" w:rsidRDefault="000633B7" w:rsidP="000633B7">
      <w:pPr>
        <w:rPr>
          <w:rFonts w:asciiTheme="majorBidi" w:hAnsiTheme="majorBidi" w:cstheme="majorBidi"/>
          <w:lang w:val="es-ES"/>
        </w:rPr>
      </w:pPr>
    </w:p>
    <w:p w14:paraId="60A5E283" w14:textId="77777777" w:rsidR="000633B7" w:rsidRPr="0061189E" w:rsidRDefault="000633B7" w:rsidP="000633B7">
      <w:pPr>
        <w:pStyle w:val="Ttulo1"/>
        <w:numPr>
          <w:ilvl w:val="0"/>
          <w:numId w:val="32"/>
        </w:numPr>
        <w:shd w:val="clear" w:color="auto" w:fill="FFFFFF"/>
        <w:spacing w:before="0"/>
        <w:textAlignment w:val="baseline"/>
        <w:rPr>
          <w:rFonts w:asciiTheme="majorBidi" w:hAnsiTheme="majorBidi"/>
          <w:color w:val="auto"/>
          <w:sz w:val="24"/>
          <w:szCs w:val="24"/>
          <w:lang w:val="en-US"/>
        </w:rPr>
      </w:pPr>
      <w:r w:rsidRPr="0061189E">
        <w:rPr>
          <w:rFonts w:asciiTheme="majorBidi" w:hAnsiTheme="majorBidi"/>
          <w:color w:val="auto"/>
          <w:sz w:val="24"/>
          <w:szCs w:val="24"/>
          <w:lang w:val="en-US"/>
        </w:rPr>
        <w:t xml:space="preserve">Cohen, Alina, </w:t>
      </w:r>
      <w:proofErr w:type="gramStart"/>
      <w:r w:rsidRPr="0061189E">
        <w:rPr>
          <w:rFonts w:asciiTheme="majorBidi" w:hAnsiTheme="majorBidi"/>
          <w:color w:val="auto"/>
          <w:sz w:val="24"/>
          <w:szCs w:val="24"/>
          <w:lang w:val="en-US"/>
        </w:rPr>
        <w:t>The</w:t>
      </w:r>
      <w:proofErr w:type="gramEnd"/>
      <w:r w:rsidRPr="0061189E">
        <w:rPr>
          <w:rFonts w:asciiTheme="majorBidi" w:hAnsiTheme="majorBidi"/>
          <w:color w:val="auto"/>
          <w:sz w:val="24"/>
          <w:szCs w:val="24"/>
          <w:lang w:val="en-US"/>
        </w:rPr>
        <w:t xml:space="preserve"> 19th-Century Botanist Who Changed the Course of Photography, (Arty, 2018), https://www.artsy.net/article/artsy-editorial-19th-century-botanist-changed-course-photography</w:t>
      </w:r>
    </w:p>
    <w:p w14:paraId="56EFA829" w14:textId="77777777" w:rsidR="000633B7" w:rsidRPr="0061189E" w:rsidRDefault="000633B7" w:rsidP="000633B7">
      <w:pPr>
        <w:rPr>
          <w:rFonts w:asciiTheme="majorBidi" w:hAnsiTheme="majorBidi" w:cstheme="majorBidi"/>
          <w:lang w:val="en-US"/>
        </w:rPr>
      </w:pPr>
    </w:p>
    <w:p w14:paraId="43130E4D"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lang w:val="es-ES"/>
        </w:rPr>
        <w:t xml:space="preserve">De Gouges, </w:t>
      </w:r>
      <w:r w:rsidRPr="0061189E">
        <w:rPr>
          <w:rFonts w:asciiTheme="majorBidi" w:hAnsiTheme="majorBidi" w:cstheme="majorBidi"/>
        </w:rPr>
        <w:t>Olympe,</w:t>
      </w:r>
      <w:r w:rsidRPr="0061189E">
        <w:rPr>
          <w:rFonts w:asciiTheme="majorBidi" w:hAnsiTheme="majorBidi" w:cstheme="majorBidi"/>
          <w:i/>
          <w:lang w:val="es-ES"/>
        </w:rPr>
        <w:t xml:space="preserve"> Los derechos de la mujer 1789, </w:t>
      </w:r>
      <w:r w:rsidRPr="0061189E">
        <w:rPr>
          <w:rFonts w:asciiTheme="majorBidi" w:hAnsiTheme="majorBidi" w:cstheme="majorBidi"/>
          <w:lang w:val="es-ES"/>
        </w:rPr>
        <w:t xml:space="preserve">en </w:t>
      </w:r>
      <w:r w:rsidRPr="0061189E">
        <w:rPr>
          <w:rFonts w:asciiTheme="majorBidi" w:hAnsiTheme="majorBidi" w:cstheme="majorBidi"/>
          <w:i/>
          <w:iCs/>
          <w:lang w:val="es-ES"/>
        </w:rPr>
        <w:t>La Ilustración Olvidada: la polémica de los sexos en el siglo XVIII</w:t>
      </w:r>
      <w:r w:rsidRPr="0061189E">
        <w:rPr>
          <w:rFonts w:asciiTheme="majorBidi" w:hAnsiTheme="majorBidi" w:cstheme="majorBidi"/>
          <w:lang w:val="es-ES"/>
        </w:rPr>
        <w:t xml:space="preserve"> de Condorcet, Lamberth, otros. Barcelona: Anthropos</w:t>
      </w:r>
    </w:p>
    <w:p w14:paraId="4D187EE8" w14:textId="77777777" w:rsidR="000633B7" w:rsidRPr="0061189E" w:rsidRDefault="000633B7" w:rsidP="000633B7">
      <w:pPr>
        <w:rPr>
          <w:rFonts w:asciiTheme="majorBidi" w:hAnsiTheme="majorBidi" w:cstheme="majorBidi"/>
          <w:lang w:val="es-ES"/>
        </w:rPr>
      </w:pPr>
    </w:p>
    <w:p w14:paraId="3FC96971"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De Beauvoir, Simone, </w:t>
      </w:r>
      <w:r w:rsidRPr="0061189E">
        <w:rPr>
          <w:rFonts w:asciiTheme="majorBidi" w:hAnsiTheme="majorBidi" w:cstheme="majorBidi"/>
          <w:i/>
          <w:iCs/>
        </w:rPr>
        <w:t>El Segundo Sexo.</w:t>
      </w:r>
      <w:r w:rsidRPr="0061189E">
        <w:rPr>
          <w:rFonts w:asciiTheme="majorBidi" w:hAnsiTheme="majorBidi" w:cstheme="majorBidi"/>
        </w:rPr>
        <w:t xml:space="preserve"> Catedra 2017</w:t>
      </w:r>
    </w:p>
    <w:p w14:paraId="2CDEE1C1" w14:textId="77777777" w:rsidR="000633B7" w:rsidRPr="0061189E" w:rsidRDefault="000633B7" w:rsidP="000633B7">
      <w:pPr>
        <w:rPr>
          <w:rFonts w:asciiTheme="majorBidi" w:hAnsiTheme="majorBidi" w:cstheme="majorBidi"/>
          <w:lang w:val="en-US"/>
        </w:rPr>
      </w:pPr>
    </w:p>
    <w:p w14:paraId="7D876A73"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US"/>
        </w:rPr>
        <w:t xml:space="preserve">Demetrakas, Johanna, </w:t>
      </w:r>
      <w:r w:rsidRPr="0061189E">
        <w:rPr>
          <w:rFonts w:asciiTheme="majorBidi" w:hAnsiTheme="majorBidi" w:cstheme="majorBidi"/>
          <w:i/>
          <w:iCs/>
          <w:lang w:val="en-US"/>
        </w:rPr>
        <w:t xml:space="preserve">Feminists: What Were They </w:t>
      </w:r>
      <w:proofErr w:type="gramStart"/>
      <w:r w:rsidRPr="0061189E">
        <w:rPr>
          <w:rFonts w:asciiTheme="majorBidi" w:hAnsiTheme="majorBidi" w:cstheme="majorBidi"/>
          <w:i/>
          <w:iCs/>
          <w:lang w:val="en-US"/>
        </w:rPr>
        <w:t>Thinking?,</w:t>
      </w:r>
      <w:proofErr w:type="gramEnd"/>
      <w:r w:rsidRPr="0061189E">
        <w:rPr>
          <w:rFonts w:asciiTheme="majorBidi" w:hAnsiTheme="majorBidi" w:cstheme="majorBidi"/>
          <w:i/>
          <w:iCs/>
          <w:lang w:val="en-US"/>
        </w:rPr>
        <w:t xml:space="preserve"> 2018</w:t>
      </w:r>
    </w:p>
    <w:p w14:paraId="4F0BA69A" w14:textId="77777777" w:rsidR="000633B7" w:rsidRPr="000633B7" w:rsidRDefault="000633B7" w:rsidP="000633B7">
      <w:pPr>
        <w:pStyle w:val="Prrafodelista"/>
        <w:widowControl w:val="0"/>
        <w:autoSpaceDE w:val="0"/>
        <w:autoSpaceDN w:val="0"/>
        <w:adjustRightInd w:val="0"/>
        <w:rPr>
          <w:rFonts w:asciiTheme="majorBidi" w:hAnsiTheme="majorBidi" w:cstheme="majorBidi"/>
          <w:lang w:val="en-US"/>
        </w:rPr>
      </w:pPr>
    </w:p>
    <w:p w14:paraId="0D034049" w14:textId="77777777" w:rsidR="000633B7" w:rsidRPr="0061189E" w:rsidRDefault="000633B7" w:rsidP="000633B7">
      <w:pPr>
        <w:pStyle w:val="Prrafodelista"/>
        <w:widowControl w:val="0"/>
        <w:numPr>
          <w:ilvl w:val="0"/>
          <w:numId w:val="32"/>
        </w:numPr>
        <w:autoSpaceDE w:val="0"/>
        <w:autoSpaceDN w:val="0"/>
        <w:adjustRightInd w:val="0"/>
        <w:rPr>
          <w:rFonts w:asciiTheme="majorBidi" w:hAnsiTheme="majorBidi" w:cstheme="majorBidi"/>
          <w:lang w:val="it-IT"/>
        </w:rPr>
      </w:pPr>
      <w:r w:rsidRPr="0061189E">
        <w:rPr>
          <w:rFonts w:asciiTheme="majorBidi" w:hAnsiTheme="majorBidi" w:cstheme="majorBidi"/>
          <w:lang w:val="it-IT"/>
        </w:rPr>
        <w:t>Del Rio Martinez, Amaia,</w:t>
      </w:r>
      <w:r w:rsidRPr="0061189E">
        <w:rPr>
          <w:rFonts w:asciiTheme="majorBidi" w:hAnsiTheme="majorBidi" w:cstheme="majorBidi"/>
          <w:i/>
          <w:iCs/>
          <w:lang w:val="it-IT"/>
        </w:rPr>
        <w:t xml:space="preserve"> Historia del moviemnto feminista</w:t>
      </w:r>
      <w:r w:rsidRPr="0061189E">
        <w:rPr>
          <w:rFonts w:asciiTheme="majorBidi" w:hAnsiTheme="majorBidi" w:cstheme="majorBidi"/>
          <w:lang w:val="it-IT"/>
        </w:rPr>
        <w:t>, http://www.bantaba.ehu.es/formarse/</w:t>
      </w:r>
    </w:p>
    <w:p w14:paraId="50C5D7EE" w14:textId="77777777" w:rsidR="000633B7" w:rsidRPr="0061189E" w:rsidRDefault="000633B7" w:rsidP="000633B7">
      <w:pPr>
        <w:pStyle w:val="Prrafodelista"/>
        <w:numPr>
          <w:ilvl w:val="0"/>
          <w:numId w:val="32"/>
        </w:numPr>
        <w:rPr>
          <w:rFonts w:asciiTheme="majorBidi" w:hAnsiTheme="majorBidi" w:cstheme="majorBidi"/>
          <w:lang w:val="de-DE"/>
        </w:rPr>
      </w:pPr>
      <w:r w:rsidRPr="0061189E">
        <w:rPr>
          <w:rFonts w:asciiTheme="majorBidi" w:hAnsiTheme="majorBidi" w:cstheme="majorBidi"/>
          <w:lang w:val="de-DE"/>
        </w:rPr>
        <w:t xml:space="preserve">Dieter, Martin, </w:t>
      </w:r>
      <w:r w:rsidRPr="0061189E">
        <w:rPr>
          <w:rFonts w:asciiTheme="majorBidi" w:hAnsiTheme="majorBidi" w:cstheme="majorBidi"/>
          <w:i/>
          <w:iCs/>
          <w:lang w:val="de-DE"/>
        </w:rPr>
        <w:t>The Female Photographer</w:t>
      </w:r>
      <w:r w:rsidRPr="0061189E">
        <w:rPr>
          <w:rFonts w:asciiTheme="majorBidi" w:hAnsiTheme="majorBidi" w:cstheme="majorBidi"/>
          <w:lang w:val="de-DE"/>
        </w:rPr>
        <w:t xml:space="preserve"> , Stadtgeschichtliches Museum Leipzig, 2018</w:t>
      </w:r>
    </w:p>
    <w:p w14:paraId="50F9B421" w14:textId="77777777" w:rsidR="000633B7" w:rsidRPr="0061189E" w:rsidRDefault="000633B7" w:rsidP="000633B7">
      <w:pPr>
        <w:rPr>
          <w:rFonts w:asciiTheme="majorBidi" w:hAnsiTheme="majorBidi" w:cstheme="majorBidi"/>
          <w:lang w:val="de-DE"/>
        </w:rPr>
      </w:pPr>
    </w:p>
    <w:p w14:paraId="16803AB2" w14:textId="77777777" w:rsidR="000633B7" w:rsidRPr="0061189E" w:rsidRDefault="000633B7" w:rsidP="000633B7">
      <w:pPr>
        <w:pStyle w:val="Ttulo1"/>
        <w:numPr>
          <w:ilvl w:val="0"/>
          <w:numId w:val="32"/>
        </w:numPr>
        <w:shd w:val="clear" w:color="auto" w:fill="FFFFFF"/>
        <w:spacing w:before="0"/>
        <w:textAlignment w:val="baseline"/>
        <w:rPr>
          <w:rFonts w:asciiTheme="majorBidi" w:hAnsiTheme="majorBidi"/>
          <w:color w:val="auto"/>
          <w:sz w:val="24"/>
          <w:szCs w:val="24"/>
        </w:rPr>
      </w:pPr>
      <w:r w:rsidRPr="0061189E">
        <w:rPr>
          <w:rFonts w:asciiTheme="majorBidi" w:hAnsiTheme="majorBidi"/>
          <w:color w:val="auto"/>
          <w:sz w:val="24"/>
          <w:szCs w:val="24"/>
        </w:rPr>
        <w:t xml:space="preserve">Etxazarra, Leire, </w:t>
      </w:r>
      <w:r w:rsidRPr="0061189E">
        <w:rPr>
          <w:rFonts w:asciiTheme="majorBidi" w:hAnsiTheme="majorBidi"/>
          <w:i/>
          <w:iCs/>
          <w:color w:val="auto"/>
          <w:sz w:val="24"/>
          <w:szCs w:val="24"/>
        </w:rPr>
        <w:t>La historia de la fotografía resumida en 15 fotógrafas: famosas, desconocidas, triunfadoras, invisibilizadas… Y algunas que son ya presente y futuro,</w:t>
      </w:r>
      <w:r w:rsidRPr="0061189E">
        <w:rPr>
          <w:rFonts w:asciiTheme="majorBidi" w:hAnsiTheme="majorBidi"/>
          <w:color w:val="auto"/>
          <w:sz w:val="24"/>
          <w:szCs w:val="24"/>
        </w:rPr>
        <w:t xml:space="preserve"> Cartier-Bresson no es un reloj, 2020</w:t>
      </w:r>
    </w:p>
    <w:p w14:paraId="505876EF" w14:textId="77777777" w:rsidR="000633B7" w:rsidRPr="0061189E" w:rsidRDefault="000633B7" w:rsidP="000633B7">
      <w:pPr>
        <w:rPr>
          <w:rFonts w:asciiTheme="majorBidi" w:hAnsiTheme="majorBidi" w:cstheme="majorBidi"/>
        </w:rPr>
      </w:pPr>
    </w:p>
    <w:p w14:paraId="6CD79878"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lang w:val="en-US"/>
        </w:rPr>
        <w:t xml:space="preserve">Fajardo Hill Cecilia y Giunta Andrea, </w:t>
      </w:r>
      <w:r w:rsidRPr="0061189E">
        <w:rPr>
          <w:rFonts w:asciiTheme="majorBidi" w:hAnsiTheme="majorBidi" w:cstheme="majorBidi"/>
          <w:i/>
          <w:iCs/>
          <w:lang w:val="en-US"/>
        </w:rPr>
        <w:t>Radical Women: Latin American Art 1960–1985</w:t>
      </w:r>
      <w:r w:rsidRPr="0061189E">
        <w:rPr>
          <w:rFonts w:asciiTheme="majorBidi" w:hAnsiTheme="majorBidi" w:cstheme="majorBidi"/>
          <w:lang w:val="en-US"/>
        </w:rPr>
        <w:t xml:space="preserve">. </w:t>
      </w:r>
      <w:r w:rsidRPr="0061189E">
        <w:rPr>
          <w:rFonts w:asciiTheme="majorBidi" w:hAnsiTheme="majorBidi" w:cstheme="majorBidi"/>
        </w:rPr>
        <w:t>Los Ángeles: Hammer Museum and Delmonico Books, 2017</w:t>
      </w:r>
    </w:p>
    <w:p w14:paraId="26013825" w14:textId="77777777" w:rsidR="000633B7" w:rsidRPr="0061189E" w:rsidRDefault="000633B7" w:rsidP="000633B7">
      <w:pPr>
        <w:rPr>
          <w:rFonts w:asciiTheme="majorBidi" w:hAnsiTheme="majorBidi" w:cstheme="majorBidi"/>
        </w:rPr>
      </w:pPr>
    </w:p>
    <w:p w14:paraId="17D3A35C"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Flores Palacios, Fatima,</w:t>
      </w:r>
      <w:r w:rsidRPr="0061189E">
        <w:rPr>
          <w:rFonts w:asciiTheme="majorBidi" w:hAnsiTheme="majorBidi" w:cstheme="majorBidi"/>
          <w:i/>
          <w:iCs/>
        </w:rPr>
        <w:t xml:space="preserve"> Psicología Social y Género: El sexo como objeto de representación social</w:t>
      </w:r>
      <w:r w:rsidRPr="0061189E">
        <w:rPr>
          <w:rFonts w:asciiTheme="majorBidi" w:hAnsiTheme="majorBidi" w:cstheme="majorBidi"/>
        </w:rPr>
        <w:t>, Ciudad de México: UNAM, 2016</w:t>
      </w:r>
    </w:p>
    <w:p w14:paraId="2D2EB194" w14:textId="77777777" w:rsidR="000633B7" w:rsidRPr="0061189E" w:rsidRDefault="000633B7" w:rsidP="000633B7">
      <w:pPr>
        <w:rPr>
          <w:rFonts w:asciiTheme="majorBidi" w:hAnsiTheme="majorBidi" w:cstheme="majorBidi"/>
        </w:rPr>
      </w:pPr>
    </w:p>
    <w:p w14:paraId="735F343C" w14:textId="77777777" w:rsidR="000633B7" w:rsidRPr="0061189E" w:rsidRDefault="000633B7" w:rsidP="000633B7">
      <w:pPr>
        <w:pStyle w:val="Textonotapie"/>
        <w:numPr>
          <w:ilvl w:val="0"/>
          <w:numId w:val="32"/>
        </w:numPr>
        <w:rPr>
          <w:rFonts w:asciiTheme="majorBidi" w:hAnsiTheme="majorBidi" w:cstheme="majorBidi"/>
          <w:sz w:val="24"/>
          <w:szCs w:val="24"/>
        </w:rPr>
      </w:pPr>
      <w:r w:rsidRPr="0061189E">
        <w:rPr>
          <w:rFonts w:asciiTheme="majorBidi" w:hAnsiTheme="majorBidi" w:cstheme="majorBidi"/>
          <w:sz w:val="24"/>
          <w:szCs w:val="24"/>
        </w:rPr>
        <w:t>Fontaine, Chantal, Biografía, www.chantalfontaine.com</w:t>
      </w:r>
    </w:p>
    <w:p w14:paraId="2663C7DA" w14:textId="77777777" w:rsidR="000633B7" w:rsidRPr="0061189E" w:rsidRDefault="000633B7" w:rsidP="000633B7">
      <w:pPr>
        <w:rPr>
          <w:rFonts w:asciiTheme="majorBidi" w:hAnsiTheme="majorBidi" w:cstheme="majorBidi"/>
        </w:rPr>
      </w:pPr>
    </w:p>
    <w:p w14:paraId="5CF6B8F4"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rPr>
        <w:t xml:space="preserve">Gallegos, Alberto, </w:t>
      </w:r>
      <w:r w:rsidRPr="0061189E">
        <w:rPr>
          <w:rFonts w:asciiTheme="majorBidi" w:hAnsiTheme="majorBidi" w:cstheme="majorBidi"/>
          <w:lang w:val="es-ES"/>
        </w:rPr>
        <w:t xml:space="preserve">Fundamentos y técnica de la cianotipia, Revista Lomography-2014, https://www.lomography.es/magazine/238289-fundamentos-y-tecnica-de-la-cianotipia </w:t>
      </w:r>
    </w:p>
    <w:p w14:paraId="002262C7" w14:textId="77777777" w:rsidR="000633B7" w:rsidRPr="0061189E" w:rsidRDefault="000633B7" w:rsidP="000633B7">
      <w:pPr>
        <w:rPr>
          <w:rFonts w:asciiTheme="majorBidi" w:hAnsiTheme="majorBidi" w:cstheme="majorBidi"/>
          <w:lang w:val="es-ES"/>
        </w:rPr>
      </w:pPr>
    </w:p>
    <w:p w14:paraId="4234229E"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García, María Teresa, </w:t>
      </w:r>
      <w:r w:rsidRPr="0061189E">
        <w:rPr>
          <w:rFonts w:asciiTheme="majorBidi" w:hAnsiTheme="majorBidi" w:cstheme="majorBidi"/>
          <w:i/>
        </w:rPr>
        <w:t xml:space="preserve">Imagenes Vivientes. </w:t>
      </w:r>
      <w:r w:rsidRPr="0061189E">
        <w:rPr>
          <w:rFonts w:asciiTheme="majorBidi" w:hAnsiTheme="majorBidi" w:cstheme="majorBidi"/>
        </w:rPr>
        <w:t>Quito: María Teresa García, 2002</w:t>
      </w:r>
    </w:p>
    <w:p w14:paraId="6520D553" w14:textId="77777777" w:rsidR="000633B7" w:rsidRPr="0061189E" w:rsidRDefault="000633B7" w:rsidP="000633B7">
      <w:pPr>
        <w:pStyle w:val="Prrafodelista"/>
        <w:rPr>
          <w:rFonts w:asciiTheme="majorBidi" w:hAnsiTheme="majorBidi" w:cstheme="majorBidi"/>
        </w:rPr>
      </w:pPr>
    </w:p>
    <w:p w14:paraId="37A4B5C8" w14:textId="77777777" w:rsidR="000633B7" w:rsidRPr="0061189E" w:rsidRDefault="000633B7" w:rsidP="000633B7">
      <w:pPr>
        <w:pStyle w:val="footnotedescription"/>
        <w:numPr>
          <w:ilvl w:val="0"/>
          <w:numId w:val="32"/>
        </w:numPr>
        <w:spacing w:line="240" w:lineRule="auto"/>
        <w:ind w:right="454"/>
        <w:rPr>
          <w:rFonts w:asciiTheme="majorBidi" w:hAnsiTheme="majorBidi" w:cstheme="majorBidi"/>
          <w:color w:val="auto"/>
          <w:sz w:val="24"/>
        </w:rPr>
      </w:pPr>
      <w:r w:rsidRPr="0061189E">
        <w:rPr>
          <w:rFonts w:asciiTheme="majorBidi" w:hAnsiTheme="majorBidi" w:cstheme="majorBidi"/>
          <w:color w:val="auto"/>
          <w:sz w:val="24"/>
        </w:rPr>
        <w:t xml:space="preserve">Gotthardt, Alexxa, </w:t>
      </w:r>
      <w:r w:rsidRPr="0061189E">
        <w:rPr>
          <w:rFonts w:asciiTheme="majorBidi" w:hAnsiTheme="majorBidi" w:cstheme="majorBidi"/>
          <w:i/>
          <w:iCs/>
          <w:color w:val="auto"/>
          <w:sz w:val="24"/>
        </w:rPr>
        <w:t>11 Mujeres artistas latinoamericanas que debe conocer</w:t>
      </w:r>
      <w:r w:rsidRPr="0061189E">
        <w:rPr>
          <w:rFonts w:asciiTheme="majorBidi" w:hAnsiTheme="majorBidi" w:cstheme="majorBidi"/>
          <w:color w:val="auto"/>
          <w:sz w:val="24"/>
        </w:rPr>
        <w:t>, Compartir Palabra Maestra, www.nodoarte.com</w:t>
      </w:r>
    </w:p>
    <w:p w14:paraId="44DE9153" w14:textId="77777777" w:rsidR="000633B7" w:rsidRPr="0061189E" w:rsidRDefault="000633B7" w:rsidP="000633B7">
      <w:pPr>
        <w:pStyle w:val="Prrafodelista"/>
        <w:rPr>
          <w:rFonts w:asciiTheme="majorBidi" w:hAnsiTheme="majorBidi" w:cstheme="majorBidi"/>
        </w:rPr>
      </w:pPr>
    </w:p>
    <w:p w14:paraId="2979E490" w14:textId="77777777" w:rsidR="000633B7" w:rsidRPr="0061189E" w:rsidRDefault="000633B7" w:rsidP="000633B7">
      <w:pPr>
        <w:pStyle w:val="Sinespaciado"/>
        <w:numPr>
          <w:ilvl w:val="0"/>
          <w:numId w:val="32"/>
        </w:numPr>
        <w:rPr>
          <w:rFonts w:asciiTheme="majorBidi" w:hAnsiTheme="majorBidi" w:cstheme="majorBidi"/>
          <w:lang w:val="es-EC"/>
        </w:rPr>
      </w:pPr>
      <w:r w:rsidRPr="0061189E">
        <w:rPr>
          <w:rFonts w:asciiTheme="majorBidi" w:hAnsiTheme="majorBidi" w:cstheme="majorBidi"/>
          <w:lang w:val="es-EC"/>
        </w:rPr>
        <w:t xml:space="preserve">Graves Robert y Patai Raphael, </w:t>
      </w:r>
      <w:r w:rsidRPr="0061189E">
        <w:rPr>
          <w:rFonts w:asciiTheme="majorBidi" w:hAnsiTheme="majorBidi" w:cstheme="majorBidi"/>
          <w:i/>
        </w:rPr>
        <w:t>Los mitos hebreos</w:t>
      </w:r>
      <w:r w:rsidRPr="0061189E">
        <w:rPr>
          <w:rFonts w:asciiTheme="majorBidi" w:hAnsiTheme="majorBidi" w:cstheme="majorBidi"/>
        </w:rPr>
        <w:t xml:space="preserve">, Madrid: </w:t>
      </w:r>
      <w:r w:rsidRPr="0061189E">
        <w:rPr>
          <w:rFonts w:asciiTheme="majorBidi" w:hAnsiTheme="majorBidi" w:cstheme="majorBidi"/>
          <w:lang w:val="es-EC"/>
        </w:rPr>
        <w:t>Alianza Editorial, 2004</w:t>
      </w:r>
    </w:p>
    <w:p w14:paraId="44421FC2" w14:textId="77777777" w:rsidR="000633B7" w:rsidRPr="0061189E" w:rsidRDefault="000633B7" w:rsidP="000633B7">
      <w:pPr>
        <w:pStyle w:val="Sinespaciado"/>
        <w:rPr>
          <w:rFonts w:asciiTheme="majorBidi" w:hAnsiTheme="majorBidi" w:cstheme="majorBidi"/>
          <w:lang w:val="es-EC"/>
        </w:rPr>
      </w:pPr>
    </w:p>
    <w:p w14:paraId="37C93F34" w14:textId="77777777" w:rsidR="000633B7" w:rsidRPr="0061189E" w:rsidRDefault="000633B7" w:rsidP="000633B7">
      <w:pPr>
        <w:pStyle w:val="Textonotapie"/>
        <w:numPr>
          <w:ilvl w:val="0"/>
          <w:numId w:val="32"/>
        </w:numPr>
        <w:rPr>
          <w:rFonts w:asciiTheme="majorBidi" w:hAnsiTheme="majorBidi" w:cstheme="majorBidi"/>
          <w:sz w:val="24"/>
          <w:szCs w:val="24"/>
          <w:lang w:val="en-US"/>
        </w:rPr>
      </w:pPr>
      <w:r w:rsidRPr="0061189E">
        <w:rPr>
          <w:rFonts w:asciiTheme="majorBidi" w:hAnsiTheme="majorBidi" w:cstheme="majorBidi"/>
          <w:sz w:val="24"/>
          <w:szCs w:val="24"/>
          <w:lang w:val="en-US"/>
        </w:rPr>
        <w:t>Hannavy, John, Encyclopedia of Nineteenth-Century photography, Volume 1. Routledge Taylor &amp; Francis Group, 2008</w:t>
      </w:r>
    </w:p>
    <w:p w14:paraId="3E8A6CAE" w14:textId="77777777" w:rsidR="000633B7" w:rsidRPr="0061189E" w:rsidRDefault="000633B7" w:rsidP="000633B7">
      <w:pPr>
        <w:pStyle w:val="Sinespaciado"/>
        <w:rPr>
          <w:rFonts w:asciiTheme="majorBidi" w:hAnsiTheme="majorBidi" w:cstheme="majorBidi"/>
          <w:lang w:val="en-US"/>
        </w:rPr>
      </w:pPr>
    </w:p>
    <w:p w14:paraId="5F78314A" w14:textId="77777777" w:rsidR="000633B7" w:rsidRPr="0061189E" w:rsidRDefault="000633B7" w:rsidP="000633B7">
      <w:pPr>
        <w:pStyle w:val="Textonotapie"/>
        <w:numPr>
          <w:ilvl w:val="0"/>
          <w:numId w:val="32"/>
        </w:numPr>
        <w:rPr>
          <w:rFonts w:asciiTheme="majorBidi" w:hAnsiTheme="majorBidi" w:cstheme="majorBidi"/>
          <w:sz w:val="24"/>
          <w:szCs w:val="24"/>
          <w:lang w:val="en-US"/>
        </w:rPr>
      </w:pPr>
      <w:r w:rsidRPr="0061189E">
        <w:rPr>
          <w:rFonts w:asciiTheme="majorBidi" w:hAnsiTheme="majorBidi" w:cstheme="majorBidi"/>
          <w:sz w:val="24"/>
          <w:szCs w:val="24"/>
          <w:lang w:val="en-US"/>
        </w:rPr>
        <w:t>Hardaker</w:t>
      </w:r>
      <w:r w:rsidRPr="0061189E">
        <w:rPr>
          <w:rFonts w:asciiTheme="majorBidi" w:hAnsiTheme="majorBidi" w:cstheme="majorBidi"/>
          <w:i/>
          <w:iCs/>
          <w:sz w:val="24"/>
          <w:szCs w:val="24"/>
          <w:lang w:val="en-US"/>
        </w:rPr>
        <w:t>,</w:t>
      </w:r>
      <w:r w:rsidRPr="0061189E">
        <w:rPr>
          <w:rFonts w:asciiTheme="majorBidi" w:hAnsiTheme="majorBidi" w:cstheme="majorBidi"/>
          <w:sz w:val="24"/>
          <w:szCs w:val="24"/>
          <w:lang w:val="en-US"/>
        </w:rPr>
        <w:t xml:space="preserve"> Martha, </w:t>
      </w:r>
      <w:r w:rsidRPr="0061189E">
        <w:rPr>
          <w:rFonts w:asciiTheme="majorBidi" w:hAnsiTheme="majorBidi" w:cstheme="majorBidi"/>
          <w:i/>
          <w:iCs/>
          <w:sz w:val="24"/>
          <w:szCs w:val="24"/>
          <w:lang w:val="en-US"/>
        </w:rPr>
        <w:t xml:space="preserve">Science and the Woman Question, </w:t>
      </w:r>
      <w:r w:rsidRPr="0061189E">
        <w:rPr>
          <w:rFonts w:asciiTheme="majorBidi" w:hAnsiTheme="majorBidi" w:cstheme="majorBidi"/>
          <w:bCs/>
          <w:i/>
          <w:iCs/>
          <w:sz w:val="24"/>
          <w:szCs w:val="24"/>
          <w:lang w:val="en-US"/>
        </w:rPr>
        <w:t>Popular Science Monthly </w:t>
      </w:r>
      <w:r w:rsidRPr="0061189E">
        <w:rPr>
          <w:rFonts w:asciiTheme="majorBidi" w:hAnsiTheme="majorBidi" w:cstheme="majorBidi"/>
          <w:bCs/>
          <w:sz w:val="24"/>
          <w:szCs w:val="24"/>
          <w:lang w:val="en-US"/>
        </w:rPr>
        <w:t>Volume 20 (1882)</w:t>
      </w:r>
      <w:r w:rsidRPr="0061189E">
        <w:rPr>
          <w:rFonts w:asciiTheme="majorBidi" w:hAnsiTheme="majorBidi" w:cstheme="majorBidi"/>
          <w:sz w:val="24"/>
          <w:szCs w:val="24"/>
          <w:lang w:val="en-US"/>
        </w:rPr>
        <w:t xml:space="preserve"> https://en.wikisource.org/wiki/Popular_Science_Monthly/Volume_20/March_1882/Science_and_the_Woman_Question </w:t>
      </w:r>
    </w:p>
    <w:p w14:paraId="2107DB2C" w14:textId="77777777" w:rsidR="000633B7" w:rsidRPr="0061189E" w:rsidRDefault="000633B7" w:rsidP="000633B7">
      <w:pPr>
        <w:rPr>
          <w:rFonts w:asciiTheme="majorBidi" w:hAnsiTheme="majorBidi" w:cstheme="majorBidi"/>
          <w:lang w:val="en-US"/>
        </w:rPr>
      </w:pPr>
    </w:p>
    <w:p w14:paraId="456FE10E" w14:textId="77777777" w:rsidR="000633B7" w:rsidRPr="0061189E" w:rsidRDefault="000633B7" w:rsidP="000633B7">
      <w:pPr>
        <w:pStyle w:val="Sinespaciado"/>
        <w:numPr>
          <w:ilvl w:val="0"/>
          <w:numId w:val="32"/>
        </w:numPr>
        <w:rPr>
          <w:rFonts w:asciiTheme="majorBidi" w:hAnsiTheme="majorBidi" w:cstheme="majorBidi"/>
          <w:lang w:val="es-ES"/>
        </w:rPr>
      </w:pPr>
      <w:r w:rsidRPr="0061189E">
        <w:rPr>
          <w:rFonts w:asciiTheme="majorBidi" w:hAnsiTheme="majorBidi" w:cstheme="majorBidi"/>
          <w:lang w:val="es-ES"/>
        </w:rPr>
        <w:t xml:space="preserve">Herzlich, Claudine, La Representación Social. En S. Moscovici, </w:t>
      </w:r>
      <w:r w:rsidRPr="0061189E">
        <w:rPr>
          <w:rFonts w:asciiTheme="majorBidi" w:hAnsiTheme="majorBidi" w:cstheme="majorBidi"/>
          <w:i/>
          <w:iCs/>
          <w:lang w:val="es-ES"/>
        </w:rPr>
        <w:t>Pensamiento y vida social II. Psicología social y problemas sociales</w:t>
      </w:r>
      <w:r w:rsidRPr="0061189E">
        <w:rPr>
          <w:rFonts w:asciiTheme="majorBidi" w:hAnsiTheme="majorBidi" w:cstheme="majorBidi"/>
          <w:lang w:val="es-ES"/>
        </w:rPr>
        <w:t>. Barcelona: Paidós, 1988</w:t>
      </w:r>
    </w:p>
    <w:p w14:paraId="7019A728" w14:textId="77777777" w:rsidR="000633B7" w:rsidRPr="0061189E" w:rsidRDefault="000633B7" w:rsidP="000633B7">
      <w:pPr>
        <w:pStyle w:val="Sinespaciado"/>
        <w:rPr>
          <w:rFonts w:asciiTheme="majorBidi" w:hAnsiTheme="majorBidi" w:cstheme="majorBidi"/>
          <w:lang w:val="es-ES"/>
        </w:rPr>
      </w:pPr>
    </w:p>
    <w:p w14:paraId="232E97E7"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Higuera, Yinna, Portafolio Fotógrafos Ecuatorianos, https://www.fotografosecuatorianos.com </w:t>
      </w:r>
    </w:p>
    <w:p w14:paraId="4D8641D3" w14:textId="77777777" w:rsidR="000633B7" w:rsidRPr="0061189E" w:rsidRDefault="000633B7" w:rsidP="000633B7">
      <w:pPr>
        <w:rPr>
          <w:rFonts w:asciiTheme="majorBidi" w:hAnsiTheme="majorBidi" w:cstheme="majorBidi"/>
        </w:rPr>
      </w:pPr>
    </w:p>
    <w:p w14:paraId="32980B61" w14:textId="77777777" w:rsidR="000633B7" w:rsidRPr="0061189E" w:rsidRDefault="000633B7" w:rsidP="000633B7">
      <w:pPr>
        <w:pStyle w:val="Prrafodelista"/>
        <w:numPr>
          <w:ilvl w:val="0"/>
          <w:numId w:val="32"/>
        </w:numPr>
        <w:rPr>
          <w:rFonts w:asciiTheme="majorBidi" w:hAnsiTheme="majorBidi" w:cstheme="majorBidi"/>
          <w:lang w:val="es-ES"/>
        </w:rPr>
      </w:pPr>
      <w:r w:rsidRPr="0061189E">
        <w:rPr>
          <w:rFonts w:asciiTheme="majorBidi" w:hAnsiTheme="majorBidi" w:cstheme="majorBidi"/>
          <w:lang w:eastAsia="es-ES"/>
        </w:rPr>
        <w:t xml:space="preserve">Ibarra Andoni, Mormann Thomas, </w:t>
      </w:r>
      <w:r w:rsidRPr="0061189E">
        <w:rPr>
          <w:rFonts w:asciiTheme="majorBidi" w:hAnsiTheme="majorBidi" w:cstheme="majorBidi"/>
          <w:i/>
          <w:iCs/>
          <w:lang w:val="es-ES"/>
        </w:rPr>
        <w:t>Variedades de la representación en la ciencia y la filosofía</w:t>
      </w:r>
      <w:r w:rsidRPr="0061189E">
        <w:rPr>
          <w:rFonts w:asciiTheme="majorBidi" w:hAnsiTheme="majorBidi" w:cstheme="majorBidi"/>
          <w:lang w:val="es-ES"/>
        </w:rPr>
        <w:t>, Barcelona: Ariel, 2000</w:t>
      </w:r>
    </w:p>
    <w:p w14:paraId="0DF945E8" w14:textId="77777777" w:rsidR="000633B7" w:rsidRPr="0061189E" w:rsidRDefault="000633B7" w:rsidP="000633B7">
      <w:pPr>
        <w:rPr>
          <w:rFonts w:asciiTheme="majorBidi" w:hAnsiTheme="majorBidi" w:cstheme="majorBidi"/>
          <w:lang w:val="es-ES"/>
        </w:rPr>
      </w:pPr>
    </w:p>
    <w:p w14:paraId="2EFB9B91" w14:textId="77777777" w:rsidR="000633B7" w:rsidRPr="0061189E" w:rsidRDefault="000633B7" w:rsidP="000633B7">
      <w:pPr>
        <w:pStyle w:val="Prrafodelista"/>
        <w:numPr>
          <w:ilvl w:val="0"/>
          <w:numId w:val="32"/>
        </w:numPr>
        <w:rPr>
          <w:rFonts w:asciiTheme="majorBidi" w:hAnsiTheme="majorBidi" w:cstheme="majorBidi"/>
          <w:shd w:val="clear" w:color="auto" w:fill="FFFFFF"/>
          <w:lang w:val="en-US"/>
        </w:rPr>
      </w:pPr>
      <w:r w:rsidRPr="0061189E">
        <w:rPr>
          <w:rFonts w:asciiTheme="majorBidi" w:hAnsiTheme="majorBidi" w:cstheme="majorBidi"/>
          <w:shd w:val="clear" w:color="auto" w:fill="FFFFFF"/>
          <w:lang w:val="en-US"/>
        </w:rPr>
        <w:t>Kennedy, Maev, "Bodleian Library launches £2.2m bid to stop Fox Talbot archive going overseas", (</w:t>
      </w:r>
      <w:r w:rsidRPr="0061189E">
        <w:rPr>
          <w:rFonts w:asciiTheme="majorBidi" w:hAnsiTheme="majorBidi" w:cstheme="majorBidi"/>
          <w:i/>
          <w:iCs/>
          <w:shd w:val="clear" w:color="auto" w:fill="FFFFFF"/>
          <w:lang w:val="en-US"/>
        </w:rPr>
        <w:t>The Guardian</w:t>
      </w:r>
      <w:r w:rsidRPr="0061189E">
        <w:rPr>
          <w:rFonts w:asciiTheme="majorBidi" w:hAnsiTheme="majorBidi" w:cstheme="majorBidi"/>
          <w:shd w:val="clear" w:color="auto" w:fill="FFFFFF"/>
          <w:lang w:val="en-US"/>
        </w:rPr>
        <w:t xml:space="preserve"> – 2012), https://www.theguardian.com/artanddesign/2012/dec/09/bodleian-library-bid-fox-talbot-archive</w:t>
      </w:r>
    </w:p>
    <w:p w14:paraId="058BCBB1" w14:textId="77777777" w:rsidR="000633B7" w:rsidRPr="0061189E" w:rsidRDefault="000633B7" w:rsidP="000633B7">
      <w:pPr>
        <w:ind w:left="360"/>
        <w:rPr>
          <w:rFonts w:asciiTheme="majorBidi" w:hAnsiTheme="majorBidi" w:cstheme="majorBidi"/>
          <w:shd w:val="clear" w:color="auto" w:fill="FFFFFF"/>
          <w:lang w:val="en-US"/>
        </w:rPr>
      </w:pPr>
    </w:p>
    <w:p w14:paraId="5F11F9C0" w14:textId="77777777" w:rsidR="000633B7" w:rsidRPr="0061189E" w:rsidRDefault="000633B7" w:rsidP="000633B7">
      <w:pPr>
        <w:pStyle w:val="Textonotapie"/>
        <w:numPr>
          <w:ilvl w:val="0"/>
          <w:numId w:val="32"/>
        </w:numPr>
        <w:rPr>
          <w:rFonts w:asciiTheme="majorBidi" w:hAnsiTheme="majorBidi" w:cstheme="majorBidi"/>
          <w:sz w:val="24"/>
          <w:szCs w:val="24"/>
          <w:lang w:val="es-ES"/>
        </w:rPr>
      </w:pPr>
      <w:r w:rsidRPr="0061189E">
        <w:rPr>
          <w:rFonts w:asciiTheme="majorBidi" w:hAnsiTheme="majorBidi" w:cstheme="majorBidi"/>
          <w:sz w:val="24"/>
          <w:szCs w:val="24"/>
          <w:lang w:val="es-ES"/>
        </w:rPr>
        <w:t>Lampkin</w:t>
      </w:r>
      <w:r w:rsidRPr="0061189E">
        <w:rPr>
          <w:rFonts w:asciiTheme="majorBidi" w:hAnsiTheme="majorBidi" w:cstheme="majorBidi"/>
          <w:b/>
          <w:bCs/>
          <w:sz w:val="24"/>
          <w:szCs w:val="24"/>
          <w:lang w:val="es-ES"/>
        </w:rPr>
        <w:t xml:space="preserve">, </w:t>
      </w:r>
      <w:r w:rsidRPr="0061189E">
        <w:rPr>
          <w:rFonts w:asciiTheme="majorBidi" w:hAnsiTheme="majorBidi" w:cstheme="majorBidi"/>
          <w:sz w:val="24"/>
          <w:szCs w:val="24"/>
          <w:lang w:val="es-ES"/>
        </w:rPr>
        <w:t>Fulwood,</w:t>
      </w:r>
      <w:r w:rsidRPr="0061189E">
        <w:rPr>
          <w:rFonts w:asciiTheme="majorBidi" w:hAnsiTheme="majorBidi" w:cstheme="majorBidi"/>
          <w:b/>
          <w:bCs/>
          <w:sz w:val="24"/>
          <w:szCs w:val="24"/>
          <w:lang w:val="es-ES"/>
        </w:rPr>
        <w:t xml:space="preserve"> </w:t>
      </w:r>
      <w:r w:rsidRPr="0061189E">
        <w:rPr>
          <w:rFonts w:asciiTheme="majorBidi" w:hAnsiTheme="majorBidi" w:cstheme="majorBidi"/>
          <w:bCs/>
          <w:i/>
          <w:sz w:val="24"/>
          <w:szCs w:val="24"/>
          <w:lang w:val="es-ES"/>
        </w:rPr>
        <w:t>La cena:</w:t>
      </w:r>
      <w:r w:rsidRPr="0061189E">
        <w:rPr>
          <w:rFonts w:asciiTheme="majorBidi" w:hAnsiTheme="majorBidi" w:cstheme="majorBidi"/>
          <w:b/>
          <w:bCs/>
          <w:i/>
          <w:sz w:val="24"/>
          <w:szCs w:val="24"/>
          <w:lang w:val="es-ES"/>
        </w:rPr>
        <w:t xml:space="preserve"> </w:t>
      </w:r>
      <w:r w:rsidRPr="0061189E">
        <w:rPr>
          <w:rFonts w:asciiTheme="majorBidi" w:hAnsiTheme="majorBidi" w:cstheme="majorBidi"/>
          <w:i/>
          <w:sz w:val="24"/>
          <w:szCs w:val="24"/>
          <w:lang w:val="es-ES"/>
        </w:rPr>
        <w:t>La primera gran obra de arte feminista</w:t>
      </w:r>
      <w:r w:rsidRPr="0061189E">
        <w:rPr>
          <w:rFonts w:asciiTheme="majorBidi" w:hAnsiTheme="majorBidi" w:cstheme="majorBidi"/>
          <w:sz w:val="24"/>
          <w:szCs w:val="24"/>
          <w:lang w:val="es-ES"/>
        </w:rPr>
        <w:t xml:space="preserve">, Museo de Brooklyn, Nueva </w:t>
      </w:r>
      <w:proofErr w:type="gramStart"/>
      <w:r w:rsidRPr="0061189E">
        <w:rPr>
          <w:rFonts w:asciiTheme="majorBidi" w:hAnsiTheme="majorBidi" w:cstheme="majorBidi"/>
          <w:sz w:val="24"/>
          <w:szCs w:val="24"/>
          <w:lang w:val="es-ES"/>
        </w:rPr>
        <w:t>York ,</w:t>
      </w:r>
      <w:proofErr w:type="gramEnd"/>
      <w:r w:rsidRPr="0061189E">
        <w:rPr>
          <w:rFonts w:asciiTheme="majorBidi" w:hAnsiTheme="majorBidi" w:cstheme="majorBidi"/>
          <w:sz w:val="24"/>
          <w:szCs w:val="24"/>
          <w:lang w:val="es-ES"/>
        </w:rPr>
        <w:t xml:space="preserve"> historia-arte.com, 2020</w:t>
      </w:r>
    </w:p>
    <w:p w14:paraId="4FA71A48" w14:textId="77777777" w:rsidR="000633B7" w:rsidRPr="0061189E" w:rsidRDefault="000633B7" w:rsidP="000633B7">
      <w:pPr>
        <w:pStyle w:val="Textonotapie"/>
        <w:rPr>
          <w:rFonts w:asciiTheme="majorBidi" w:hAnsiTheme="majorBidi" w:cstheme="majorBidi"/>
          <w:sz w:val="24"/>
          <w:szCs w:val="24"/>
          <w:lang w:val="es-ES"/>
        </w:rPr>
      </w:pPr>
    </w:p>
    <w:p w14:paraId="58A82CB3"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Leonard, Joanne,</w:t>
      </w:r>
      <w:r w:rsidRPr="0061189E">
        <w:rPr>
          <w:rFonts w:asciiTheme="majorBidi" w:hAnsiTheme="majorBidi" w:cstheme="majorBidi"/>
          <w:i/>
          <w:iCs/>
        </w:rPr>
        <w:t xml:space="preserve"> Base de arte feminista del Museo de Brooklyn</w:t>
      </w:r>
    </w:p>
    <w:p w14:paraId="46C7A21F" w14:textId="77777777" w:rsidR="000633B7" w:rsidRPr="0061189E" w:rsidRDefault="000633B7" w:rsidP="000633B7">
      <w:pPr>
        <w:rPr>
          <w:rFonts w:asciiTheme="majorBidi" w:hAnsiTheme="majorBidi" w:cstheme="majorBidi"/>
        </w:rPr>
      </w:pPr>
    </w:p>
    <w:p w14:paraId="73A369F5"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Levy, Eva, Presidenta de honor de honor de WomenCeo, </w:t>
      </w:r>
      <w:r w:rsidRPr="0061189E">
        <w:rPr>
          <w:rFonts w:asciiTheme="majorBidi" w:hAnsiTheme="majorBidi" w:cstheme="majorBidi"/>
          <w:shd w:val="clear" w:color="auto" w:fill="FFFFFF"/>
        </w:rPr>
        <w:t>¿</w:t>
      </w:r>
      <w:r w:rsidRPr="0061189E">
        <w:rPr>
          <w:rFonts w:asciiTheme="majorBidi" w:hAnsiTheme="majorBidi" w:cstheme="majorBidi"/>
          <w:i/>
        </w:rPr>
        <w:t>Que coño esta pasando?</w:t>
      </w:r>
      <w:r w:rsidRPr="0061189E">
        <w:rPr>
          <w:rFonts w:asciiTheme="majorBidi" w:hAnsiTheme="majorBidi" w:cstheme="majorBidi"/>
        </w:rPr>
        <w:t>, 2018</w:t>
      </w:r>
    </w:p>
    <w:p w14:paraId="5F24CF04" w14:textId="77777777" w:rsidR="000633B7" w:rsidRPr="0061189E" w:rsidRDefault="000633B7" w:rsidP="000633B7">
      <w:pPr>
        <w:ind w:left="360"/>
        <w:rPr>
          <w:rFonts w:asciiTheme="majorBidi" w:hAnsiTheme="majorBidi" w:cstheme="majorBidi"/>
          <w:lang w:val="en-US"/>
        </w:rPr>
      </w:pPr>
    </w:p>
    <w:p w14:paraId="2226C5C4"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Lima Pedro y Piña Carolina, </w:t>
      </w:r>
      <w:r w:rsidRPr="0061189E">
        <w:rPr>
          <w:rFonts w:asciiTheme="majorBidi" w:hAnsiTheme="majorBidi" w:cstheme="majorBidi"/>
          <w:i/>
          <w:iCs/>
        </w:rPr>
        <w:t>Arte rupestre, una joya patrimonial de Francia</w:t>
      </w:r>
      <w:r w:rsidRPr="0061189E">
        <w:rPr>
          <w:rFonts w:asciiTheme="majorBidi" w:hAnsiTheme="majorBidi" w:cstheme="majorBidi"/>
        </w:rPr>
        <w:t xml:space="preserve"> (RFI, 2015), https://www.rfi.fr/es/cultura/20150415-arte-rupestre-una-joya-patrimonial-de-francia</w:t>
      </w:r>
    </w:p>
    <w:p w14:paraId="447DA69A" w14:textId="77777777" w:rsidR="000633B7" w:rsidRPr="0061189E" w:rsidRDefault="000633B7" w:rsidP="000633B7">
      <w:pPr>
        <w:ind w:left="360"/>
        <w:rPr>
          <w:rFonts w:asciiTheme="majorBidi" w:hAnsiTheme="majorBidi" w:cstheme="majorBidi"/>
        </w:rPr>
      </w:pPr>
    </w:p>
    <w:p w14:paraId="236D36D7" w14:textId="77777777" w:rsidR="000633B7" w:rsidRPr="0061189E" w:rsidRDefault="000633B7" w:rsidP="000633B7">
      <w:pPr>
        <w:pStyle w:val="Prrafodelista"/>
        <w:widowControl w:val="0"/>
        <w:numPr>
          <w:ilvl w:val="0"/>
          <w:numId w:val="32"/>
        </w:numPr>
        <w:autoSpaceDE w:val="0"/>
        <w:autoSpaceDN w:val="0"/>
        <w:adjustRightInd w:val="0"/>
        <w:rPr>
          <w:rFonts w:asciiTheme="majorBidi" w:hAnsiTheme="majorBidi" w:cstheme="majorBidi"/>
        </w:rPr>
      </w:pPr>
      <w:r w:rsidRPr="0061189E">
        <w:rPr>
          <w:rFonts w:asciiTheme="majorBidi" w:hAnsiTheme="majorBidi" w:cstheme="majorBidi"/>
        </w:rPr>
        <w:t>Lugones</w:t>
      </w:r>
      <w:r w:rsidRPr="0061189E">
        <w:rPr>
          <w:rFonts w:asciiTheme="majorBidi" w:hAnsiTheme="majorBidi" w:cstheme="majorBidi"/>
          <w:i/>
          <w:iCs/>
        </w:rPr>
        <w:t xml:space="preserve">, </w:t>
      </w:r>
      <w:r w:rsidRPr="0061189E">
        <w:rPr>
          <w:rFonts w:asciiTheme="majorBidi" w:hAnsiTheme="majorBidi" w:cstheme="majorBidi"/>
        </w:rPr>
        <w:t>María,</w:t>
      </w:r>
      <w:r w:rsidRPr="0061189E">
        <w:rPr>
          <w:rFonts w:asciiTheme="majorBidi" w:hAnsiTheme="majorBidi" w:cstheme="majorBidi"/>
          <w:i/>
          <w:iCs/>
        </w:rPr>
        <w:t xml:space="preserve"> Colonialidad y Género. </w:t>
      </w:r>
      <w:r w:rsidRPr="0061189E">
        <w:rPr>
          <w:rFonts w:asciiTheme="majorBidi" w:hAnsiTheme="majorBidi" w:cstheme="majorBidi"/>
        </w:rPr>
        <w:t>Binghamton University, 2008</w:t>
      </w:r>
    </w:p>
    <w:p w14:paraId="2FDDA83A" w14:textId="77777777" w:rsidR="000633B7" w:rsidRPr="0061189E" w:rsidRDefault="000633B7" w:rsidP="000633B7">
      <w:pPr>
        <w:rPr>
          <w:rFonts w:asciiTheme="majorBidi" w:hAnsiTheme="majorBidi" w:cstheme="majorBidi"/>
          <w:lang w:val="en-US"/>
        </w:rPr>
      </w:pPr>
    </w:p>
    <w:p w14:paraId="658B95E8" w14:textId="77777777" w:rsidR="000633B7" w:rsidRPr="0061189E" w:rsidRDefault="000633B7" w:rsidP="000633B7">
      <w:pPr>
        <w:pStyle w:val="Prrafodelista"/>
        <w:numPr>
          <w:ilvl w:val="0"/>
          <w:numId w:val="32"/>
        </w:numPr>
        <w:rPr>
          <w:rStyle w:val="reference-text"/>
          <w:rFonts w:asciiTheme="majorBidi" w:hAnsiTheme="majorBidi" w:cstheme="majorBidi"/>
          <w:lang w:val="en-US"/>
        </w:rPr>
      </w:pPr>
      <w:r w:rsidRPr="0061189E">
        <w:rPr>
          <w:rStyle w:val="reference-text"/>
          <w:rFonts w:asciiTheme="majorBidi" w:hAnsiTheme="majorBidi" w:cstheme="majorBidi"/>
          <w:lang w:val="en-US"/>
        </w:rPr>
        <w:t xml:space="preserve">Mansfield, Elizabeth, </w:t>
      </w:r>
      <w:r w:rsidRPr="0061189E">
        <w:rPr>
          <w:rStyle w:val="reference-text"/>
          <w:rFonts w:asciiTheme="majorBidi" w:hAnsiTheme="majorBidi" w:cstheme="majorBidi"/>
          <w:i/>
          <w:iCs/>
          <w:lang w:val="en-US"/>
        </w:rPr>
        <w:t>Art History and Its Institutions: Foundations of a Discipline (</w:t>
      </w:r>
      <w:r w:rsidRPr="0061189E">
        <w:rPr>
          <w:rStyle w:val="reference-text"/>
          <w:rFonts w:asciiTheme="majorBidi" w:hAnsiTheme="majorBidi" w:cstheme="majorBidi"/>
          <w:lang w:val="en-US"/>
        </w:rPr>
        <w:t>Routledge-2002), ISBN 0-415-22869-7.</w:t>
      </w:r>
    </w:p>
    <w:p w14:paraId="3702C125" w14:textId="77777777" w:rsidR="000633B7" w:rsidRPr="0061189E" w:rsidRDefault="000633B7" w:rsidP="000633B7">
      <w:pPr>
        <w:rPr>
          <w:rFonts w:asciiTheme="majorBidi" w:hAnsiTheme="majorBidi" w:cstheme="majorBidi"/>
          <w:lang w:val="en-US"/>
        </w:rPr>
      </w:pPr>
    </w:p>
    <w:p w14:paraId="7FB87670"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Martínez Pulido, Carolina, </w:t>
      </w:r>
      <w:r w:rsidRPr="0061189E">
        <w:rPr>
          <w:rFonts w:asciiTheme="majorBidi" w:hAnsiTheme="majorBidi" w:cstheme="majorBidi"/>
          <w:i/>
          <w:iCs/>
        </w:rPr>
        <w:t>Anna Atkins; creativa cientifica del siglo XIX que vinculo la botánica y la fotografía</w:t>
      </w:r>
      <w:r w:rsidRPr="0061189E">
        <w:rPr>
          <w:rFonts w:asciiTheme="majorBidi" w:hAnsiTheme="majorBidi" w:cstheme="majorBidi"/>
        </w:rPr>
        <w:t>, Mujeres con ciencia, (2019) https://mujeresconciencia.com/2019/04/23/anna-atkins-creativa-cientifica-del-siglo-xix-que-vinculo-la-botanica-y-la-fotografia/</w:t>
      </w:r>
    </w:p>
    <w:p w14:paraId="62A4AA43" w14:textId="77777777" w:rsidR="000633B7" w:rsidRPr="0061189E" w:rsidRDefault="000633B7" w:rsidP="000633B7">
      <w:pPr>
        <w:rPr>
          <w:rFonts w:asciiTheme="majorBidi" w:hAnsiTheme="majorBidi" w:cstheme="majorBidi"/>
          <w:lang w:val="es-ES_tradnl"/>
        </w:rPr>
      </w:pPr>
    </w:p>
    <w:p w14:paraId="6224A4AE"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GB"/>
        </w:rPr>
        <w:t xml:space="preserve">Maudsley, Henry, </w:t>
      </w:r>
      <w:r w:rsidRPr="0061189E">
        <w:rPr>
          <w:rFonts w:asciiTheme="majorBidi" w:hAnsiTheme="majorBidi" w:cstheme="majorBidi"/>
          <w:i/>
          <w:iCs/>
          <w:lang w:val="en-GB"/>
        </w:rPr>
        <w:t>Sex in Mind and Education</w:t>
      </w:r>
      <w:r w:rsidRPr="0061189E">
        <w:rPr>
          <w:rFonts w:asciiTheme="majorBidi" w:hAnsiTheme="majorBidi" w:cstheme="majorBidi"/>
          <w:lang w:val="en-GB"/>
        </w:rPr>
        <w:t xml:space="preserve"> en </w:t>
      </w:r>
      <w:r w:rsidRPr="0061189E">
        <w:rPr>
          <w:rFonts w:asciiTheme="majorBidi" w:hAnsiTheme="majorBidi" w:cstheme="majorBidi"/>
          <w:i/>
          <w:iCs/>
          <w:lang w:val="en-GB"/>
        </w:rPr>
        <w:t>Fortnightly Review</w:t>
      </w:r>
      <w:r w:rsidRPr="0061189E">
        <w:rPr>
          <w:rFonts w:asciiTheme="majorBidi" w:hAnsiTheme="majorBidi" w:cstheme="majorBidi"/>
          <w:lang w:val="en-GB"/>
        </w:rPr>
        <w:t xml:space="preserve">, vol. 15, (1874), 466-483, 467, </w:t>
      </w:r>
      <w:r w:rsidRPr="0061189E">
        <w:rPr>
          <w:rFonts w:asciiTheme="majorBidi" w:hAnsiTheme="majorBidi" w:cstheme="majorBidi"/>
          <w:lang w:val="en-US"/>
        </w:rPr>
        <w:t>https://en.wikisource.org/wiki/Popular_Science_Monthly/Volume_5/June_1874/Sex_in_Mind_and_Education</w:t>
      </w:r>
    </w:p>
    <w:p w14:paraId="32CE86F8" w14:textId="77777777" w:rsidR="000633B7" w:rsidRPr="0061189E" w:rsidRDefault="000633B7" w:rsidP="000633B7">
      <w:pPr>
        <w:ind w:left="360"/>
        <w:rPr>
          <w:rFonts w:asciiTheme="majorBidi" w:hAnsiTheme="majorBidi" w:cstheme="majorBidi"/>
          <w:lang w:val="en-US"/>
        </w:rPr>
      </w:pPr>
    </w:p>
    <w:p w14:paraId="381CB72E"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US"/>
        </w:rPr>
        <w:t xml:space="preserve">Middleman, Rachel, </w:t>
      </w:r>
      <w:r w:rsidRPr="0061189E">
        <w:rPr>
          <w:rFonts w:asciiTheme="majorBidi" w:hAnsiTheme="majorBidi" w:cstheme="majorBidi"/>
          <w:i/>
          <w:iCs/>
          <w:lang w:val="en-US"/>
        </w:rPr>
        <w:t>Rethinking Vaginal Iconology with Hannah Wilke's Sculpture</w:t>
      </w:r>
      <w:r w:rsidRPr="0061189E">
        <w:rPr>
          <w:rFonts w:asciiTheme="majorBidi" w:hAnsiTheme="majorBidi" w:cstheme="majorBidi"/>
          <w:lang w:val="en-US"/>
        </w:rPr>
        <w:t>. Art Journal 2013</w:t>
      </w:r>
    </w:p>
    <w:p w14:paraId="40AC2672" w14:textId="77777777" w:rsidR="000633B7" w:rsidRPr="0061189E" w:rsidRDefault="000633B7" w:rsidP="000633B7">
      <w:pPr>
        <w:ind w:left="360"/>
        <w:rPr>
          <w:rFonts w:asciiTheme="majorBidi" w:hAnsiTheme="majorBidi" w:cstheme="majorBidi"/>
          <w:lang w:val="en-US"/>
        </w:rPr>
      </w:pPr>
    </w:p>
    <w:p w14:paraId="274BA8E0" w14:textId="77777777" w:rsidR="000633B7" w:rsidRPr="0061189E" w:rsidRDefault="000633B7" w:rsidP="000633B7">
      <w:pPr>
        <w:pStyle w:val="Prrafodelista"/>
        <w:numPr>
          <w:ilvl w:val="0"/>
          <w:numId w:val="32"/>
        </w:numPr>
        <w:rPr>
          <w:rFonts w:asciiTheme="majorBidi" w:hAnsiTheme="majorBidi" w:cstheme="majorBidi"/>
          <w:i/>
          <w:lang w:val="es-ES"/>
        </w:rPr>
      </w:pPr>
      <w:r w:rsidRPr="0061189E">
        <w:rPr>
          <w:rFonts w:asciiTheme="majorBidi" w:hAnsiTheme="majorBidi" w:cstheme="majorBidi"/>
        </w:rPr>
        <w:t>Miguel, Ana,</w:t>
      </w:r>
      <w:r w:rsidRPr="0061189E">
        <w:rPr>
          <w:rFonts w:asciiTheme="majorBidi" w:hAnsiTheme="majorBidi" w:cstheme="majorBidi"/>
          <w:i/>
          <w:lang w:val="es-ES"/>
        </w:rPr>
        <w:t xml:space="preserve"> Los feminismos a través de la Historia. Mujeres en Red, El periódico feminista, 2011</w:t>
      </w:r>
    </w:p>
    <w:p w14:paraId="1C9A5B77" w14:textId="77777777" w:rsidR="000633B7" w:rsidRPr="0061189E" w:rsidRDefault="000633B7" w:rsidP="000633B7">
      <w:pPr>
        <w:pStyle w:val="Textonotapie"/>
        <w:rPr>
          <w:rFonts w:asciiTheme="majorBidi" w:hAnsiTheme="majorBidi" w:cstheme="majorBidi"/>
          <w:sz w:val="24"/>
          <w:szCs w:val="24"/>
          <w:lang w:val="es-ES"/>
        </w:rPr>
      </w:pPr>
    </w:p>
    <w:p w14:paraId="68B39FA5" w14:textId="77777777" w:rsidR="000633B7" w:rsidRPr="0061189E" w:rsidRDefault="000633B7" w:rsidP="000633B7">
      <w:pPr>
        <w:pStyle w:val="Textonotapie"/>
        <w:numPr>
          <w:ilvl w:val="0"/>
          <w:numId w:val="32"/>
        </w:numPr>
        <w:rPr>
          <w:rFonts w:asciiTheme="majorBidi" w:hAnsiTheme="majorBidi" w:cstheme="majorBidi"/>
          <w:sz w:val="24"/>
          <w:szCs w:val="24"/>
        </w:rPr>
      </w:pPr>
      <w:r w:rsidRPr="0061189E">
        <w:rPr>
          <w:rFonts w:asciiTheme="majorBidi" w:hAnsiTheme="majorBidi" w:cstheme="majorBidi"/>
          <w:sz w:val="24"/>
          <w:szCs w:val="24"/>
        </w:rPr>
        <w:t>Nilsen, Micheline, </w:t>
      </w:r>
      <w:r w:rsidRPr="0061189E">
        <w:rPr>
          <w:rFonts w:asciiTheme="majorBidi" w:hAnsiTheme="majorBidi" w:cstheme="majorBidi"/>
          <w:i/>
          <w:iCs/>
          <w:sz w:val="24"/>
          <w:szCs w:val="24"/>
        </w:rPr>
        <w:t>Arquitectura en fotografías del siglo XIX: ensayos sobre la lectura de una colección</w:t>
      </w:r>
      <w:r w:rsidRPr="0061189E">
        <w:rPr>
          <w:rFonts w:asciiTheme="majorBidi" w:hAnsiTheme="majorBidi" w:cstheme="majorBidi"/>
          <w:sz w:val="24"/>
          <w:szCs w:val="24"/>
        </w:rPr>
        <w:t>, Ashgate Publishing, 2011</w:t>
      </w:r>
    </w:p>
    <w:p w14:paraId="4E007EB7" w14:textId="77777777" w:rsidR="000633B7" w:rsidRPr="0061189E" w:rsidRDefault="000633B7" w:rsidP="000633B7">
      <w:pPr>
        <w:ind w:left="360"/>
        <w:rPr>
          <w:rFonts w:asciiTheme="majorBidi" w:hAnsiTheme="majorBidi" w:cstheme="majorBidi"/>
        </w:rPr>
      </w:pPr>
    </w:p>
    <w:p w14:paraId="040A2367" w14:textId="77777777" w:rsidR="000633B7" w:rsidRPr="0061189E" w:rsidRDefault="000633B7" w:rsidP="000633B7">
      <w:pPr>
        <w:pStyle w:val="Textonotapie"/>
        <w:numPr>
          <w:ilvl w:val="0"/>
          <w:numId w:val="32"/>
        </w:numPr>
        <w:rPr>
          <w:rFonts w:asciiTheme="majorBidi" w:hAnsiTheme="majorBidi" w:cstheme="majorBidi"/>
          <w:sz w:val="24"/>
          <w:szCs w:val="24"/>
          <w:lang w:val="en-US"/>
        </w:rPr>
      </w:pPr>
      <w:r w:rsidRPr="0061189E">
        <w:rPr>
          <w:rFonts w:asciiTheme="majorBidi" w:hAnsiTheme="majorBidi" w:cstheme="majorBidi"/>
          <w:sz w:val="24"/>
          <w:szCs w:val="24"/>
          <w:lang w:val="en-US"/>
        </w:rPr>
        <w:t>Nochlin, Linda,</w:t>
      </w:r>
      <w:r w:rsidRPr="0061189E">
        <w:rPr>
          <w:rFonts w:asciiTheme="majorBidi" w:hAnsiTheme="majorBidi" w:cstheme="majorBidi"/>
          <w:i/>
          <w:iCs/>
          <w:sz w:val="24"/>
          <w:szCs w:val="24"/>
          <w:lang w:val="en-US"/>
        </w:rPr>
        <w:t xml:space="preserve"> Why Have There Been No Great Women </w:t>
      </w:r>
      <w:proofErr w:type="gramStart"/>
      <w:r w:rsidRPr="0061189E">
        <w:rPr>
          <w:rFonts w:asciiTheme="majorBidi" w:hAnsiTheme="majorBidi" w:cstheme="majorBidi"/>
          <w:i/>
          <w:iCs/>
          <w:sz w:val="24"/>
          <w:szCs w:val="24"/>
          <w:lang w:val="en-US"/>
        </w:rPr>
        <w:t>Artists?</w:t>
      </w:r>
      <w:r w:rsidRPr="0061189E">
        <w:rPr>
          <w:rFonts w:asciiTheme="majorBidi" w:hAnsiTheme="majorBidi" w:cstheme="majorBidi"/>
          <w:sz w:val="24"/>
          <w:szCs w:val="24"/>
          <w:lang w:val="en-US"/>
        </w:rPr>
        <w:t>,</w:t>
      </w:r>
      <w:proofErr w:type="gramEnd"/>
      <w:r w:rsidRPr="0061189E">
        <w:rPr>
          <w:rFonts w:asciiTheme="majorBidi" w:hAnsiTheme="majorBidi" w:cstheme="majorBidi"/>
          <w:sz w:val="24"/>
          <w:szCs w:val="24"/>
          <w:lang w:val="en-US"/>
        </w:rPr>
        <w:t xml:space="preserve"> New York: Art News</w:t>
      </w:r>
      <w:r w:rsidRPr="0061189E">
        <w:rPr>
          <w:rFonts w:asciiTheme="majorBidi" w:hAnsiTheme="majorBidi" w:cstheme="majorBidi"/>
          <w:i/>
          <w:iCs/>
          <w:sz w:val="24"/>
          <w:szCs w:val="24"/>
          <w:lang w:val="en-US"/>
        </w:rPr>
        <w:t xml:space="preserve">, </w:t>
      </w:r>
      <w:r w:rsidRPr="0061189E">
        <w:rPr>
          <w:rFonts w:asciiTheme="majorBidi" w:hAnsiTheme="majorBidi" w:cstheme="majorBidi"/>
          <w:sz w:val="24"/>
          <w:szCs w:val="24"/>
          <w:lang w:val="en-US"/>
        </w:rPr>
        <w:t>1971</w:t>
      </w:r>
    </w:p>
    <w:p w14:paraId="13FCCFA2" w14:textId="77777777" w:rsidR="000633B7" w:rsidRPr="0061189E" w:rsidRDefault="000633B7" w:rsidP="000633B7">
      <w:pPr>
        <w:pStyle w:val="Textonotapie"/>
        <w:rPr>
          <w:rFonts w:asciiTheme="majorBidi" w:hAnsiTheme="majorBidi" w:cstheme="majorBidi"/>
          <w:sz w:val="24"/>
          <w:szCs w:val="24"/>
          <w:lang w:val="en-US"/>
        </w:rPr>
      </w:pPr>
    </w:p>
    <w:p w14:paraId="64B62994" w14:textId="77777777" w:rsidR="000633B7" w:rsidRPr="0061189E" w:rsidRDefault="000633B7" w:rsidP="000633B7">
      <w:pPr>
        <w:pStyle w:val="Prrafodelista"/>
        <w:widowControl w:val="0"/>
        <w:numPr>
          <w:ilvl w:val="0"/>
          <w:numId w:val="32"/>
        </w:numPr>
        <w:autoSpaceDE w:val="0"/>
        <w:autoSpaceDN w:val="0"/>
        <w:adjustRightInd w:val="0"/>
        <w:spacing w:after="240"/>
        <w:rPr>
          <w:rFonts w:asciiTheme="majorBidi" w:hAnsiTheme="majorBidi" w:cstheme="majorBidi"/>
          <w:lang w:val="es-ES"/>
        </w:rPr>
      </w:pPr>
      <w:r w:rsidRPr="0061189E">
        <w:rPr>
          <w:rFonts w:asciiTheme="majorBidi" w:hAnsiTheme="majorBidi" w:cstheme="majorBidi"/>
          <w:lang w:val="es-ES"/>
        </w:rPr>
        <w:t>Oleas Rueda</w:t>
      </w:r>
      <w:r w:rsidRPr="0061189E">
        <w:rPr>
          <w:rFonts w:asciiTheme="majorBidi" w:hAnsiTheme="majorBidi" w:cstheme="majorBidi"/>
          <w:i/>
          <w:lang w:val="es-ES"/>
        </w:rPr>
        <w:t xml:space="preserve">, </w:t>
      </w:r>
      <w:r w:rsidRPr="0061189E">
        <w:rPr>
          <w:rFonts w:asciiTheme="majorBidi" w:hAnsiTheme="majorBidi" w:cstheme="majorBidi"/>
          <w:lang w:val="es-ES"/>
        </w:rPr>
        <w:t>María del Carmen,</w:t>
      </w:r>
      <w:r w:rsidRPr="0061189E">
        <w:rPr>
          <w:rFonts w:asciiTheme="majorBidi" w:hAnsiTheme="majorBidi" w:cstheme="majorBidi"/>
          <w:i/>
          <w:lang w:val="es-ES"/>
        </w:rPr>
        <w:t xml:space="preserve"> La construcción de noción de feminidad en la práctica fotográfica de Lucía Chiriboga, Sara Roitman y Wendy Ribadeneira</w:t>
      </w:r>
      <w:r w:rsidRPr="0061189E">
        <w:rPr>
          <w:rFonts w:asciiTheme="majorBidi" w:hAnsiTheme="majorBidi" w:cstheme="majorBidi"/>
          <w:lang w:val="es-ES"/>
        </w:rPr>
        <w:t>. Quito: Universidad Andina Simón Bolívar Sede Ecuador, 2013</w:t>
      </w:r>
    </w:p>
    <w:p w14:paraId="3B6607A8" w14:textId="77777777" w:rsidR="000633B7" w:rsidRPr="0061189E" w:rsidRDefault="000633B7" w:rsidP="000633B7">
      <w:pPr>
        <w:rPr>
          <w:rFonts w:asciiTheme="majorBidi" w:hAnsiTheme="majorBidi" w:cstheme="majorBidi"/>
          <w:lang w:val="es-ES"/>
        </w:rPr>
      </w:pPr>
    </w:p>
    <w:p w14:paraId="5440794B" w14:textId="77777777" w:rsidR="000633B7" w:rsidRPr="0061189E" w:rsidRDefault="000633B7" w:rsidP="000633B7">
      <w:pPr>
        <w:pStyle w:val="Prrafodelista"/>
        <w:numPr>
          <w:ilvl w:val="0"/>
          <w:numId w:val="32"/>
        </w:numPr>
        <w:rPr>
          <w:rStyle w:val="reference-accessdate"/>
          <w:rFonts w:asciiTheme="majorBidi" w:hAnsiTheme="majorBidi" w:cstheme="majorBidi"/>
          <w:lang w:val="en-US"/>
        </w:rPr>
      </w:pPr>
      <w:r w:rsidRPr="0061189E">
        <w:rPr>
          <w:rStyle w:val="citation"/>
          <w:rFonts w:asciiTheme="majorBidi" w:hAnsiTheme="majorBidi" w:cstheme="majorBidi"/>
          <w:lang w:val="en-US"/>
        </w:rPr>
        <w:t>OMS, </w:t>
      </w:r>
      <w:r w:rsidRPr="0061189E">
        <w:rPr>
          <w:rStyle w:val="citation"/>
          <w:rFonts w:asciiTheme="majorBidi" w:hAnsiTheme="majorBidi" w:cstheme="majorBidi"/>
          <w:i/>
          <w:lang w:val="en-US"/>
        </w:rPr>
        <w:t>What do we mean by "sex" and "gender</w:t>
      </w:r>
      <w:proofErr w:type="gramStart"/>
      <w:r w:rsidRPr="0061189E">
        <w:rPr>
          <w:rStyle w:val="citation"/>
          <w:rFonts w:asciiTheme="majorBidi" w:hAnsiTheme="majorBidi" w:cstheme="majorBidi"/>
          <w:i/>
          <w:lang w:val="en-US"/>
        </w:rPr>
        <w:t>”?,</w:t>
      </w:r>
      <w:proofErr w:type="gramEnd"/>
      <w:r w:rsidRPr="0061189E">
        <w:rPr>
          <w:rStyle w:val="citation"/>
          <w:rFonts w:asciiTheme="majorBidi" w:hAnsiTheme="majorBidi" w:cstheme="majorBidi"/>
          <w:i/>
          <w:lang w:val="en-US"/>
        </w:rPr>
        <w:t> </w:t>
      </w:r>
      <w:r w:rsidRPr="0061189E">
        <w:rPr>
          <w:rStyle w:val="citation"/>
          <w:rFonts w:asciiTheme="majorBidi" w:hAnsiTheme="majorBidi" w:cstheme="majorBidi"/>
          <w:i/>
          <w:iCs/>
          <w:lang w:val="en-US"/>
        </w:rPr>
        <w:t>Gender, women and health</w:t>
      </w:r>
      <w:r w:rsidRPr="0061189E">
        <w:rPr>
          <w:rStyle w:val="reference-accessdate"/>
          <w:rFonts w:asciiTheme="majorBidi" w:hAnsiTheme="majorBidi" w:cstheme="majorBidi"/>
          <w:lang w:val="en-US"/>
        </w:rPr>
        <w:t>, (2013), https://www.who.int/genomics/gender/en/</w:t>
      </w:r>
    </w:p>
    <w:p w14:paraId="487A141A" w14:textId="77777777" w:rsidR="000633B7" w:rsidRPr="0061189E" w:rsidRDefault="000633B7" w:rsidP="000633B7">
      <w:pPr>
        <w:ind w:left="360"/>
        <w:rPr>
          <w:rStyle w:val="reference-accessdate"/>
          <w:rFonts w:asciiTheme="majorBidi" w:hAnsiTheme="majorBidi" w:cstheme="majorBidi"/>
          <w:lang w:val="en-US"/>
        </w:rPr>
      </w:pPr>
    </w:p>
    <w:p w14:paraId="0E620BD4" w14:textId="77777777" w:rsidR="000633B7" w:rsidRPr="0061189E" w:rsidRDefault="000633B7" w:rsidP="000633B7">
      <w:pPr>
        <w:pStyle w:val="Prrafodelista"/>
        <w:numPr>
          <w:ilvl w:val="0"/>
          <w:numId w:val="32"/>
        </w:numPr>
        <w:rPr>
          <w:rFonts w:asciiTheme="majorBidi" w:hAnsiTheme="majorBidi" w:cstheme="majorBidi"/>
          <w:bdr w:val="none" w:sz="0" w:space="0" w:color="auto" w:frame="1"/>
          <w:lang w:val="en-US"/>
        </w:rPr>
      </w:pPr>
      <w:r w:rsidRPr="0061189E">
        <w:rPr>
          <w:rFonts w:asciiTheme="majorBidi" w:hAnsiTheme="majorBidi" w:cstheme="majorBidi"/>
          <w:bdr w:val="none" w:sz="0" w:space="0" w:color="auto" w:frame="1"/>
          <w:lang w:val="en-US"/>
        </w:rPr>
        <w:t xml:space="preserve">Padín Ogando, Fernanda, </w:t>
      </w:r>
      <w:r w:rsidRPr="0061189E">
        <w:rPr>
          <w:rFonts w:asciiTheme="majorBidi" w:hAnsiTheme="majorBidi" w:cstheme="majorBidi"/>
          <w:i/>
          <w:bdr w:val="none" w:sz="0" w:space="0" w:color="auto" w:frame="1"/>
          <w:lang w:val="en-US"/>
        </w:rPr>
        <w:t xml:space="preserve">Fotógrafas pioneras: Bertha Wehnert-Beckmann, </w:t>
      </w:r>
      <w:r w:rsidRPr="0061189E">
        <w:rPr>
          <w:rFonts w:asciiTheme="majorBidi" w:hAnsiTheme="majorBidi" w:cstheme="majorBidi"/>
          <w:bdr w:val="none" w:sz="0" w:space="0" w:color="auto" w:frame="1"/>
          <w:lang w:val="en-US"/>
        </w:rPr>
        <w:t>www.fotografaspioneras.com</w:t>
      </w:r>
    </w:p>
    <w:p w14:paraId="626C8A72" w14:textId="77777777" w:rsidR="000633B7" w:rsidRPr="000633B7" w:rsidRDefault="000633B7" w:rsidP="000633B7">
      <w:pPr>
        <w:rPr>
          <w:rFonts w:asciiTheme="majorBidi" w:eastAsiaTheme="minorEastAsia" w:hAnsiTheme="majorBidi" w:cstheme="majorBidi"/>
          <w:bCs/>
          <w:lang w:val="en-US"/>
        </w:rPr>
      </w:pPr>
    </w:p>
    <w:p w14:paraId="79082DB9" w14:textId="77777777" w:rsidR="000633B7" w:rsidRPr="0061189E" w:rsidRDefault="000633B7" w:rsidP="000633B7">
      <w:pPr>
        <w:pStyle w:val="Prrafodelista"/>
        <w:numPr>
          <w:ilvl w:val="0"/>
          <w:numId w:val="32"/>
        </w:numPr>
        <w:rPr>
          <w:rFonts w:asciiTheme="majorBidi" w:hAnsiTheme="majorBidi" w:cstheme="majorBidi"/>
          <w:bCs/>
          <w:lang w:val="es-ES"/>
        </w:rPr>
      </w:pPr>
      <w:r w:rsidRPr="0061189E">
        <w:rPr>
          <w:rFonts w:asciiTheme="majorBidi" w:hAnsiTheme="majorBidi" w:cstheme="majorBidi"/>
        </w:rPr>
        <w:t xml:space="preserve">Pérez, Trinidad, </w:t>
      </w:r>
      <w:r w:rsidRPr="0061189E">
        <w:rPr>
          <w:rFonts w:asciiTheme="majorBidi" w:hAnsiTheme="majorBidi" w:cstheme="majorBidi"/>
          <w:bCs/>
          <w:i/>
          <w:lang w:val="es-ES"/>
        </w:rPr>
        <w:t>Judy de Bustamante</w:t>
      </w:r>
      <w:r w:rsidRPr="0061189E">
        <w:rPr>
          <w:rFonts w:asciiTheme="majorBidi" w:hAnsiTheme="majorBidi" w:cstheme="majorBidi"/>
          <w:b/>
          <w:bCs/>
          <w:lang w:val="es-ES"/>
        </w:rPr>
        <w:t xml:space="preserve">, </w:t>
      </w:r>
      <w:r w:rsidRPr="0061189E">
        <w:rPr>
          <w:rFonts w:asciiTheme="majorBidi" w:hAnsiTheme="majorBidi" w:cstheme="majorBidi"/>
          <w:bCs/>
          <w:lang w:val="es-ES"/>
        </w:rPr>
        <w:t>Facultad de Arquitectura y Diseño. Quito: Pontificia Universidad Católica del Ecuador, 2000</w:t>
      </w:r>
    </w:p>
    <w:p w14:paraId="49CF0B24" w14:textId="77777777" w:rsidR="000633B7" w:rsidRPr="0061189E" w:rsidRDefault="000633B7" w:rsidP="000633B7">
      <w:pPr>
        <w:ind w:left="360"/>
        <w:rPr>
          <w:rStyle w:val="reference-accessdate"/>
          <w:rFonts w:asciiTheme="majorBidi" w:hAnsiTheme="majorBidi" w:cstheme="majorBidi"/>
          <w:lang w:val="en-US"/>
        </w:rPr>
      </w:pPr>
    </w:p>
    <w:p w14:paraId="26EB4483" w14:textId="77777777" w:rsidR="000633B7" w:rsidRPr="0061189E" w:rsidRDefault="000633B7" w:rsidP="000633B7">
      <w:pPr>
        <w:pStyle w:val="footnotedescription"/>
        <w:numPr>
          <w:ilvl w:val="0"/>
          <w:numId w:val="32"/>
        </w:numPr>
        <w:spacing w:line="240" w:lineRule="auto"/>
        <w:rPr>
          <w:rFonts w:asciiTheme="majorBidi" w:hAnsiTheme="majorBidi" w:cstheme="majorBidi"/>
          <w:color w:val="auto"/>
          <w:sz w:val="24"/>
        </w:rPr>
      </w:pPr>
      <w:r w:rsidRPr="0061189E">
        <w:rPr>
          <w:rFonts w:asciiTheme="majorBidi" w:hAnsiTheme="majorBidi" w:cstheme="majorBidi"/>
          <w:color w:val="auto"/>
          <w:sz w:val="24"/>
        </w:rPr>
        <w:t xml:space="preserve">Portuondo, María Luisa, </w:t>
      </w:r>
      <w:r w:rsidRPr="0061189E">
        <w:rPr>
          <w:rFonts w:asciiTheme="majorBidi" w:hAnsiTheme="majorBidi" w:cstheme="majorBidi"/>
          <w:i/>
          <w:iCs/>
          <w:color w:val="auto"/>
          <w:sz w:val="24"/>
        </w:rPr>
        <w:t>Ana Mendieta- Rape Scene: La detención del instante</w:t>
      </w:r>
      <w:r w:rsidRPr="0061189E">
        <w:rPr>
          <w:rFonts w:asciiTheme="majorBidi" w:hAnsiTheme="majorBidi" w:cstheme="majorBidi"/>
          <w:color w:val="auto"/>
          <w:sz w:val="24"/>
        </w:rPr>
        <w:t>. Revista Escaner, 2009</w:t>
      </w:r>
    </w:p>
    <w:p w14:paraId="2AB026AA" w14:textId="77777777" w:rsidR="000633B7" w:rsidRPr="0061189E" w:rsidRDefault="000633B7" w:rsidP="000633B7">
      <w:pPr>
        <w:rPr>
          <w:rFonts w:asciiTheme="majorBidi" w:hAnsiTheme="majorBidi" w:cstheme="majorBidi"/>
        </w:rPr>
      </w:pPr>
    </w:p>
    <w:p w14:paraId="42C80FC4"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Rodríguez y Méndez de Lozada, Nieves, </w:t>
      </w:r>
      <w:r w:rsidRPr="0061189E">
        <w:rPr>
          <w:rFonts w:asciiTheme="majorBidi" w:hAnsiTheme="majorBidi" w:cstheme="majorBidi"/>
          <w:i/>
          <w:iCs/>
        </w:rPr>
        <w:t>Las fotografías inéditas de Tina Modotti</w:t>
      </w:r>
      <w:r w:rsidRPr="0061189E">
        <w:rPr>
          <w:rFonts w:asciiTheme="majorBidi" w:hAnsiTheme="majorBidi" w:cstheme="majorBidi"/>
        </w:rPr>
        <w:t>. </w:t>
      </w:r>
      <w:r w:rsidRPr="0061189E">
        <w:rPr>
          <w:rFonts w:asciiTheme="majorBidi" w:hAnsiTheme="majorBidi" w:cstheme="majorBidi"/>
          <w:i/>
          <w:iCs/>
        </w:rPr>
        <w:t>Anales del Instituto de Investigaciones Estéticas, 2008</w:t>
      </w:r>
    </w:p>
    <w:p w14:paraId="10119B09" w14:textId="77777777" w:rsidR="000633B7" w:rsidRPr="0061189E" w:rsidRDefault="000633B7" w:rsidP="000633B7">
      <w:pPr>
        <w:rPr>
          <w:rFonts w:asciiTheme="majorBidi" w:hAnsiTheme="majorBidi" w:cstheme="majorBidi"/>
        </w:rPr>
      </w:pPr>
    </w:p>
    <w:p w14:paraId="0E757107"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Romero, Isadora, http://isadoraromero.com/</w:t>
      </w:r>
    </w:p>
    <w:p w14:paraId="4A7DDB54" w14:textId="77777777" w:rsidR="000633B7" w:rsidRPr="0061189E" w:rsidRDefault="000633B7" w:rsidP="000633B7">
      <w:pPr>
        <w:ind w:left="360"/>
        <w:rPr>
          <w:rStyle w:val="reference-accessdate"/>
          <w:rFonts w:asciiTheme="majorBidi" w:hAnsiTheme="majorBidi" w:cstheme="majorBidi"/>
        </w:rPr>
      </w:pPr>
    </w:p>
    <w:p w14:paraId="595411C9" w14:textId="77777777" w:rsidR="000633B7" w:rsidRPr="000633B7" w:rsidRDefault="000633B7" w:rsidP="000633B7">
      <w:pPr>
        <w:pStyle w:val="Prrafodelista"/>
        <w:numPr>
          <w:ilvl w:val="0"/>
          <w:numId w:val="32"/>
        </w:numPr>
        <w:rPr>
          <w:rFonts w:asciiTheme="majorBidi" w:hAnsiTheme="majorBidi" w:cstheme="majorBidi"/>
          <w:lang w:val="es-EC"/>
        </w:rPr>
      </w:pPr>
      <w:r w:rsidRPr="000633B7">
        <w:rPr>
          <w:rFonts w:asciiTheme="majorBidi" w:hAnsiTheme="majorBidi" w:cstheme="majorBidi"/>
          <w:lang w:val="es-EC"/>
        </w:rPr>
        <w:t xml:space="preserve">Snow, Dean, </w:t>
      </w:r>
      <w:r w:rsidRPr="000633B7">
        <w:rPr>
          <w:rFonts w:asciiTheme="majorBidi" w:hAnsiTheme="majorBidi" w:cstheme="majorBidi"/>
          <w:i/>
          <w:iCs/>
          <w:lang w:val="es-EC"/>
        </w:rPr>
        <w:t>Sexual Dimorphism in European Upper Paleolithic Cave Art, American Antiquity,</w:t>
      </w:r>
      <w:r w:rsidRPr="000633B7">
        <w:rPr>
          <w:rFonts w:asciiTheme="majorBidi" w:hAnsiTheme="majorBidi" w:cstheme="majorBidi"/>
          <w:lang w:val="es-EC"/>
        </w:rPr>
        <w:t xml:space="preserve"> Pensilvania: Pennsylvania State University, 2013, https://www.researchgate.net/publication/27304262</w:t>
      </w:r>
    </w:p>
    <w:p w14:paraId="093B37EC" w14:textId="77777777" w:rsidR="000633B7" w:rsidRPr="000633B7" w:rsidRDefault="000633B7" w:rsidP="000633B7">
      <w:pPr>
        <w:ind w:left="360"/>
        <w:rPr>
          <w:rFonts w:asciiTheme="majorBidi" w:hAnsiTheme="majorBidi" w:cstheme="majorBidi"/>
        </w:rPr>
      </w:pPr>
    </w:p>
    <w:p w14:paraId="3FDCFB6D"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US"/>
        </w:rPr>
        <w:t>T. Manning, John, </w:t>
      </w:r>
      <w:r w:rsidRPr="0061189E">
        <w:rPr>
          <w:rFonts w:asciiTheme="majorBidi" w:hAnsiTheme="majorBidi" w:cstheme="majorBidi"/>
          <w:i/>
          <w:iCs/>
          <w:lang w:val="en-US"/>
        </w:rPr>
        <w:t>Digit Ratio: A Pointer to Fertility, Behavior, and Health</w:t>
      </w:r>
      <w:r w:rsidRPr="0061189E">
        <w:rPr>
          <w:rFonts w:asciiTheme="majorBidi" w:hAnsiTheme="majorBidi" w:cstheme="majorBidi"/>
          <w:lang w:val="en-US"/>
        </w:rPr>
        <w:t>. Newark: Rutgers University, 2002) Press. </w:t>
      </w:r>
      <w:hyperlink r:id="rId66" w:tooltip="ISBN" w:history="1">
        <w:r w:rsidRPr="0061189E">
          <w:rPr>
            <w:rFonts w:asciiTheme="majorBidi" w:hAnsiTheme="majorBidi" w:cstheme="majorBidi"/>
            <w:lang w:val="en-US"/>
          </w:rPr>
          <w:t>ISBN</w:t>
        </w:r>
      </w:hyperlink>
      <w:r w:rsidRPr="0061189E">
        <w:rPr>
          <w:rFonts w:asciiTheme="majorBidi" w:hAnsiTheme="majorBidi" w:cstheme="majorBidi"/>
          <w:lang w:val="en-US"/>
        </w:rPr>
        <w:t xml:space="preserve"> 9780813530307. </w:t>
      </w:r>
    </w:p>
    <w:p w14:paraId="1BA66243" w14:textId="77777777" w:rsidR="000633B7" w:rsidRPr="0061189E" w:rsidRDefault="000633B7" w:rsidP="000633B7">
      <w:pPr>
        <w:rPr>
          <w:rFonts w:asciiTheme="majorBidi" w:hAnsiTheme="majorBidi" w:cstheme="majorBidi"/>
          <w:lang w:val="en-US"/>
        </w:rPr>
      </w:pPr>
    </w:p>
    <w:p w14:paraId="591459C3" w14:textId="77777777" w:rsidR="000633B7" w:rsidRPr="0061189E" w:rsidRDefault="000633B7" w:rsidP="000633B7">
      <w:pPr>
        <w:pStyle w:val="Textonotapie"/>
        <w:numPr>
          <w:ilvl w:val="0"/>
          <w:numId w:val="32"/>
        </w:numPr>
        <w:rPr>
          <w:rFonts w:asciiTheme="majorBidi" w:hAnsiTheme="majorBidi" w:cstheme="majorBidi"/>
          <w:sz w:val="24"/>
          <w:szCs w:val="24"/>
          <w:bdr w:val="none" w:sz="0" w:space="0" w:color="auto" w:frame="1"/>
          <w:shd w:val="clear" w:color="auto" w:fill="FFFFFF"/>
          <w:lang w:val="en-US"/>
        </w:rPr>
      </w:pPr>
      <w:r w:rsidRPr="0061189E">
        <w:rPr>
          <w:rFonts w:asciiTheme="majorBidi" w:hAnsiTheme="majorBidi" w:cstheme="majorBidi"/>
          <w:sz w:val="24"/>
          <w:szCs w:val="24"/>
          <w:lang w:val="en-US"/>
        </w:rPr>
        <w:t xml:space="preserve">Schaaf, Larry J, </w:t>
      </w:r>
      <w:r w:rsidRPr="0061189E">
        <w:rPr>
          <w:rFonts w:asciiTheme="majorBidi" w:hAnsiTheme="majorBidi" w:cstheme="majorBidi"/>
          <w:i/>
          <w:sz w:val="24"/>
          <w:szCs w:val="24"/>
          <w:lang w:val="en-US"/>
        </w:rPr>
        <w:t>The correspondence of William Henry Fox Talbot</w:t>
      </w:r>
      <w:r w:rsidRPr="0061189E">
        <w:rPr>
          <w:rFonts w:asciiTheme="majorBidi" w:hAnsiTheme="majorBidi" w:cstheme="majorBidi"/>
          <w:sz w:val="24"/>
          <w:szCs w:val="24"/>
          <w:lang w:val="en-US"/>
        </w:rPr>
        <w:t>,</w:t>
      </w:r>
      <w:r w:rsidRPr="0061189E">
        <w:rPr>
          <w:rFonts w:asciiTheme="majorBidi" w:hAnsiTheme="majorBidi" w:cstheme="majorBidi"/>
          <w:b/>
          <w:bCs/>
          <w:sz w:val="24"/>
          <w:szCs w:val="24"/>
          <w:lang w:val="en-US"/>
        </w:rPr>
        <w:t xml:space="preserve"> </w:t>
      </w:r>
      <w:r w:rsidRPr="0061189E">
        <w:rPr>
          <w:rFonts w:asciiTheme="majorBidi" w:hAnsiTheme="majorBidi" w:cstheme="majorBidi"/>
          <w:sz w:val="24"/>
          <w:szCs w:val="24"/>
          <w:lang w:val="en-US"/>
        </w:rPr>
        <w:t>Carta de Constanza a Henry, 30 de noviembre de 1843. De Montfort, University, 2010</w:t>
      </w:r>
    </w:p>
    <w:p w14:paraId="7CC47B3B" w14:textId="77777777" w:rsidR="000633B7" w:rsidRPr="0061189E" w:rsidRDefault="000633B7" w:rsidP="000633B7">
      <w:pPr>
        <w:pStyle w:val="Textonotapie"/>
        <w:rPr>
          <w:rStyle w:val="Textoennegrita"/>
          <w:rFonts w:asciiTheme="majorBidi" w:hAnsiTheme="majorBidi" w:cstheme="majorBidi"/>
          <w:b w:val="0"/>
          <w:bCs w:val="0"/>
          <w:sz w:val="24"/>
          <w:szCs w:val="24"/>
          <w:bdr w:val="none" w:sz="0" w:space="0" w:color="auto" w:frame="1"/>
          <w:shd w:val="clear" w:color="auto" w:fill="FFFFFF"/>
          <w:lang w:val="en-US"/>
        </w:rPr>
      </w:pPr>
    </w:p>
    <w:p w14:paraId="18B88E22" w14:textId="77777777" w:rsidR="000633B7" w:rsidRPr="0061189E" w:rsidRDefault="000633B7" w:rsidP="000633B7">
      <w:pPr>
        <w:pStyle w:val="Textonotapie"/>
        <w:numPr>
          <w:ilvl w:val="0"/>
          <w:numId w:val="32"/>
        </w:numPr>
        <w:rPr>
          <w:rFonts w:asciiTheme="majorBidi" w:hAnsiTheme="majorBidi" w:cstheme="majorBidi"/>
          <w:sz w:val="24"/>
          <w:szCs w:val="24"/>
          <w:lang w:val="de-DE"/>
        </w:rPr>
      </w:pPr>
      <w:r w:rsidRPr="0061189E">
        <w:rPr>
          <w:rFonts w:asciiTheme="majorBidi" w:hAnsiTheme="majorBidi" w:cstheme="majorBidi"/>
          <w:sz w:val="24"/>
          <w:szCs w:val="24"/>
          <w:lang w:val="de-DE"/>
        </w:rPr>
        <w:t xml:space="preserve">Schonherr, Nicole, </w:t>
      </w:r>
      <w:r w:rsidRPr="0061189E">
        <w:rPr>
          <w:rFonts w:asciiTheme="majorBidi" w:hAnsiTheme="majorBidi" w:cstheme="majorBidi"/>
          <w:i/>
          <w:iCs/>
          <w:sz w:val="24"/>
          <w:szCs w:val="24"/>
          <w:lang w:val="de-DE"/>
        </w:rPr>
        <w:t xml:space="preserve">Straßennamen in Dresden – Reine Männersache?. </w:t>
      </w:r>
      <w:r w:rsidRPr="0061189E">
        <w:rPr>
          <w:rFonts w:asciiTheme="majorBidi" w:hAnsiTheme="majorBidi" w:cstheme="majorBidi"/>
          <w:sz w:val="24"/>
          <w:szCs w:val="24"/>
          <w:lang w:val="de-DE"/>
        </w:rPr>
        <w:t>Landeshauptstadt Dresden: Der Oberbürgermeister, Gleichstellungsbeauftragte für Frau und Mann, 2005</w:t>
      </w:r>
    </w:p>
    <w:p w14:paraId="7B316007" w14:textId="77777777" w:rsidR="000633B7" w:rsidRPr="0061189E" w:rsidRDefault="000633B7" w:rsidP="000633B7">
      <w:pPr>
        <w:pStyle w:val="Textonotapie"/>
        <w:rPr>
          <w:rFonts w:asciiTheme="majorBidi" w:hAnsiTheme="majorBidi" w:cstheme="majorBidi"/>
          <w:sz w:val="24"/>
          <w:szCs w:val="24"/>
          <w:lang w:val="pt-BR"/>
        </w:rPr>
      </w:pPr>
    </w:p>
    <w:p w14:paraId="303DD6CB" w14:textId="77777777" w:rsidR="000633B7" w:rsidRPr="0061189E" w:rsidRDefault="000633B7" w:rsidP="000633B7">
      <w:pPr>
        <w:pStyle w:val="Prrafodelista"/>
        <w:numPr>
          <w:ilvl w:val="0"/>
          <w:numId w:val="32"/>
        </w:numPr>
        <w:rPr>
          <w:rFonts w:asciiTheme="majorBidi" w:hAnsiTheme="majorBidi" w:cstheme="majorBidi"/>
          <w:lang w:val="de-DE"/>
        </w:rPr>
      </w:pPr>
      <w:r w:rsidRPr="0061189E">
        <w:rPr>
          <w:rFonts w:asciiTheme="majorBidi" w:hAnsiTheme="majorBidi" w:cstheme="majorBidi"/>
          <w:i/>
          <w:lang w:val="de-DE"/>
        </w:rPr>
        <w:t>Sjölin</w:t>
      </w:r>
      <w:r w:rsidRPr="0061189E">
        <w:rPr>
          <w:rFonts w:asciiTheme="majorBidi" w:hAnsiTheme="majorBidi" w:cstheme="majorBidi"/>
          <w:lang w:val="de-DE"/>
        </w:rPr>
        <w:t xml:space="preserve">, </w:t>
      </w:r>
      <w:r w:rsidRPr="0061189E">
        <w:rPr>
          <w:rFonts w:asciiTheme="majorBidi" w:hAnsiTheme="majorBidi" w:cstheme="majorBidi"/>
          <w:i/>
          <w:lang w:val="de-DE"/>
        </w:rPr>
        <w:t>Hilda,</w:t>
      </w:r>
      <w:r w:rsidRPr="0061189E">
        <w:rPr>
          <w:rFonts w:asciiTheme="majorBidi" w:hAnsiTheme="majorBidi" w:cstheme="majorBidi"/>
          <w:lang w:val="de-DE"/>
        </w:rPr>
        <w:t xml:space="preserve"> (LinkFang, 2010), https://es.linkfang.org/wiki/Hilda_Sj%C3%B6lin</w:t>
      </w:r>
    </w:p>
    <w:p w14:paraId="4F65F31A" w14:textId="77777777" w:rsidR="000633B7" w:rsidRPr="0061189E" w:rsidRDefault="000633B7" w:rsidP="000633B7">
      <w:pPr>
        <w:rPr>
          <w:rFonts w:asciiTheme="majorBidi" w:hAnsiTheme="majorBidi" w:cstheme="majorBidi"/>
          <w:lang w:val="de-DE"/>
        </w:rPr>
      </w:pPr>
    </w:p>
    <w:p w14:paraId="152BFF9E" w14:textId="77777777" w:rsidR="000633B7" w:rsidRPr="0061189E" w:rsidRDefault="000633B7" w:rsidP="000633B7">
      <w:pPr>
        <w:pStyle w:val="Prrafodelista"/>
        <w:numPr>
          <w:ilvl w:val="0"/>
          <w:numId w:val="32"/>
        </w:numPr>
        <w:rPr>
          <w:rFonts w:asciiTheme="majorBidi" w:hAnsiTheme="majorBidi" w:cstheme="majorBidi"/>
          <w:i/>
          <w:iCs/>
          <w:lang w:val="es-ES"/>
        </w:rPr>
      </w:pPr>
      <w:r w:rsidRPr="0061189E">
        <w:rPr>
          <w:rFonts w:asciiTheme="majorBidi" w:hAnsiTheme="majorBidi" w:cstheme="majorBidi"/>
          <w:lang w:val="es-ES"/>
        </w:rPr>
        <w:t>Smink, Verónica,</w:t>
      </w:r>
      <w:r w:rsidRPr="0061189E">
        <w:rPr>
          <w:rFonts w:asciiTheme="majorBidi" w:hAnsiTheme="majorBidi" w:cstheme="majorBidi"/>
          <w:i/>
          <w:iCs/>
          <w:lang w:val="es-ES"/>
        </w:rPr>
        <w:t xml:space="preserve"> 5 precursoras del voto femenino en América </w:t>
      </w:r>
      <w:r w:rsidRPr="0061189E">
        <w:rPr>
          <w:rFonts w:asciiTheme="majorBidi" w:hAnsiTheme="majorBidi" w:cstheme="majorBidi"/>
          <w:lang w:val="es-ES"/>
        </w:rPr>
        <w:t>Latina». </w:t>
      </w:r>
      <w:r w:rsidRPr="0061189E">
        <w:rPr>
          <w:rFonts w:asciiTheme="majorBidi" w:hAnsiTheme="majorBidi" w:cstheme="majorBidi"/>
          <w:i/>
          <w:iCs/>
          <w:lang w:val="es-ES"/>
        </w:rPr>
        <w:t>BBC Mundo, 2013</w:t>
      </w:r>
    </w:p>
    <w:p w14:paraId="53FA1BB3" w14:textId="77777777" w:rsidR="000633B7" w:rsidRPr="0061189E" w:rsidRDefault="000633B7" w:rsidP="000633B7">
      <w:pPr>
        <w:rPr>
          <w:rFonts w:asciiTheme="majorBidi" w:hAnsiTheme="majorBidi" w:cstheme="majorBidi"/>
          <w:i/>
          <w:iCs/>
          <w:lang w:val="es-ES"/>
        </w:rPr>
      </w:pPr>
    </w:p>
    <w:p w14:paraId="3D0590EC" w14:textId="77777777" w:rsidR="000633B7" w:rsidRPr="0061189E" w:rsidRDefault="000633B7" w:rsidP="000633B7">
      <w:pPr>
        <w:pStyle w:val="Textonotapie"/>
        <w:numPr>
          <w:ilvl w:val="0"/>
          <w:numId w:val="32"/>
        </w:numPr>
        <w:rPr>
          <w:rFonts w:asciiTheme="majorBidi" w:hAnsiTheme="majorBidi" w:cstheme="majorBidi"/>
          <w:sz w:val="24"/>
          <w:szCs w:val="24"/>
          <w:lang w:val="es-EC"/>
        </w:rPr>
      </w:pPr>
      <w:r w:rsidRPr="0061189E">
        <w:rPr>
          <w:rFonts w:asciiTheme="majorBidi" w:hAnsiTheme="majorBidi" w:cstheme="majorBidi"/>
          <w:sz w:val="24"/>
          <w:szCs w:val="24"/>
          <w:lang w:val="es-EC"/>
        </w:rPr>
        <w:t xml:space="preserve">Varela, Nuria, </w:t>
      </w:r>
      <w:r w:rsidRPr="0061189E">
        <w:rPr>
          <w:rFonts w:asciiTheme="majorBidi" w:hAnsiTheme="majorBidi" w:cstheme="majorBidi"/>
          <w:shd w:val="clear" w:color="auto" w:fill="FFFFFF"/>
        </w:rPr>
        <w:t>¿</w:t>
      </w:r>
      <w:r w:rsidRPr="0061189E">
        <w:rPr>
          <w:rFonts w:asciiTheme="majorBidi" w:hAnsiTheme="majorBidi" w:cstheme="majorBidi"/>
          <w:i/>
          <w:sz w:val="24"/>
          <w:szCs w:val="24"/>
          <w:lang w:val="es-EC"/>
        </w:rPr>
        <w:t>Que coño esta pasando?</w:t>
      </w:r>
      <w:r w:rsidRPr="0061189E">
        <w:rPr>
          <w:rFonts w:asciiTheme="majorBidi" w:hAnsiTheme="majorBidi" w:cstheme="majorBidi"/>
          <w:sz w:val="24"/>
          <w:szCs w:val="24"/>
          <w:lang w:val="es-EC"/>
        </w:rPr>
        <w:t>, 2018</w:t>
      </w:r>
    </w:p>
    <w:p w14:paraId="199580FB" w14:textId="77777777" w:rsidR="000633B7" w:rsidRPr="0061189E" w:rsidRDefault="000633B7" w:rsidP="000633B7">
      <w:pPr>
        <w:rPr>
          <w:rFonts w:asciiTheme="majorBidi" w:hAnsiTheme="majorBidi" w:cstheme="majorBidi"/>
          <w:i/>
          <w:iCs/>
          <w:lang w:val="es-ES"/>
        </w:rPr>
      </w:pPr>
    </w:p>
    <w:p w14:paraId="1781EF75"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Velasco Cabrera, Jorge, </w:t>
      </w:r>
      <w:r w:rsidRPr="0061189E">
        <w:rPr>
          <w:rFonts w:asciiTheme="majorBidi" w:hAnsiTheme="majorBidi" w:cstheme="majorBidi"/>
          <w:i/>
          <w:iCs/>
        </w:rPr>
        <w:t>Sin maquillaje: Mas allá de la ideología política, la mujer ha trascendido con su actuación, por lo que su presencia se ha vuelto inalterable</w:t>
      </w:r>
      <w:r w:rsidRPr="0061189E">
        <w:rPr>
          <w:rFonts w:asciiTheme="majorBidi" w:hAnsiTheme="majorBidi" w:cstheme="majorBidi"/>
        </w:rPr>
        <w:t>. Guayaquil: Cuadernos de la casa, 2020</w:t>
      </w:r>
    </w:p>
    <w:p w14:paraId="6ECC1FE9" w14:textId="77777777" w:rsidR="000633B7" w:rsidRPr="0061189E" w:rsidRDefault="000633B7" w:rsidP="000633B7">
      <w:pPr>
        <w:pStyle w:val="Prrafodelista"/>
        <w:rPr>
          <w:rFonts w:asciiTheme="majorBidi" w:hAnsiTheme="majorBidi" w:cstheme="majorBidi"/>
        </w:rPr>
      </w:pPr>
    </w:p>
    <w:p w14:paraId="27F127A1" w14:textId="169DE1B7" w:rsidR="000633B7" w:rsidRDefault="000633B7" w:rsidP="000633B7">
      <w:pPr>
        <w:rPr>
          <w:rFonts w:asciiTheme="majorBidi" w:hAnsiTheme="majorBidi" w:cstheme="majorBidi"/>
        </w:rPr>
      </w:pPr>
    </w:p>
    <w:p w14:paraId="41E8E520" w14:textId="77777777" w:rsidR="000633B7" w:rsidRPr="0061189E" w:rsidRDefault="000633B7" w:rsidP="000633B7">
      <w:pPr>
        <w:rPr>
          <w:rFonts w:asciiTheme="majorBidi" w:hAnsiTheme="majorBidi" w:cstheme="majorBidi"/>
        </w:rPr>
      </w:pPr>
    </w:p>
    <w:p w14:paraId="698A1A3C" w14:textId="77777777" w:rsidR="000633B7" w:rsidRPr="0061189E" w:rsidRDefault="000633B7" w:rsidP="000633B7">
      <w:pPr>
        <w:rPr>
          <w:rFonts w:asciiTheme="majorBidi" w:hAnsiTheme="majorBidi" w:cstheme="majorBidi"/>
        </w:rPr>
      </w:pPr>
    </w:p>
    <w:p w14:paraId="721D6C53"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s/a., </w:t>
      </w:r>
      <w:r w:rsidRPr="0061189E">
        <w:rPr>
          <w:rFonts w:asciiTheme="majorBidi" w:hAnsiTheme="majorBidi" w:cstheme="majorBidi"/>
          <w:i/>
          <w:iCs/>
        </w:rPr>
        <w:t>Anna Atkins (1799-1871)</w:t>
      </w:r>
      <w:r w:rsidRPr="0061189E">
        <w:rPr>
          <w:rFonts w:asciiTheme="majorBidi" w:hAnsiTheme="majorBidi" w:cstheme="majorBidi"/>
        </w:rPr>
        <w:t>, Mujeres Bacanas, https://mujeresbacanas.com/mujeresbacanas-annaatkins-primerafotografa/</w:t>
      </w:r>
    </w:p>
    <w:p w14:paraId="6DD1A802" w14:textId="77777777" w:rsidR="000633B7" w:rsidRPr="0061189E" w:rsidRDefault="000633B7" w:rsidP="000633B7">
      <w:pPr>
        <w:ind w:left="360"/>
        <w:rPr>
          <w:rFonts w:asciiTheme="majorBidi" w:hAnsiTheme="majorBidi" w:cstheme="majorBidi"/>
        </w:rPr>
      </w:pPr>
    </w:p>
    <w:p w14:paraId="1F27384F"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i/>
        </w:rPr>
        <w:t>s/a., Chantal Fontaine en Escaparate Ecuador</w:t>
      </w:r>
      <w:r w:rsidRPr="0061189E">
        <w:rPr>
          <w:rFonts w:asciiTheme="majorBidi" w:hAnsiTheme="majorBidi" w:cstheme="majorBidi"/>
        </w:rPr>
        <w:t>, El Tiempo Diario de Cuenca, 2015</w:t>
      </w:r>
    </w:p>
    <w:p w14:paraId="3EA7F19C" w14:textId="77777777" w:rsidR="000633B7" w:rsidRPr="0061189E" w:rsidRDefault="000633B7" w:rsidP="000633B7">
      <w:pPr>
        <w:pStyle w:val="Prrafodelista"/>
        <w:rPr>
          <w:rFonts w:asciiTheme="majorBidi" w:hAnsiTheme="majorBidi" w:cstheme="majorBidi"/>
        </w:rPr>
      </w:pPr>
    </w:p>
    <w:p w14:paraId="4BECCF61"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s/a., </w:t>
      </w:r>
      <w:r w:rsidRPr="0061189E">
        <w:rPr>
          <w:rFonts w:asciiTheme="majorBidi" w:hAnsiTheme="majorBidi" w:cstheme="majorBidi"/>
          <w:i/>
        </w:rPr>
        <w:t>El mundo laboral aún es esquivo para las fotógrafas</w:t>
      </w:r>
      <w:r w:rsidRPr="0061189E">
        <w:rPr>
          <w:rFonts w:asciiTheme="majorBidi" w:hAnsiTheme="majorBidi" w:cstheme="majorBidi"/>
        </w:rPr>
        <w:t xml:space="preserve">, Encuentro </w:t>
      </w:r>
      <w:r w:rsidRPr="0061189E">
        <w:rPr>
          <w:rFonts w:asciiTheme="majorBidi" w:hAnsiTheme="majorBidi" w:cstheme="majorBidi"/>
          <w:i/>
        </w:rPr>
        <w:t>Mujeres tras el lente</w:t>
      </w:r>
      <w:r w:rsidRPr="0061189E">
        <w:rPr>
          <w:rFonts w:asciiTheme="majorBidi" w:hAnsiTheme="majorBidi" w:cstheme="majorBidi"/>
        </w:rPr>
        <w:t xml:space="preserve">, Diario Primicias.ec, 2019 </w:t>
      </w:r>
    </w:p>
    <w:p w14:paraId="56DC90AE" w14:textId="77777777" w:rsidR="000633B7" w:rsidRPr="0061189E" w:rsidRDefault="000633B7" w:rsidP="000633B7">
      <w:pPr>
        <w:rPr>
          <w:rFonts w:asciiTheme="majorBidi" w:hAnsiTheme="majorBidi" w:cstheme="majorBidi"/>
        </w:rPr>
      </w:pPr>
    </w:p>
    <w:p w14:paraId="66A7583F" w14:textId="77777777" w:rsidR="000633B7" w:rsidRPr="0061189E" w:rsidRDefault="000633B7" w:rsidP="000633B7">
      <w:pPr>
        <w:pStyle w:val="Textonotapie"/>
        <w:numPr>
          <w:ilvl w:val="0"/>
          <w:numId w:val="32"/>
        </w:numPr>
        <w:rPr>
          <w:rFonts w:asciiTheme="majorBidi" w:hAnsiTheme="majorBidi" w:cstheme="majorBidi"/>
          <w:sz w:val="24"/>
          <w:szCs w:val="24"/>
          <w:lang w:val="pt-BR"/>
        </w:rPr>
      </w:pPr>
      <w:proofErr w:type="gramStart"/>
      <w:r w:rsidRPr="0061189E">
        <w:rPr>
          <w:rFonts w:asciiTheme="majorBidi" w:hAnsiTheme="majorBidi" w:cstheme="majorBidi"/>
          <w:sz w:val="24"/>
          <w:szCs w:val="24"/>
          <w:lang w:val="pt-BR"/>
        </w:rPr>
        <w:t>s</w:t>
      </w:r>
      <w:proofErr w:type="gramEnd"/>
      <w:r w:rsidRPr="0061189E">
        <w:rPr>
          <w:rFonts w:asciiTheme="majorBidi" w:hAnsiTheme="majorBidi" w:cstheme="majorBidi"/>
          <w:sz w:val="24"/>
          <w:szCs w:val="24"/>
          <w:lang w:val="pt-BR"/>
        </w:rPr>
        <w:t xml:space="preserve">/a., </w:t>
      </w:r>
      <w:r w:rsidRPr="0061189E">
        <w:rPr>
          <w:rFonts w:asciiTheme="majorBidi" w:hAnsiTheme="majorBidi" w:cstheme="majorBidi"/>
          <w:i/>
          <w:sz w:val="24"/>
          <w:szCs w:val="24"/>
          <w:lang w:val="pt-BR"/>
        </w:rPr>
        <w:t>Fotografia estereográfica</w:t>
      </w:r>
      <w:r w:rsidRPr="0061189E">
        <w:rPr>
          <w:rFonts w:asciiTheme="majorBidi" w:hAnsiTheme="majorBidi" w:cstheme="majorBidi"/>
          <w:sz w:val="24"/>
          <w:szCs w:val="24"/>
          <w:lang w:val="pt-BR"/>
        </w:rPr>
        <w:t>, Blog Audiovisual, Dobleclic, 2011, https://www.dobleclic.com/fotografia-estereografica/</w:t>
      </w:r>
    </w:p>
    <w:p w14:paraId="3CF15E73" w14:textId="77777777" w:rsidR="000633B7" w:rsidRPr="0061189E" w:rsidRDefault="000633B7" w:rsidP="000633B7">
      <w:pPr>
        <w:rPr>
          <w:rFonts w:asciiTheme="majorBidi" w:hAnsiTheme="majorBidi" w:cstheme="majorBidi"/>
          <w:lang w:val="pt-BR"/>
        </w:rPr>
      </w:pPr>
    </w:p>
    <w:p w14:paraId="12C13B65"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s/a., </w:t>
      </w:r>
      <w:r w:rsidRPr="0061189E">
        <w:rPr>
          <w:rFonts w:asciiTheme="majorBidi" w:hAnsiTheme="majorBidi" w:cstheme="majorBidi"/>
          <w:i/>
          <w:iCs/>
        </w:rPr>
        <w:t>I Jornadas de estudio, reflexión y opinión sobre Violencia. Sevilla</w:t>
      </w:r>
      <w:r w:rsidRPr="0061189E">
        <w:rPr>
          <w:rFonts w:asciiTheme="majorBidi" w:hAnsiTheme="majorBidi" w:cstheme="majorBidi"/>
        </w:rPr>
        <w:t>: Padilla Libros Editores y libreros, 2005</w:t>
      </w:r>
    </w:p>
    <w:p w14:paraId="1A104E76" w14:textId="77777777" w:rsidR="000633B7" w:rsidRPr="0061189E" w:rsidRDefault="000633B7" w:rsidP="000633B7">
      <w:pPr>
        <w:rPr>
          <w:rFonts w:asciiTheme="majorBidi" w:hAnsiTheme="majorBidi" w:cstheme="majorBidi"/>
        </w:rPr>
      </w:pPr>
    </w:p>
    <w:p w14:paraId="7E9EC441" w14:textId="77777777" w:rsidR="000633B7" w:rsidRPr="0061189E" w:rsidRDefault="000633B7" w:rsidP="000633B7">
      <w:pPr>
        <w:pStyle w:val="Textonotapie"/>
        <w:numPr>
          <w:ilvl w:val="0"/>
          <w:numId w:val="32"/>
        </w:numPr>
        <w:rPr>
          <w:rFonts w:asciiTheme="majorBidi" w:hAnsiTheme="majorBidi" w:cstheme="majorBidi"/>
          <w:bCs/>
          <w:sz w:val="24"/>
          <w:szCs w:val="24"/>
          <w:lang w:val="es-ES"/>
        </w:rPr>
      </w:pPr>
      <w:r w:rsidRPr="0061189E">
        <w:rPr>
          <w:rFonts w:asciiTheme="majorBidi" w:hAnsiTheme="majorBidi" w:cstheme="majorBidi"/>
          <w:sz w:val="24"/>
          <w:szCs w:val="24"/>
        </w:rPr>
        <w:t xml:space="preserve">s/a., </w:t>
      </w:r>
      <w:r w:rsidRPr="0061189E">
        <w:rPr>
          <w:rFonts w:asciiTheme="majorBidi" w:hAnsiTheme="majorBidi" w:cstheme="majorBidi"/>
          <w:bCs/>
          <w:i/>
          <w:sz w:val="24"/>
          <w:szCs w:val="24"/>
          <w:lang w:val="es-ES"/>
        </w:rPr>
        <w:t>Judy de Bustamante</w:t>
      </w:r>
      <w:r w:rsidRPr="0061189E">
        <w:rPr>
          <w:rFonts w:asciiTheme="majorBidi" w:hAnsiTheme="majorBidi" w:cstheme="majorBidi"/>
          <w:b/>
          <w:bCs/>
          <w:sz w:val="24"/>
          <w:szCs w:val="24"/>
          <w:lang w:val="es-ES"/>
        </w:rPr>
        <w:t xml:space="preserve">, </w:t>
      </w:r>
      <w:r w:rsidRPr="0061189E">
        <w:rPr>
          <w:rFonts w:asciiTheme="majorBidi" w:hAnsiTheme="majorBidi" w:cstheme="majorBidi"/>
          <w:bCs/>
          <w:sz w:val="24"/>
          <w:szCs w:val="24"/>
          <w:lang w:val="es-ES"/>
        </w:rPr>
        <w:t>Facultad de Arquitectura y Diseño. Quito: Pontificia Universidad Católica del Ecuador, 2000</w:t>
      </w:r>
    </w:p>
    <w:p w14:paraId="2BDBE514" w14:textId="77777777" w:rsidR="000633B7" w:rsidRPr="0061189E" w:rsidRDefault="000633B7" w:rsidP="000633B7">
      <w:pPr>
        <w:pStyle w:val="Textonotapie"/>
        <w:rPr>
          <w:rFonts w:asciiTheme="majorBidi" w:hAnsiTheme="majorBidi" w:cstheme="majorBidi"/>
          <w:bCs/>
          <w:sz w:val="24"/>
          <w:szCs w:val="24"/>
          <w:lang w:val="es-ES"/>
        </w:rPr>
      </w:pPr>
    </w:p>
    <w:p w14:paraId="2DF006A9" w14:textId="77777777" w:rsidR="000633B7" w:rsidRPr="0061189E" w:rsidRDefault="000633B7" w:rsidP="000633B7">
      <w:pPr>
        <w:pStyle w:val="Textonotapie"/>
        <w:numPr>
          <w:ilvl w:val="0"/>
          <w:numId w:val="32"/>
        </w:numPr>
        <w:rPr>
          <w:rFonts w:asciiTheme="majorBidi" w:hAnsiTheme="majorBidi" w:cstheme="majorBidi"/>
          <w:sz w:val="24"/>
          <w:szCs w:val="24"/>
          <w:u w:color="353535"/>
          <w:lang w:val="es-ES"/>
        </w:rPr>
      </w:pPr>
      <w:r w:rsidRPr="0061189E">
        <w:rPr>
          <w:rFonts w:asciiTheme="majorBidi" w:hAnsiTheme="majorBidi" w:cstheme="majorBidi"/>
          <w:sz w:val="24"/>
          <w:szCs w:val="24"/>
        </w:rPr>
        <w:t xml:space="preserve">s/a., </w:t>
      </w:r>
      <w:r w:rsidRPr="0061189E">
        <w:rPr>
          <w:rFonts w:asciiTheme="majorBidi" w:hAnsiTheme="majorBidi" w:cstheme="majorBidi"/>
          <w:i/>
          <w:sz w:val="24"/>
          <w:szCs w:val="24"/>
          <w:lang w:val="es-ES"/>
        </w:rPr>
        <w:t>La fotografía y su olvido histórico</w:t>
      </w:r>
      <w:r w:rsidRPr="0061189E">
        <w:rPr>
          <w:rFonts w:asciiTheme="majorBidi" w:hAnsiTheme="majorBidi" w:cstheme="majorBidi"/>
          <w:sz w:val="24"/>
          <w:szCs w:val="24"/>
          <w:u w:color="353535"/>
          <w:lang w:val="es-ES"/>
        </w:rPr>
        <w:t>, </w:t>
      </w:r>
      <w:r w:rsidRPr="0061189E">
        <w:rPr>
          <w:rFonts w:asciiTheme="majorBidi" w:hAnsiTheme="majorBidi" w:cstheme="majorBidi"/>
          <w:i/>
          <w:iCs/>
          <w:sz w:val="24"/>
          <w:szCs w:val="24"/>
          <w:u w:color="353535"/>
          <w:lang w:val="es-ES"/>
        </w:rPr>
        <w:t>Diario El Telégrafo</w:t>
      </w:r>
      <w:r w:rsidRPr="0061189E">
        <w:rPr>
          <w:rFonts w:asciiTheme="majorBidi" w:hAnsiTheme="majorBidi" w:cstheme="majorBidi"/>
          <w:sz w:val="24"/>
          <w:szCs w:val="24"/>
          <w:u w:color="353535"/>
          <w:lang w:val="es-ES"/>
        </w:rPr>
        <w:t>. Editogran S. A,2015</w:t>
      </w:r>
    </w:p>
    <w:p w14:paraId="6C3C456D" w14:textId="77777777" w:rsidR="000633B7" w:rsidRPr="0061189E" w:rsidRDefault="000633B7" w:rsidP="000633B7">
      <w:pPr>
        <w:rPr>
          <w:rFonts w:asciiTheme="majorBidi" w:hAnsiTheme="majorBidi" w:cstheme="majorBidi"/>
          <w:lang w:val="es-ES"/>
        </w:rPr>
      </w:pPr>
    </w:p>
    <w:p w14:paraId="5F40641A"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s/a., </w:t>
      </w:r>
      <w:r w:rsidRPr="0061189E">
        <w:rPr>
          <w:rFonts w:asciiTheme="majorBidi" w:hAnsiTheme="majorBidi" w:cstheme="majorBidi"/>
          <w:i/>
          <w:iCs/>
        </w:rPr>
        <w:t>Lista de pintoras en orden cronológico</w:t>
      </w:r>
      <w:r w:rsidRPr="0061189E">
        <w:rPr>
          <w:rFonts w:asciiTheme="majorBidi" w:hAnsiTheme="majorBidi" w:cstheme="majorBidi"/>
        </w:rPr>
        <w:t xml:space="preserve">, </w:t>
      </w:r>
      <w:proofErr w:type="gramStart"/>
      <w:r w:rsidRPr="0061189E">
        <w:rPr>
          <w:rFonts w:asciiTheme="majorBidi" w:hAnsiTheme="majorBidi" w:cstheme="majorBidi"/>
        </w:rPr>
        <w:t>Mujerespintoras.blogspot.com ,</w:t>
      </w:r>
      <w:proofErr w:type="gramEnd"/>
      <w:r w:rsidRPr="0061189E">
        <w:rPr>
          <w:rFonts w:asciiTheme="majorBidi" w:hAnsiTheme="majorBidi" w:cstheme="majorBidi"/>
        </w:rPr>
        <w:t xml:space="preserve"> 2013</w:t>
      </w:r>
    </w:p>
    <w:p w14:paraId="444D1CE0" w14:textId="77777777" w:rsidR="000633B7" w:rsidRPr="0061189E" w:rsidRDefault="000633B7" w:rsidP="000633B7">
      <w:pPr>
        <w:rPr>
          <w:rFonts w:asciiTheme="majorBidi" w:hAnsiTheme="majorBidi" w:cstheme="majorBidi"/>
        </w:rPr>
      </w:pPr>
    </w:p>
    <w:p w14:paraId="5D5998A3" w14:textId="77777777" w:rsidR="000633B7" w:rsidRPr="0061189E" w:rsidRDefault="000633B7" w:rsidP="000633B7">
      <w:pPr>
        <w:pStyle w:val="Prrafodelista"/>
        <w:numPr>
          <w:ilvl w:val="0"/>
          <w:numId w:val="32"/>
        </w:numPr>
        <w:rPr>
          <w:rFonts w:asciiTheme="majorBidi" w:hAnsiTheme="majorBidi" w:cstheme="majorBidi"/>
          <w:lang w:eastAsia="es-ES"/>
        </w:rPr>
      </w:pPr>
      <w:r w:rsidRPr="0061189E">
        <w:rPr>
          <w:rFonts w:asciiTheme="majorBidi" w:hAnsiTheme="majorBidi" w:cstheme="majorBidi"/>
        </w:rPr>
        <w:t xml:space="preserve">s/a., </w:t>
      </w:r>
      <w:r w:rsidRPr="0061189E">
        <w:rPr>
          <w:rFonts w:asciiTheme="majorBidi" w:hAnsiTheme="majorBidi" w:cstheme="majorBidi"/>
          <w:bCs/>
          <w:i/>
          <w:lang w:val="es-ES"/>
        </w:rPr>
        <w:t>Lola Álvarez Bravo, primera fotógrafa mexicana, transitó de la fotografía documental a la experimental</w:t>
      </w:r>
      <w:r w:rsidRPr="0061189E">
        <w:rPr>
          <w:rFonts w:asciiTheme="majorBidi" w:hAnsiTheme="majorBidi" w:cstheme="majorBidi"/>
          <w:bCs/>
          <w:lang w:val="es-ES"/>
        </w:rPr>
        <w:t xml:space="preserve">, Gobierno de México, INBAL, </w:t>
      </w:r>
      <w:r w:rsidRPr="0061189E">
        <w:rPr>
          <w:rFonts w:asciiTheme="majorBidi" w:hAnsiTheme="majorBidi" w:cstheme="majorBidi"/>
          <w:bCs/>
          <w:shd w:val="clear" w:color="auto" w:fill="FFFFFF"/>
          <w:lang w:eastAsia="es-ES"/>
        </w:rPr>
        <w:t>Boletín No. 1160 - 31 de julio de 2019,</w:t>
      </w:r>
      <w:r w:rsidRPr="0061189E">
        <w:rPr>
          <w:rFonts w:asciiTheme="majorBidi" w:hAnsiTheme="majorBidi" w:cstheme="majorBidi"/>
          <w:b/>
          <w:bCs/>
          <w:shd w:val="clear" w:color="auto" w:fill="FFFFFF"/>
          <w:lang w:eastAsia="es-ES"/>
        </w:rPr>
        <w:t xml:space="preserve"> </w:t>
      </w:r>
      <w:r w:rsidRPr="0061189E">
        <w:rPr>
          <w:rFonts w:asciiTheme="majorBidi" w:hAnsiTheme="majorBidi" w:cstheme="majorBidi"/>
        </w:rPr>
        <w:t>https://inba.gob.mx/prensa/12716/lola-alvarez-bravo-primera-fotografa-mexicana-transito-de-la-fotografia-documental-a-la-experimental</w:t>
      </w:r>
    </w:p>
    <w:p w14:paraId="51418832" w14:textId="77777777" w:rsidR="000633B7" w:rsidRPr="0061189E" w:rsidRDefault="000633B7" w:rsidP="000633B7">
      <w:pPr>
        <w:rPr>
          <w:rFonts w:asciiTheme="majorBidi" w:hAnsiTheme="majorBidi" w:cstheme="majorBidi"/>
        </w:rPr>
      </w:pPr>
    </w:p>
    <w:p w14:paraId="5A12BDFB" w14:textId="77777777" w:rsidR="000633B7" w:rsidRPr="0061189E" w:rsidRDefault="000633B7" w:rsidP="000633B7">
      <w:pPr>
        <w:pStyle w:val="Ttulo1"/>
        <w:numPr>
          <w:ilvl w:val="0"/>
          <w:numId w:val="32"/>
        </w:numPr>
        <w:shd w:val="clear" w:color="auto" w:fill="FDFDFD"/>
        <w:spacing w:before="0"/>
        <w:rPr>
          <w:rFonts w:asciiTheme="majorBidi" w:eastAsia="Times New Roman" w:hAnsiTheme="majorBidi"/>
          <w:bCs/>
          <w:color w:val="auto"/>
          <w:sz w:val="24"/>
          <w:szCs w:val="24"/>
        </w:rPr>
      </w:pPr>
      <w:r w:rsidRPr="0061189E">
        <w:rPr>
          <w:rFonts w:asciiTheme="majorBidi" w:hAnsiTheme="majorBidi"/>
          <w:color w:val="auto"/>
          <w:sz w:val="24"/>
          <w:szCs w:val="24"/>
        </w:rPr>
        <w:t xml:space="preserve">s/a., </w:t>
      </w:r>
      <w:r w:rsidRPr="0061189E">
        <w:rPr>
          <w:rFonts w:asciiTheme="majorBidi" w:eastAsia="Times New Roman" w:hAnsiTheme="majorBidi"/>
          <w:bCs/>
          <w:i/>
          <w:color w:val="auto"/>
          <w:sz w:val="24"/>
          <w:szCs w:val="24"/>
        </w:rPr>
        <w:t>Matilde Hidalgo de Procel, la primera mujer de América Latina que pudo votar y a quien Google hace homenaje con un doodle</w:t>
      </w:r>
      <w:r w:rsidRPr="0061189E">
        <w:rPr>
          <w:rFonts w:asciiTheme="majorBidi" w:eastAsia="Times New Roman" w:hAnsiTheme="majorBidi"/>
          <w:bCs/>
          <w:color w:val="auto"/>
          <w:sz w:val="24"/>
          <w:szCs w:val="24"/>
        </w:rPr>
        <w:t>. BBC News Mundo, 2019</w:t>
      </w:r>
    </w:p>
    <w:p w14:paraId="1C0F1B88" w14:textId="77777777" w:rsidR="000633B7" w:rsidRPr="0061189E" w:rsidRDefault="000633B7" w:rsidP="000633B7">
      <w:pPr>
        <w:rPr>
          <w:rFonts w:asciiTheme="majorBidi" w:hAnsiTheme="majorBidi" w:cstheme="majorBidi"/>
        </w:rPr>
      </w:pPr>
    </w:p>
    <w:p w14:paraId="0A9FDF9D" w14:textId="77777777" w:rsidR="000633B7" w:rsidRPr="0061189E" w:rsidRDefault="000633B7" w:rsidP="000633B7">
      <w:pPr>
        <w:pStyle w:val="Textonotapie"/>
        <w:numPr>
          <w:ilvl w:val="0"/>
          <w:numId w:val="32"/>
        </w:numPr>
        <w:rPr>
          <w:rFonts w:asciiTheme="majorBidi" w:hAnsiTheme="majorBidi" w:cstheme="majorBidi"/>
          <w:sz w:val="24"/>
          <w:szCs w:val="24"/>
        </w:rPr>
      </w:pPr>
      <w:r w:rsidRPr="0061189E">
        <w:rPr>
          <w:rFonts w:asciiTheme="majorBidi" w:hAnsiTheme="majorBidi" w:cstheme="majorBidi"/>
          <w:sz w:val="24"/>
          <w:szCs w:val="24"/>
        </w:rPr>
        <w:t xml:space="preserve">s/a., </w:t>
      </w:r>
      <w:r w:rsidRPr="0061189E">
        <w:rPr>
          <w:rFonts w:asciiTheme="majorBidi" w:hAnsiTheme="majorBidi" w:cstheme="majorBidi"/>
          <w:i/>
          <w:iCs/>
          <w:sz w:val="24"/>
          <w:szCs w:val="24"/>
        </w:rPr>
        <w:t xml:space="preserve">Megamedia, </w:t>
      </w:r>
      <w:r w:rsidRPr="0061189E">
        <w:rPr>
          <w:rFonts w:asciiTheme="majorBidi" w:hAnsiTheme="majorBidi" w:cstheme="majorBidi"/>
          <w:bCs/>
          <w:i/>
          <w:iCs/>
          <w:sz w:val="24"/>
          <w:szCs w:val="24"/>
          <w:lang w:val="es-ES"/>
        </w:rPr>
        <w:t xml:space="preserve">Lola Álvarez Bravo: ¿quién fue y por qué aparece en el Doodle de Google? </w:t>
      </w:r>
      <w:r w:rsidRPr="0061189E">
        <w:rPr>
          <w:rFonts w:asciiTheme="majorBidi" w:hAnsiTheme="majorBidi" w:cstheme="majorBidi"/>
          <w:bCs/>
          <w:sz w:val="24"/>
          <w:szCs w:val="24"/>
          <w:lang w:val="es-ES"/>
        </w:rPr>
        <w:t>En Diario de Yucatan, 2020,</w:t>
      </w:r>
      <w:r w:rsidRPr="0061189E">
        <w:rPr>
          <w:rFonts w:asciiTheme="majorBidi" w:hAnsiTheme="majorBidi" w:cstheme="majorBidi"/>
          <w:b/>
          <w:bCs/>
          <w:sz w:val="24"/>
          <w:szCs w:val="24"/>
          <w:lang w:val="es-ES"/>
        </w:rPr>
        <w:t xml:space="preserve"> </w:t>
      </w:r>
      <w:r w:rsidRPr="0061189E">
        <w:rPr>
          <w:rFonts w:asciiTheme="majorBidi" w:hAnsiTheme="majorBidi" w:cstheme="majorBidi"/>
          <w:sz w:val="24"/>
          <w:szCs w:val="24"/>
        </w:rPr>
        <w:t>https://www.yucatan.com.mx/imagen/lola-alvarez-bravo-quien-fue-y-por-que-aparece-en-el-doodle-de-google</w:t>
      </w:r>
    </w:p>
    <w:p w14:paraId="32524E25" w14:textId="77777777" w:rsidR="000633B7" w:rsidRPr="0061189E" w:rsidRDefault="000633B7" w:rsidP="000633B7">
      <w:pPr>
        <w:pStyle w:val="Textonotapie"/>
        <w:rPr>
          <w:rFonts w:asciiTheme="majorBidi" w:hAnsiTheme="majorBidi" w:cstheme="majorBidi"/>
          <w:sz w:val="24"/>
          <w:szCs w:val="24"/>
          <w:u w:color="353535"/>
          <w:lang w:val="es-ES"/>
        </w:rPr>
      </w:pPr>
    </w:p>
    <w:p w14:paraId="1A8CBF8E" w14:textId="77777777" w:rsidR="000633B7" w:rsidRPr="0061189E" w:rsidRDefault="000633B7" w:rsidP="000633B7">
      <w:pPr>
        <w:pStyle w:val="Prrafodelista"/>
        <w:numPr>
          <w:ilvl w:val="0"/>
          <w:numId w:val="32"/>
        </w:numPr>
        <w:rPr>
          <w:rFonts w:asciiTheme="majorBidi" w:hAnsiTheme="majorBidi" w:cstheme="majorBidi"/>
        </w:rPr>
      </w:pPr>
      <w:r w:rsidRPr="0061189E">
        <w:rPr>
          <w:rFonts w:asciiTheme="majorBidi" w:hAnsiTheme="majorBidi" w:cstheme="majorBidi"/>
        </w:rPr>
        <w:t xml:space="preserve">s/a., </w:t>
      </w:r>
      <w:r w:rsidRPr="0061189E">
        <w:rPr>
          <w:rFonts w:asciiTheme="majorBidi" w:hAnsiTheme="majorBidi" w:cstheme="majorBidi"/>
          <w:i/>
          <w:iCs/>
        </w:rPr>
        <w:t xml:space="preserve">Postergadas, omitidas y hoy celebradas, </w:t>
      </w:r>
      <w:r w:rsidRPr="0061189E">
        <w:rPr>
          <w:rFonts w:asciiTheme="majorBidi" w:hAnsiTheme="majorBidi" w:cstheme="majorBidi"/>
        </w:rPr>
        <w:t>Servicios a la ciudadanía carretera, https://carretera.fsc. ccoo.es/3cad8c0f7bc473192b44f35ec13d3b60000050.pdf.</w:t>
      </w:r>
    </w:p>
    <w:p w14:paraId="249D6375" w14:textId="77777777" w:rsidR="000633B7" w:rsidRPr="0061189E" w:rsidRDefault="000633B7" w:rsidP="000633B7">
      <w:pPr>
        <w:pStyle w:val="Textonotapie"/>
        <w:rPr>
          <w:rFonts w:asciiTheme="majorBidi" w:hAnsiTheme="majorBidi" w:cstheme="majorBidi"/>
          <w:sz w:val="24"/>
          <w:szCs w:val="24"/>
          <w:u w:color="353535"/>
          <w:lang w:val="es-ES"/>
        </w:rPr>
      </w:pPr>
    </w:p>
    <w:p w14:paraId="44FD542C" w14:textId="77777777" w:rsidR="000633B7" w:rsidRPr="0061189E" w:rsidRDefault="000633B7" w:rsidP="000633B7">
      <w:pPr>
        <w:pStyle w:val="Prrafodelista"/>
        <w:numPr>
          <w:ilvl w:val="0"/>
          <w:numId w:val="32"/>
        </w:numPr>
        <w:rPr>
          <w:rFonts w:asciiTheme="majorBidi" w:hAnsiTheme="majorBidi" w:cstheme="majorBidi"/>
          <w:lang w:val="en-US"/>
        </w:rPr>
      </w:pPr>
      <w:r w:rsidRPr="0061189E">
        <w:rPr>
          <w:rFonts w:asciiTheme="majorBidi" w:hAnsiTheme="majorBidi" w:cstheme="majorBidi"/>
          <w:lang w:val="en-US"/>
        </w:rPr>
        <w:t>s/a.,</w:t>
      </w:r>
      <w:r w:rsidRPr="0061189E">
        <w:rPr>
          <w:rFonts w:asciiTheme="majorBidi" w:hAnsiTheme="majorBidi" w:cstheme="majorBidi"/>
          <w:i/>
          <w:iCs/>
          <w:lang w:val="en-US"/>
        </w:rPr>
        <w:t xml:space="preserve"> The_Human_Body_as_an_Engine 1900,</w:t>
      </w:r>
      <w:r w:rsidRPr="0061189E">
        <w:rPr>
          <w:rFonts w:asciiTheme="majorBidi" w:hAnsiTheme="majorBidi" w:cstheme="majorBidi"/>
          <w:lang w:val="en-US"/>
        </w:rPr>
        <w:t xml:space="preserve"> https://en.wikisource.org/wiki/Popular_Science_Monthly/Volume_57/Sept ember_1900/</w:t>
      </w:r>
    </w:p>
    <w:p w14:paraId="4592FF90" w14:textId="77777777" w:rsidR="000633B7" w:rsidRPr="0061189E" w:rsidRDefault="000633B7" w:rsidP="000633B7">
      <w:pPr>
        <w:rPr>
          <w:rFonts w:asciiTheme="majorBidi" w:hAnsiTheme="majorBidi" w:cstheme="majorBidi"/>
          <w:lang w:val="en-US"/>
        </w:rPr>
      </w:pPr>
    </w:p>
    <w:p w14:paraId="33632083" w14:textId="77777777" w:rsidR="000633B7" w:rsidRPr="0061189E" w:rsidRDefault="000633B7" w:rsidP="000633B7">
      <w:pPr>
        <w:pStyle w:val="Prrafodelista"/>
        <w:rPr>
          <w:rFonts w:asciiTheme="majorBidi" w:hAnsiTheme="majorBidi" w:cstheme="majorBidi"/>
          <w:lang w:val="en-US"/>
        </w:rPr>
      </w:pPr>
    </w:p>
    <w:p w14:paraId="17622529" w14:textId="77777777" w:rsidR="007225E7" w:rsidRPr="001E3F18" w:rsidRDefault="007225E7" w:rsidP="00D73A8A">
      <w:pPr>
        <w:pStyle w:val="Prrafodelista"/>
        <w:autoSpaceDE w:val="0"/>
        <w:autoSpaceDN w:val="0"/>
        <w:adjustRightInd w:val="0"/>
        <w:spacing w:line="360" w:lineRule="auto"/>
        <w:ind w:left="360"/>
        <w:jc w:val="both"/>
        <w:rPr>
          <w:rFonts w:ascii="Times New Roman" w:hAnsi="Times New Roman" w:cs="Times New Roman"/>
          <w:lang w:val="en-US"/>
        </w:rPr>
      </w:pPr>
    </w:p>
    <w:sectPr w:rsidR="007225E7" w:rsidRPr="001E3F18" w:rsidSect="00A639BE">
      <w:footerReference w:type="default" r:id="rId67"/>
      <w:pgSz w:w="11900" w:h="16840"/>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2E87CB" w14:textId="77777777" w:rsidR="00D13A2C" w:rsidRDefault="00D13A2C" w:rsidP="00036EC0">
      <w:r>
        <w:separator/>
      </w:r>
    </w:p>
  </w:endnote>
  <w:endnote w:type="continuationSeparator" w:id="0">
    <w:p w14:paraId="35B9C2C3" w14:textId="77777777" w:rsidR="00D13A2C" w:rsidRDefault="00D13A2C" w:rsidP="00036E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等线 Light">
    <w:panose1 w:val="00000000000000000000"/>
    <w:charset w:val="86"/>
    <w:family w:val="auto"/>
    <w:notTrueType/>
    <w:pitch w:val="variable"/>
    <w:sig w:usb0="A00002BF" w:usb1="38CF7CFA" w:usb2="00000016" w:usb3="00000000" w:csb0="0004000F" w:csb1="00000000"/>
  </w:font>
  <w:font w:name="Times">
    <w:panose1 w:val="02020603050405020304"/>
    <w:charset w:val="00"/>
    <w:family w:val="auto"/>
    <w:pitch w:val="variable"/>
    <w:sig w:usb0="00000003" w:usb1="00000000" w:usb2="00000000" w:usb3="00000000" w:csb0="00000001" w:csb1="00000000"/>
  </w:font>
  <w:font w:name="AppleSystemUIFont">
    <w:altName w:val="Calibri"/>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E6C89" w14:textId="77777777" w:rsidR="00B250AD" w:rsidRDefault="00B250AD" w:rsidP="00A639B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B34744C" w14:textId="77777777" w:rsidR="00B250AD" w:rsidRDefault="00B250AD" w:rsidP="00A639BE">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32EFD" w14:textId="77777777" w:rsidR="00B250AD" w:rsidRDefault="00B250AD" w:rsidP="00A639BE">
    <w:pPr>
      <w:pStyle w:val="Piedepgina"/>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0CF14" w14:textId="77777777" w:rsidR="00B250AD" w:rsidRDefault="00B250AD" w:rsidP="00A639BE">
    <w:pPr>
      <w:pStyle w:val="Piedepgina"/>
      <w:ind w:right="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8257F" w14:textId="5F80D62C" w:rsidR="00B250AD" w:rsidRDefault="00B250AD" w:rsidP="005F0F4A">
    <w:pPr>
      <w:pStyle w:val="Piedepgina"/>
      <w:framePr w:wrap="around" w:vAnchor="text" w:hAnchor="margin" w:xAlign="right"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E13849">
      <w:rPr>
        <w:rStyle w:val="Nmerodepgina"/>
        <w:noProof/>
      </w:rPr>
      <w:t>13</w:t>
    </w:r>
    <w:r>
      <w:rPr>
        <w:rStyle w:val="Nmerodepgina"/>
      </w:rPr>
      <w:fldChar w:fldCharType="end"/>
    </w:r>
    <w:r>
      <w:rPr>
        <w:rStyle w:val="Nmerodepgina"/>
      </w:rPr>
      <w:t xml:space="preserve">    </w:t>
    </w:r>
  </w:p>
  <w:p w14:paraId="0D87AC38" w14:textId="3DFDD146" w:rsidR="00B250AD" w:rsidRDefault="00B250AD" w:rsidP="00A639BE">
    <w:pPr>
      <w:pStyle w:val="Piedepgina"/>
      <w:framePr w:wrap="around" w:vAnchor="text" w:hAnchor="margin" w:xAlign="right" w:y="1"/>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6163D7" w14:textId="77777777" w:rsidR="00D13A2C" w:rsidRDefault="00D13A2C" w:rsidP="00036EC0">
      <w:r>
        <w:separator/>
      </w:r>
    </w:p>
  </w:footnote>
  <w:footnote w:type="continuationSeparator" w:id="0">
    <w:p w14:paraId="5227B51B" w14:textId="77777777" w:rsidR="00D13A2C" w:rsidRDefault="00D13A2C" w:rsidP="00036EC0">
      <w:r>
        <w:continuationSeparator/>
      </w:r>
    </w:p>
  </w:footnote>
  <w:footnote w:id="1">
    <w:p w14:paraId="19D0ABCB" w14:textId="77777777" w:rsidR="00B250AD" w:rsidRPr="00F544A5" w:rsidRDefault="00B250AD" w:rsidP="00F544A5">
      <w:pPr>
        <w:autoSpaceDE w:val="0"/>
        <w:autoSpaceDN w:val="0"/>
        <w:adjustRightInd w:val="0"/>
      </w:pPr>
      <w:r w:rsidRPr="00A1717C">
        <w:rPr>
          <w:rStyle w:val="Refdenotaalpie"/>
          <w:rFonts w:ascii="Times" w:hAnsi="Times"/>
          <w:sz w:val="18"/>
          <w:szCs w:val="18"/>
        </w:rPr>
        <w:footnoteRef/>
      </w:r>
      <w:r w:rsidRPr="00A1717C">
        <w:rPr>
          <w:rFonts w:ascii="Times" w:hAnsi="Times"/>
          <w:sz w:val="18"/>
          <w:szCs w:val="18"/>
        </w:rPr>
        <w:t xml:space="preserve"> </w:t>
      </w:r>
      <w:r w:rsidRPr="0078432C">
        <w:rPr>
          <w:rFonts w:ascii="Times" w:hAnsi="Times"/>
          <w:sz w:val="20"/>
          <w:szCs w:val="20"/>
        </w:rPr>
        <w:t xml:space="preserve">Les Comadres, v/a., </w:t>
      </w:r>
      <w:r w:rsidRPr="0078432C">
        <w:rPr>
          <w:rFonts w:ascii="Times" w:hAnsi="Times"/>
          <w:i/>
          <w:iCs/>
          <w:sz w:val="20"/>
          <w:szCs w:val="20"/>
        </w:rPr>
        <w:t>La otra historia: Mujeres hablando de mujeres</w:t>
      </w:r>
      <w:r w:rsidRPr="0078432C">
        <w:rPr>
          <w:rFonts w:ascii="Times" w:hAnsi="Times"/>
          <w:sz w:val="20"/>
          <w:szCs w:val="20"/>
        </w:rPr>
        <w:t xml:space="preserve"> (Gijón: 2003)</w:t>
      </w:r>
    </w:p>
  </w:footnote>
  <w:footnote w:id="2">
    <w:p w14:paraId="6B7AABD5" w14:textId="05BA331E" w:rsidR="00B250AD" w:rsidRPr="004204BF" w:rsidRDefault="00B250AD" w:rsidP="008B2D26">
      <w:pPr>
        <w:pStyle w:val="Textonotapie"/>
        <w:spacing w:line="276" w:lineRule="auto"/>
        <w:jc w:val="both"/>
        <w:rPr>
          <w:rFonts w:ascii="Times New Roman" w:hAnsi="Times New Roman" w:cs="Times New Roman"/>
          <w:lang w:val="es-EC"/>
        </w:rPr>
      </w:pPr>
      <w:r w:rsidRPr="004204BF">
        <w:rPr>
          <w:rStyle w:val="Refdenotaalpie"/>
          <w:rFonts w:ascii="Times New Roman" w:hAnsi="Times New Roman" w:cs="Times New Roman"/>
        </w:rPr>
        <w:footnoteRef/>
      </w:r>
      <w:r w:rsidRPr="004204BF">
        <w:rPr>
          <w:rFonts w:ascii="Times New Roman" w:hAnsi="Times New Roman" w:cs="Times New Roman"/>
          <w:lang w:val="es-EC"/>
        </w:rPr>
        <w:t xml:space="preserve"> José Cegarra, </w:t>
      </w:r>
      <w:r w:rsidRPr="004204BF">
        <w:rPr>
          <w:rFonts w:ascii="Times New Roman" w:hAnsi="Times New Roman" w:cs="Times New Roman"/>
          <w:i/>
          <w:lang w:val="es-EC"/>
        </w:rPr>
        <w:t>Fuandamentos Teórico Espistemológicos de los Imaginarios Sociales,</w:t>
      </w:r>
      <w:r w:rsidRPr="004204BF">
        <w:rPr>
          <w:rFonts w:ascii="Times New Roman" w:hAnsi="Times New Roman" w:cs="Times New Roman"/>
          <w:lang w:val="es-EC"/>
        </w:rPr>
        <w:t xml:space="preserve"> (Táchira: </w:t>
      </w:r>
      <w:r w:rsidRPr="004204BF">
        <w:rPr>
          <w:rFonts w:ascii="Times New Roman" w:hAnsi="Times New Roman" w:cs="Times New Roman"/>
        </w:rPr>
        <w:t>Núcleo de Investigación de Estudios y Crítica Cultural de América Latina y el Caribe, Universidad Pedagógica Experimental Libertador, 2012) 2</w:t>
      </w:r>
      <w:r w:rsidRPr="004204BF">
        <w:rPr>
          <w:rFonts w:ascii="Times New Roman" w:hAnsi="Times New Roman" w:cs="Times New Roman"/>
          <w:lang w:val="es-EC"/>
        </w:rPr>
        <w:t xml:space="preserve">   </w:t>
      </w:r>
    </w:p>
  </w:footnote>
  <w:footnote w:id="3">
    <w:p w14:paraId="0BDB10A6" w14:textId="33177AFC" w:rsidR="00B250AD" w:rsidRPr="00E364E9" w:rsidRDefault="00B250AD" w:rsidP="008B2D26">
      <w:pPr>
        <w:pStyle w:val="Textonotapie"/>
        <w:spacing w:line="276" w:lineRule="auto"/>
        <w:jc w:val="both"/>
        <w:rPr>
          <w:rFonts w:ascii="Times New Roman" w:hAnsi="Times New Roman" w:cs="Times New Roman"/>
          <w:lang w:val="es-EC"/>
        </w:rPr>
      </w:pPr>
      <w:r w:rsidRPr="00E364E9">
        <w:rPr>
          <w:rStyle w:val="Refdenotaalpie"/>
          <w:rFonts w:ascii="Times New Roman" w:hAnsi="Times New Roman" w:cs="Times New Roman"/>
        </w:rPr>
        <w:footnoteRef/>
      </w:r>
      <w:r w:rsidRPr="00E364E9">
        <w:rPr>
          <w:rFonts w:ascii="Times New Roman" w:hAnsi="Times New Roman" w:cs="Times New Roman"/>
        </w:rPr>
        <w:t xml:space="preserve"> Mitzy Flores, </w:t>
      </w:r>
      <w:r w:rsidRPr="00E364E9">
        <w:rPr>
          <w:rFonts w:ascii="Times New Roman" w:hAnsi="Times New Roman" w:cs="Times New Roman"/>
          <w:bCs/>
          <w:i/>
          <w:color w:val="353535"/>
          <w:lang w:val="es-ES"/>
        </w:rPr>
        <w:t>Imaginarios Femeninos, Identidad y Vida Cotidiana</w:t>
      </w:r>
      <w:r w:rsidRPr="00E364E9">
        <w:rPr>
          <w:rFonts w:ascii="Times New Roman" w:hAnsi="Times New Roman" w:cs="Times New Roman"/>
          <w:bCs/>
          <w:color w:val="353535"/>
          <w:lang w:val="es-ES"/>
        </w:rPr>
        <w:t>, (Valencia: Estudios Culturales, 2008) 129</w:t>
      </w:r>
    </w:p>
  </w:footnote>
  <w:footnote w:id="4">
    <w:p w14:paraId="6B13F910" w14:textId="65ED437E" w:rsidR="00B250AD" w:rsidRPr="00E364E9" w:rsidRDefault="00B250AD" w:rsidP="008B2D26">
      <w:pPr>
        <w:pStyle w:val="Sinespaciado"/>
        <w:spacing w:line="276" w:lineRule="auto"/>
        <w:rPr>
          <w:sz w:val="20"/>
          <w:szCs w:val="20"/>
          <w:lang w:val="es-ES"/>
        </w:rPr>
      </w:pPr>
      <w:r w:rsidRPr="00E364E9">
        <w:rPr>
          <w:rStyle w:val="Refdenotaalpie"/>
          <w:sz w:val="20"/>
          <w:szCs w:val="20"/>
        </w:rPr>
        <w:footnoteRef/>
      </w:r>
      <w:r w:rsidRPr="00E364E9">
        <w:rPr>
          <w:sz w:val="20"/>
          <w:szCs w:val="20"/>
        </w:rPr>
        <w:t xml:space="preserve"> </w:t>
      </w:r>
      <w:r w:rsidRPr="00E364E9">
        <w:rPr>
          <w:sz w:val="20"/>
          <w:szCs w:val="20"/>
          <w:lang w:val="es-ES"/>
        </w:rPr>
        <w:t xml:space="preserve">Angel Enrique Carretero Pasín, </w:t>
      </w:r>
      <w:r w:rsidRPr="00E364E9">
        <w:rPr>
          <w:i/>
          <w:iCs/>
          <w:sz w:val="20"/>
          <w:szCs w:val="20"/>
          <w:lang w:val="es-ES"/>
        </w:rPr>
        <w:t>Imaginario y utopías, (</w:t>
      </w:r>
      <w:r w:rsidRPr="00E364E9">
        <w:rPr>
          <w:sz w:val="20"/>
          <w:szCs w:val="20"/>
          <w:lang w:val="es-ES"/>
        </w:rPr>
        <w:t>Galicia:</w:t>
      </w:r>
      <w:r w:rsidRPr="00E364E9">
        <w:rPr>
          <w:i/>
          <w:iCs/>
          <w:sz w:val="20"/>
          <w:szCs w:val="20"/>
          <w:lang w:val="es-ES"/>
        </w:rPr>
        <w:t xml:space="preserve"> </w:t>
      </w:r>
      <w:r w:rsidRPr="00E364E9">
        <w:rPr>
          <w:sz w:val="20"/>
          <w:szCs w:val="20"/>
          <w:lang w:val="es-ES"/>
        </w:rPr>
        <w:t>Athenea Digital, 2005), 41</w:t>
      </w:r>
      <w:r w:rsidRPr="00E364E9">
        <w:rPr>
          <w:i/>
          <w:iCs/>
          <w:sz w:val="20"/>
          <w:szCs w:val="20"/>
          <w:lang w:val="es-ES"/>
        </w:rPr>
        <w:t xml:space="preserve"> </w:t>
      </w:r>
    </w:p>
  </w:footnote>
  <w:footnote w:id="5">
    <w:p w14:paraId="3A9C852E" w14:textId="43890323" w:rsidR="00B250AD" w:rsidRPr="00E364E9" w:rsidRDefault="00B250AD" w:rsidP="008B2D26">
      <w:pPr>
        <w:pStyle w:val="Sinespaciado"/>
        <w:spacing w:line="276" w:lineRule="auto"/>
        <w:rPr>
          <w:sz w:val="20"/>
          <w:szCs w:val="20"/>
          <w:lang w:val="es-EC"/>
        </w:rPr>
      </w:pPr>
      <w:r w:rsidRPr="00E364E9">
        <w:rPr>
          <w:rStyle w:val="Refdenotaalpie"/>
          <w:sz w:val="20"/>
          <w:szCs w:val="20"/>
        </w:rPr>
        <w:footnoteRef/>
      </w:r>
      <w:r w:rsidRPr="00E364E9">
        <w:rPr>
          <w:sz w:val="20"/>
          <w:szCs w:val="20"/>
        </w:rPr>
        <w:t xml:space="preserve"> Flores, </w:t>
      </w:r>
      <w:r w:rsidRPr="00E364E9">
        <w:rPr>
          <w:bCs/>
          <w:i/>
          <w:color w:val="353535"/>
          <w:sz w:val="20"/>
          <w:szCs w:val="20"/>
          <w:lang w:val="es-ES"/>
        </w:rPr>
        <w:t xml:space="preserve">Imaginarios…, </w:t>
      </w:r>
      <w:r w:rsidRPr="00E364E9">
        <w:rPr>
          <w:bCs/>
          <w:color w:val="353535"/>
          <w:sz w:val="20"/>
          <w:szCs w:val="20"/>
          <w:lang w:val="es-ES"/>
        </w:rPr>
        <w:t>130</w:t>
      </w:r>
    </w:p>
  </w:footnote>
  <w:footnote w:id="6">
    <w:p w14:paraId="3C2B8C10" w14:textId="2C836501" w:rsidR="00B250AD" w:rsidRPr="00E364E9" w:rsidRDefault="00B250AD" w:rsidP="008B2D26">
      <w:pPr>
        <w:pStyle w:val="Textonotapie"/>
        <w:spacing w:line="276" w:lineRule="auto"/>
        <w:rPr>
          <w:rFonts w:ascii="Times New Roman" w:hAnsi="Times New Roman" w:cs="Times New Roman"/>
          <w:lang w:val="es-EC"/>
        </w:rPr>
      </w:pPr>
      <w:r w:rsidRPr="00E364E9">
        <w:rPr>
          <w:rStyle w:val="Refdenotaalpie"/>
          <w:rFonts w:ascii="Times New Roman" w:hAnsi="Times New Roman" w:cs="Times New Roman"/>
        </w:rPr>
        <w:footnoteRef/>
      </w:r>
      <w:r w:rsidRPr="00E364E9">
        <w:rPr>
          <w:rFonts w:ascii="Times New Roman" w:hAnsi="Times New Roman" w:cs="Times New Roman"/>
        </w:rPr>
        <w:t xml:space="preserve"> Flores, </w:t>
      </w:r>
      <w:r w:rsidRPr="00E364E9">
        <w:rPr>
          <w:rFonts w:ascii="Times New Roman" w:hAnsi="Times New Roman" w:cs="Times New Roman"/>
          <w:bCs/>
          <w:i/>
          <w:lang w:val="es-ES"/>
        </w:rPr>
        <w:t xml:space="preserve">Imaginarios…, </w:t>
      </w:r>
      <w:r w:rsidRPr="00E364E9">
        <w:rPr>
          <w:rFonts w:ascii="Times New Roman" w:hAnsi="Times New Roman" w:cs="Times New Roman"/>
          <w:bCs/>
          <w:lang w:val="es-ES"/>
        </w:rPr>
        <w:t>131</w:t>
      </w:r>
    </w:p>
  </w:footnote>
  <w:footnote w:id="7">
    <w:p w14:paraId="4AF2F011" w14:textId="7793C660" w:rsidR="00B250AD" w:rsidRPr="00F213F6" w:rsidRDefault="00B250AD" w:rsidP="008B2D26">
      <w:pPr>
        <w:pStyle w:val="Sinespaciado"/>
        <w:spacing w:line="276" w:lineRule="auto"/>
        <w:rPr>
          <w:sz w:val="20"/>
          <w:szCs w:val="20"/>
          <w:lang w:val="es-EC"/>
        </w:rPr>
      </w:pPr>
      <w:r w:rsidRPr="00E364E9">
        <w:rPr>
          <w:rStyle w:val="Refdenotaalpie"/>
          <w:sz w:val="20"/>
          <w:szCs w:val="20"/>
        </w:rPr>
        <w:footnoteRef/>
      </w:r>
      <w:r w:rsidRPr="00E364E9">
        <w:rPr>
          <w:sz w:val="20"/>
          <w:szCs w:val="20"/>
        </w:rPr>
        <w:t xml:space="preserve"> Flores, </w:t>
      </w:r>
      <w:r w:rsidRPr="00E364E9">
        <w:rPr>
          <w:bCs/>
          <w:i/>
          <w:sz w:val="20"/>
          <w:szCs w:val="20"/>
          <w:lang w:val="es-ES"/>
        </w:rPr>
        <w:t xml:space="preserve">Imaginarios…, </w:t>
      </w:r>
      <w:r w:rsidRPr="00E364E9">
        <w:rPr>
          <w:bCs/>
          <w:sz w:val="20"/>
          <w:szCs w:val="20"/>
          <w:lang w:val="es-ES"/>
        </w:rPr>
        <w:t>131</w:t>
      </w:r>
    </w:p>
  </w:footnote>
  <w:footnote w:id="8">
    <w:p w14:paraId="3588AF34" w14:textId="47AB247C" w:rsidR="00B250AD" w:rsidRPr="00AF3801" w:rsidRDefault="00B250AD" w:rsidP="008B2D26">
      <w:pPr>
        <w:pStyle w:val="Sinespaciado"/>
        <w:spacing w:line="276" w:lineRule="auto"/>
        <w:rPr>
          <w:rFonts w:asciiTheme="majorBidi" w:hAnsiTheme="majorBidi" w:cstheme="majorBidi"/>
          <w:lang w:val="es-EC"/>
        </w:rPr>
      </w:pPr>
      <w:r w:rsidRPr="00F213F6">
        <w:rPr>
          <w:rStyle w:val="Refdenotaalpie"/>
          <w:sz w:val="20"/>
          <w:szCs w:val="20"/>
        </w:rPr>
        <w:footnoteRef/>
      </w:r>
      <w:r w:rsidRPr="00F213F6">
        <w:rPr>
          <w:sz w:val="20"/>
          <w:szCs w:val="20"/>
        </w:rPr>
        <w:t xml:space="preserve"> Flores, </w:t>
      </w:r>
      <w:r w:rsidRPr="00F213F6">
        <w:rPr>
          <w:bCs/>
          <w:i/>
          <w:sz w:val="20"/>
          <w:szCs w:val="20"/>
          <w:lang w:val="es-ES"/>
        </w:rPr>
        <w:t xml:space="preserve">Imaginarios…, </w:t>
      </w:r>
      <w:r w:rsidRPr="00F213F6">
        <w:rPr>
          <w:bCs/>
          <w:sz w:val="20"/>
          <w:szCs w:val="20"/>
          <w:lang w:val="es-ES"/>
        </w:rPr>
        <w:t>131</w:t>
      </w:r>
    </w:p>
  </w:footnote>
  <w:footnote w:id="9">
    <w:p w14:paraId="3A5CC6F9" w14:textId="4C85DAA2" w:rsidR="00B250AD" w:rsidRPr="00474278" w:rsidRDefault="00B250AD" w:rsidP="00474278">
      <w:pPr>
        <w:pStyle w:val="Sinespaciado"/>
        <w:spacing w:line="276" w:lineRule="auto"/>
        <w:jc w:val="both"/>
        <w:rPr>
          <w:sz w:val="20"/>
          <w:szCs w:val="20"/>
          <w:lang w:val="es-EC"/>
        </w:rPr>
      </w:pPr>
      <w:r w:rsidRPr="00474278">
        <w:rPr>
          <w:rStyle w:val="Refdenotaalpie"/>
          <w:sz w:val="20"/>
          <w:szCs w:val="20"/>
        </w:rPr>
        <w:footnoteRef/>
      </w:r>
      <w:r w:rsidRPr="00474278">
        <w:rPr>
          <w:sz w:val="20"/>
          <w:szCs w:val="20"/>
        </w:rPr>
        <w:t xml:space="preserve"> Flores, </w:t>
      </w:r>
      <w:r w:rsidRPr="00474278">
        <w:rPr>
          <w:sz w:val="20"/>
          <w:szCs w:val="20"/>
          <w:lang w:val="es-ES"/>
        </w:rPr>
        <w:t>Imaginarios…, 132</w:t>
      </w:r>
    </w:p>
  </w:footnote>
  <w:footnote w:id="10">
    <w:p w14:paraId="07AEB76A" w14:textId="03284F21" w:rsidR="00B250AD" w:rsidRPr="00474278" w:rsidRDefault="00B250AD" w:rsidP="00474278">
      <w:pPr>
        <w:pStyle w:val="Textonotapie"/>
        <w:spacing w:line="276" w:lineRule="auto"/>
        <w:rPr>
          <w:rFonts w:ascii="Times New Roman" w:hAnsi="Times New Roman" w:cs="Times New Roman"/>
        </w:rPr>
      </w:pPr>
      <w:r w:rsidRPr="00474278">
        <w:rPr>
          <w:rStyle w:val="Refdenotaalpie"/>
          <w:rFonts w:ascii="Times New Roman" w:hAnsi="Times New Roman" w:cs="Times New Roman"/>
        </w:rPr>
        <w:footnoteRef/>
      </w:r>
      <w:r w:rsidRPr="00474278">
        <w:rPr>
          <w:rFonts w:ascii="Times New Roman" w:hAnsi="Times New Roman" w:cs="Times New Roman"/>
        </w:rPr>
        <w:t xml:space="preserve"> Flores, </w:t>
      </w:r>
      <w:r w:rsidRPr="00474278">
        <w:rPr>
          <w:rFonts w:ascii="Times New Roman" w:hAnsi="Times New Roman" w:cs="Times New Roman"/>
          <w:lang w:val="es-ES"/>
        </w:rPr>
        <w:t>Imaginarios…, 133</w:t>
      </w:r>
    </w:p>
  </w:footnote>
  <w:footnote w:id="11">
    <w:p w14:paraId="53CDD987" w14:textId="684BCEAA" w:rsidR="00B250AD" w:rsidRPr="00A04D5B" w:rsidRDefault="00B250AD" w:rsidP="00474278">
      <w:pPr>
        <w:pStyle w:val="Sinespaciado"/>
        <w:spacing w:line="276" w:lineRule="auto"/>
        <w:jc w:val="both"/>
        <w:rPr>
          <w:rFonts w:asciiTheme="majorBidi" w:hAnsiTheme="majorBidi" w:cstheme="majorBidi"/>
          <w:sz w:val="20"/>
          <w:szCs w:val="20"/>
          <w:lang w:val="es-ES"/>
        </w:rPr>
      </w:pPr>
      <w:r w:rsidRPr="00474278">
        <w:rPr>
          <w:rStyle w:val="Refdenotaalpie"/>
          <w:sz w:val="20"/>
          <w:szCs w:val="20"/>
        </w:rPr>
        <w:footnoteRef/>
      </w:r>
      <w:r w:rsidRPr="00474278">
        <w:rPr>
          <w:sz w:val="20"/>
          <w:szCs w:val="20"/>
        </w:rPr>
        <w:t xml:space="preserve"> Mitzy Flores, </w:t>
      </w:r>
      <w:r w:rsidRPr="00474278">
        <w:rPr>
          <w:i/>
          <w:iCs/>
          <w:sz w:val="20"/>
          <w:szCs w:val="20"/>
          <w:lang w:val="es-ES"/>
        </w:rPr>
        <w:t>Imaginarios Femeninos, Identidad y Vida Cotidiana</w:t>
      </w:r>
      <w:r w:rsidRPr="00474278">
        <w:rPr>
          <w:sz w:val="20"/>
          <w:szCs w:val="20"/>
          <w:lang w:val="es-ES"/>
        </w:rPr>
        <w:t>, (</w:t>
      </w:r>
      <w:r w:rsidRPr="00474278">
        <w:rPr>
          <w:bCs/>
          <w:sz w:val="20"/>
          <w:szCs w:val="20"/>
          <w:lang w:val="es-ES"/>
        </w:rPr>
        <w:t>Valencia:</w:t>
      </w:r>
      <w:r w:rsidRPr="00474278">
        <w:rPr>
          <w:sz w:val="20"/>
          <w:szCs w:val="20"/>
          <w:lang w:val="es-ES"/>
        </w:rPr>
        <w:t xml:space="preserve"> Estudios Culturales, 2008) 133, referente al texto </w:t>
      </w:r>
      <w:r w:rsidRPr="00474278">
        <w:rPr>
          <w:i/>
          <w:sz w:val="20"/>
          <w:szCs w:val="20"/>
          <w:lang w:val="es-ES"/>
        </w:rPr>
        <w:t>Una nueva agenda para el estudio de las representaciones sociales. Reflexiones hacia un sentido común menos común y con más sentido</w:t>
      </w:r>
      <w:r w:rsidRPr="00474278">
        <w:rPr>
          <w:sz w:val="20"/>
          <w:szCs w:val="20"/>
          <w:lang w:val="es-ES"/>
        </w:rPr>
        <w:t xml:space="preserve">, vol. 12, (Caracas: </w:t>
      </w:r>
      <w:r w:rsidRPr="00474278">
        <w:rPr>
          <w:iCs/>
          <w:sz w:val="20"/>
          <w:szCs w:val="20"/>
          <w:lang w:val="es-ES"/>
        </w:rPr>
        <w:t xml:space="preserve">Revista Agenda Académica), </w:t>
      </w:r>
      <w:r w:rsidRPr="00474278">
        <w:rPr>
          <w:sz w:val="20"/>
          <w:szCs w:val="20"/>
          <w:lang w:val="es-ES"/>
        </w:rPr>
        <w:t>41-57</w:t>
      </w:r>
      <w:r w:rsidRPr="00A04D5B">
        <w:rPr>
          <w:rFonts w:asciiTheme="majorBidi" w:hAnsiTheme="majorBidi" w:cstheme="majorBidi"/>
          <w:sz w:val="20"/>
          <w:szCs w:val="20"/>
          <w:lang w:val="es-ES"/>
        </w:rPr>
        <w:t xml:space="preserve"> </w:t>
      </w:r>
    </w:p>
  </w:footnote>
  <w:footnote w:id="12">
    <w:p w14:paraId="37CBC2B0" w14:textId="2C776BA0" w:rsidR="00B250AD" w:rsidRPr="00A04D5B" w:rsidRDefault="00B250AD" w:rsidP="00474278">
      <w:pPr>
        <w:pStyle w:val="Sinespaciado"/>
        <w:spacing w:line="276" w:lineRule="auto"/>
        <w:jc w:val="both"/>
        <w:rPr>
          <w:rFonts w:asciiTheme="majorBidi" w:hAnsiTheme="majorBidi" w:cstheme="majorBidi"/>
          <w:sz w:val="20"/>
          <w:szCs w:val="20"/>
          <w:lang w:val="es-ES"/>
        </w:rPr>
      </w:pPr>
      <w:r w:rsidRPr="00A04D5B">
        <w:rPr>
          <w:rStyle w:val="Refdenotaalpie"/>
          <w:rFonts w:asciiTheme="majorBidi" w:hAnsiTheme="majorBidi" w:cstheme="majorBidi"/>
          <w:sz w:val="20"/>
          <w:szCs w:val="20"/>
        </w:rPr>
        <w:footnoteRef/>
      </w:r>
      <w:r w:rsidRPr="00A04D5B">
        <w:rPr>
          <w:rFonts w:asciiTheme="majorBidi" w:hAnsiTheme="majorBidi" w:cstheme="majorBidi"/>
          <w:sz w:val="20"/>
          <w:szCs w:val="20"/>
        </w:rPr>
        <w:t xml:space="preserve"> </w:t>
      </w:r>
      <w:r w:rsidRPr="00A04D5B">
        <w:rPr>
          <w:rFonts w:asciiTheme="majorBidi" w:eastAsia="Times New Roman" w:hAnsiTheme="majorBidi" w:cstheme="majorBidi"/>
          <w:sz w:val="20"/>
          <w:szCs w:val="20"/>
          <w:lang w:eastAsia="es-ES"/>
        </w:rPr>
        <w:t xml:space="preserve">Andoni Ibarra, Thomas Mormann, </w:t>
      </w:r>
      <w:r w:rsidRPr="00A04D5B">
        <w:rPr>
          <w:rFonts w:asciiTheme="majorBidi" w:hAnsiTheme="majorBidi" w:cstheme="majorBidi"/>
          <w:i/>
          <w:iCs/>
          <w:sz w:val="20"/>
          <w:szCs w:val="20"/>
          <w:lang w:val="es-ES"/>
        </w:rPr>
        <w:t>Variedades de la representación en la ciencia y la filosofía</w:t>
      </w:r>
      <w:r w:rsidRPr="00A04D5B">
        <w:rPr>
          <w:rFonts w:asciiTheme="majorBidi" w:hAnsiTheme="majorBidi" w:cstheme="majorBidi"/>
          <w:sz w:val="20"/>
          <w:szCs w:val="20"/>
          <w:lang w:val="es-ES"/>
        </w:rPr>
        <w:t xml:space="preserve">, (Barcelona: Ariel, 2000), 22. </w:t>
      </w:r>
    </w:p>
  </w:footnote>
  <w:footnote w:id="13">
    <w:p w14:paraId="537C1EA9" w14:textId="77F654D8" w:rsidR="00B250AD" w:rsidRPr="00A04D5B" w:rsidRDefault="00B250AD" w:rsidP="00474278">
      <w:pPr>
        <w:pStyle w:val="Sinespaciado"/>
        <w:spacing w:line="276" w:lineRule="auto"/>
        <w:jc w:val="both"/>
        <w:rPr>
          <w:rFonts w:asciiTheme="majorBidi" w:hAnsiTheme="majorBidi" w:cstheme="majorBidi"/>
          <w:sz w:val="20"/>
          <w:szCs w:val="20"/>
          <w:lang w:val="es-ES"/>
        </w:rPr>
      </w:pPr>
      <w:r w:rsidRPr="00A04D5B">
        <w:rPr>
          <w:rStyle w:val="Refdenotaalpie"/>
          <w:rFonts w:asciiTheme="majorBidi" w:hAnsiTheme="majorBidi" w:cstheme="majorBidi"/>
          <w:sz w:val="20"/>
          <w:szCs w:val="20"/>
        </w:rPr>
        <w:footnoteRef/>
      </w:r>
      <w:r w:rsidRPr="00A04D5B">
        <w:rPr>
          <w:rFonts w:asciiTheme="majorBidi" w:hAnsiTheme="majorBidi" w:cstheme="majorBidi"/>
          <w:sz w:val="20"/>
          <w:szCs w:val="20"/>
        </w:rPr>
        <w:t xml:space="preserve"> </w:t>
      </w:r>
      <w:r w:rsidRPr="00A04D5B">
        <w:rPr>
          <w:rFonts w:asciiTheme="majorBidi" w:hAnsiTheme="majorBidi" w:cstheme="majorBidi"/>
          <w:sz w:val="20"/>
          <w:szCs w:val="20"/>
          <w:lang w:val="es-ES"/>
        </w:rPr>
        <w:t xml:space="preserve">Claudine Herzlich, La Representación Social. En S. Moscovici, </w:t>
      </w:r>
      <w:r w:rsidRPr="00A04D5B">
        <w:rPr>
          <w:rFonts w:asciiTheme="majorBidi" w:hAnsiTheme="majorBidi" w:cstheme="majorBidi"/>
          <w:i/>
          <w:iCs/>
          <w:sz w:val="20"/>
          <w:szCs w:val="20"/>
          <w:lang w:val="es-ES"/>
        </w:rPr>
        <w:t>Pensamiento y vida social II. Psicología social y problemas sociales</w:t>
      </w:r>
      <w:r w:rsidRPr="00A04D5B">
        <w:rPr>
          <w:rFonts w:asciiTheme="majorBidi" w:hAnsiTheme="majorBidi" w:cstheme="majorBidi"/>
          <w:sz w:val="20"/>
          <w:szCs w:val="20"/>
          <w:lang w:val="es-ES"/>
        </w:rPr>
        <w:t>. (Barcelona: Paidós, 1988), 329</w:t>
      </w:r>
    </w:p>
  </w:footnote>
  <w:footnote w:id="14">
    <w:p w14:paraId="6986DDAA" w14:textId="4021E598" w:rsidR="00B250AD" w:rsidRPr="00A04D5B" w:rsidRDefault="00B250AD" w:rsidP="00474278">
      <w:pPr>
        <w:pStyle w:val="Textonotapie"/>
        <w:spacing w:line="276" w:lineRule="auto"/>
        <w:rPr>
          <w:rFonts w:asciiTheme="majorBidi" w:hAnsiTheme="majorBidi" w:cstheme="majorBidi"/>
          <w:lang w:val="es-EC"/>
        </w:rPr>
      </w:pPr>
      <w:r w:rsidRPr="00A04D5B">
        <w:rPr>
          <w:rStyle w:val="Refdenotaalpie"/>
          <w:rFonts w:asciiTheme="majorBidi" w:hAnsiTheme="majorBidi" w:cstheme="majorBidi"/>
        </w:rPr>
        <w:footnoteRef/>
      </w:r>
      <w:r w:rsidRPr="00A04D5B">
        <w:rPr>
          <w:rFonts w:asciiTheme="majorBidi" w:hAnsiTheme="majorBidi" w:cstheme="majorBidi"/>
        </w:rPr>
        <w:t xml:space="preserve"> </w:t>
      </w:r>
      <w:r w:rsidRPr="00A04D5B">
        <w:rPr>
          <w:rFonts w:asciiTheme="majorBidi" w:hAnsiTheme="majorBidi" w:cstheme="majorBidi"/>
          <w:lang w:val="es-ES"/>
        </w:rPr>
        <w:t>Herzlich, La Representación…, 330</w:t>
      </w:r>
    </w:p>
  </w:footnote>
  <w:footnote w:id="15">
    <w:p w14:paraId="269DE78B" w14:textId="629073E7" w:rsidR="00B250AD" w:rsidRPr="00BA1730" w:rsidRDefault="00B250AD" w:rsidP="00474278">
      <w:pPr>
        <w:pStyle w:val="Textonotapie"/>
        <w:spacing w:line="276" w:lineRule="auto"/>
        <w:rPr>
          <w:rFonts w:ascii="Times" w:hAnsi="Times"/>
          <w:lang w:val="en-US"/>
        </w:rPr>
      </w:pPr>
      <w:r w:rsidRPr="00A04D5B">
        <w:rPr>
          <w:rStyle w:val="Refdenotaalpie"/>
          <w:rFonts w:asciiTheme="majorBidi" w:hAnsiTheme="majorBidi" w:cstheme="majorBidi"/>
        </w:rPr>
        <w:footnoteRef/>
      </w:r>
      <w:r w:rsidRPr="00A04D5B">
        <w:rPr>
          <w:rFonts w:asciiTheme="majorBidi" w:hAnsiTheme="majorBidi" w:cstheme="majorBidi"/>
          <w:lang w:val="en-US"/>
        </w:rPr>
        <w:t xml:space="preserve"> Flores, Imaginarios…, 134</w:t>
      </w:r>
    </w:p>
  </w:footnote>
  <w:footnote w:id="16">
    <w:p w14:paraId="0F967967" w14:textId="5C232C83" w:rsidR="00B250AD" w:rsidRPr="00671A4F" w:rsidRDefault="00B250AD" w:rsidP="00474278">
      <w:pPr>
        <w:spacing w:line="276" w:lineRule="auto"/>
        <w:rPr>
          <w:rFonts w:asciiTheme="majorBidi" w:hAnsiTheme="majorBidi" w:cstheme="majorBidi"/>
          <w:sz w:val="20"/>
          <w:szCs w:val="20"/>
          <w:lang w:val="en-US"/>
        </w:rPr>
      </w:pPr>
      <w:r w:rsidRPr="008E6EDF">
        <w:rPr>
          <w:rStyle w:val="Refdenotaalpie"/>
          <w:rFonts w:asciiTheme="majorBidi" w:hAnsiTheme="majorBidi" w:cstheme="majorBidi"/>
          <w:sz w:val="20"/>
          <w:szCs w:val="20"/>
        </w:rPr>
        <w:footnoteRef/>
      </w:r>
      <w:r w:rsidRPr="008E6EDF">
        <w:rPr>
          <w:rFonts w:asciiTheme="majorBidi" w:hAnsiTheme="majorBidi" w:cstheme="majorBidi"/>
          <w:sz w:val="20"/>
          <w:szCs w:val="20"/>
          <w:lang w:val="en-US"/>
        </w:rPr>
        <w:t xml:space="preserve"> </w:t>
      </w:r>
      <w:r w:rsidRPr="008E6EDF">
        <w:rPr>
          <w:rFonts w:asciiTheme="majorBidi" w:hAnsiTheme="majorBidi" w:cstheme="majorBidi"/>
          <w:sz w:val="20"/>
          <w:szCs w:val="20"/>
          <w:shd w:val="clear" w:color="auto" w:fill="DDEEFF"/>
          <w:lang w:val="en-US"/>
        </w:rPr>
        <w:t> </w:t>
      </w:r>
      <w:r w:rsidRPr="008E6EDF">
        <w:rPr>
          <w:rStyle w:val="citation"/>
          <w:rFonts w:asciiTheme="majorBidi" w:hAnsiTheme="majorBidi" w:cstheme="majorBidi"/>
          <w:sz w:val="20"/>
          <w:szCs w:val="20"/>
          <w:lang w:val="en-US"/>
        </w:rPr>
        <w:t>OMS, </w:t>
      </w:r>
      <w:r w:rsidRPr="008E6EDF">
        <w:rPr>
          <w:rStyle w:val="citation"/>
          <w:rFonts w:asciiTheme="majorBidi" w:hAnsiTheme="majorBidi" w:cstheme="majorBidi"/>
          <w:i/>
          <w:sz w:val="20"/>
          <w:szCs w:val="20"/>
          <w:lang w:val="en-US"/>
        </w:rPr>
        <w:t>What do we mean by "sex" and</w:t>
      </w:r>
      <w:r w:rsidRPr="00671A4F">
        <w:rPr>
          <w:rStyle w:val="citation"/>
          <w:rFonts w:asciiTheme="majorBidi" w:hAnsiTheme="majorBidi" w:cstheme="majorBidi"/>
          <w:i/>
          <w:sz w:val="20"/>
          <w:szCs w:val="20"/>
          <w:lang w:val="en-US"/>
        </w:rPr>
        <w:t xml:space="preserve"> "gender</w:t>
      </w:r>
      <w:proofErr w:type="gramStart"/>
      <w:r w:rsidRPr="00671A4F">
        <w:rPr>
          <w:rStyle w:val="citation"/>
          <w:rFonts w:asciiTheme="majorBidi" w:hAnsiTheme="majorBidi" w:cstheme="majorBidi"/>
          <w:i/>
          <w:sz w:val="20"/>
          <w:szCs w:val="20"/>
          <w:lang w:val="en-US"/>
        </w:rPr>
        <w:t>”?,</w:t>
      </w:r>
      <w:proofErr w:type="gramEnd"/>
      <w:r w:rsidRPr="00671A4F">
        <w:rPr>
          <w:rStyle w:val="citation"/>
          <w:rFonts w:asciiTheme="majorBidi" w:hAnsiTheme="majorBidi" w:cstheme="majorBidi"/>
          <w:i/>
          <w:sz w:val="20"/>
          <w:szCs w:val="20"/>
          <w:lang w:val="en-US"/>
        </w:rPr>
        <w:t> </w:t>
      </w:r>
      <w:r w:rsidRPr="00671A4F">
        <w:rPr>
          <w:rStyle w:val="citation"/>
          <w:rFonts w:asciiTheme="majorBidi" w:hAnsiTheme="majorBidi" w:cstheme="majorBidi"/>
          <w:i/>
          <w:iCs/>
          <w:sz w:val="20"/>
          <w:szCs w:val="20"/>
          <w:lang w:val="en-US"/>
        </w:rPr>
        <w:t>Gender, women and health</w:t>
      </w:r>
      <w:r w:rsidRPr="00671A4F">
        <w:rPr>
          <w:rStyle w:val="reference-accessdate"/>
          <w:rFonts w:asciiTheme="majorBidi" w:hAnsiTheme="majorBidi" w:cstheme="majorBidi"/>
          <w:sz w:val="20"/>
          <w:szCs w:val="20"/>
          <w:lang w:val="en-US"/>
        </w:rPr>
        <w:t xml:space="preserve">, (2013), https://www.who.int/genomics/gender/en/,  Consultado el 13 de </w:t>
      </w:r>
      <w:r w:rsidRPr="00671A4F">
        <w:rPr>
          <w:rStyle w:val="citation"/>
          <w:rFonts w:asciiTheme="majorBidi" w:hAnsiTheme="majorBidi" w:cstheme="majorBidi"/>
          <w:sz w:val="20"/>
          <w:szCs w:val="20"/>
          <w:lang w:val="en-US"/>
        </w:rPr>
        <w:t>julio de 2020</w:t>
      </w:r>
    </w:p>
  </w:footnote>
  <w:footnote w:id="17">
    <w:p w14:paraId="55ABF799" w14:textId="3F39C0D9" w:rsidR="00B250AD" w:rsidRPr="00FD2C18" w:rsidRDefault="00B250AD" w:rsidP="00FD2C18">
      <w:pPr>
        <w:spacing w:line="276" w:lineRule="auto"/>
        <w:rPr>
          <w:sz w:val="20"/>
          <w:szCs w:val="20"/>
        </w:rPr>
      </w:pPr>
      <w:r w:rsidRPr="00FD2C18">
        <w:rPr>
          <w:rStyle w:val="Refdenotaalpie"/>
          <w:sz w:val="20"/>
          <w:szCs w:val="20"/>
        </w:rPr>
        <w:footnoteRef/>
      </w:r>
      <w:r w:rsidRPr="00FD2C18">
        <w:rPr>
          <w:sz w:val="20"/>
          <w:szCs w:val="20"/>
        </w:rPr>
        <w:t xml:space="preserve"> Fatima Flores Palacios, </w:t>
      </w:r>
      <w:r w:rsidRPr="00FD2C18">
        <w:rPr>
          <w:i/>
          <w:iCs/>
          <w:sz w:val="20"/>
          <w:szCs w:val="20"/>
        </w:rPr>
        <w:t>Psicología Social y Género: El sexo como objeto de representación social</w:t>
      </w:r>
      <w:r w:rsidRPr="00FD2C18">
        <w:rPr>
          <w:sz w:val="20"/>
          <w:szCs w:val="20"/>
        </w:rPr>
        <w:t>, (Ciudad de México: UNAM, 2016), 22</w:t>
      </w:r>
    </w:p>
  </w:footnote>
  <w:footnote w:id="18">
    <w:p w14:paraId="16B947DB" w14:textId="77777777" w:rsidR="00B250AD" w:rsidRPr="00FD2C18" w:rsidRDefault="00B250AD" w:rsidP="00FD2C18">
      <w:pPr>
        <w:pStyle w:val="Sinespaciado"/>
        <w:spacing w:line="276" w:lineRule="auto"/>
        <w:jc w:val="both"/>
        <w:rPr>
          <w:sz w:val="20"/>
          <w:szCs w:val="20"/>
          <w:lang w:val="es-EC"/>
        </w:rPr>
      </w:pPr>
      <w:r w:rsidRPr="00FD2C18">
        <w:rPr>
          <w:rStyle w:val="Refdenotaalpie"/>
          <w:sz w:val="20"/>
          <w:szCs w:val="20"/>
        </w:rPr>
        <w:footnoteRef/>
      </w:r>
      <w:r w:rsidRPr="00FD2C18">
        <w:rPr>
          <w:sz w:val="20"/>
          <w:szCs w:val="20"/>
          <w:lang w:val="es-EC"/>
        </w:rPr>
        <w:t xml:space="preserve"> Robert Graves y Raphael Patai, </w:t>
      </w:r>
      <w:r w:rsidRPr="00FD2C18">
        <w:rPr>
          <w:i/>
          <w:sz w:val="20"/>
          <w:szCs w:val="20"/>
        </w:rPr>
        <w:t>Los mitos hebreos</w:t>
      </w:r>
      <w:r w:rsidRPr="00FD2C18">
        <w:rPr>
          <w:sz w:val="20"/>
          <w:szCs w:val="20"/>
        </w:rPr>
        <w:t xml:space="preserve">, (Madrid: </w:t>
      </w:r>
      <w:r w:rsidRPr="00FD2C18">
        <w:rPr>
          <w:sz w:val="20"/>
          <w:szCs w:val="20"/>
          <w:lang w:val="es-EC"/>
        </w:rPr>
        <w:t>Alianza Editorial, 2004), 51</w:t>
      </w:r>
    </w:p>
  </w:footnote>
  <w:footnote w:id="19">
    <w:p w14:paraId="64BD7E5B" w14:textId="77777777" w:rsidR="00B250AD" w:rsidRPr="00FD2C18" w:rsidRDefault="00B250AD" w:rsidP="00FD2C18">
      <w:pPr>
        <w:pStyle w:val="Sinespaciado"/>
        <w:spacing w:line="276" w:lineRule="auto"/>
        <w:jc w:val="both"/>
        <w:rPr>
          <w:lang w:val="es-EC"/>
        </w:rPr>
      </w:pPr>
      <w:r w:rsidRPr="00FD2C18">
        <w:rPr>
          <w:rStyle w:val="Refdenotaalpie"/>
          <w:sz w:val="20"/>
          <w:szCs w:val="20"/>
        </w:rPr>
        <w:footnoteRef/>
      </w:r>
      <w:r w:rsidRPr="00FD2C18">
        <w:rPr>
          <w:sz w:val="20"/>
          <w:szCs w:val="20"/>
        </w:rPr>
        <w:t xml:space="preserve"> </w:t>
      </w:r>
      <w:r w:rsidRPr="00FD2C18">
        <w:rPr>
          <w:rFonts w:eastAsia="Times New Roman"/>
          <w:sz w:val="20"/>
          <w:szCs w:val="20"/>
          <w:shd w:val="clear" w:color="auto" w:fill="FFFFFF"/>
        </w:rPr>
        <w:t xml:space="preserve">Aristóteles, </w:t>
      </w:r>
      <w:r w:rsidRPr="00FD2C18">
        <w:rPr>
          <w:rFonts w:eastAsia="Times New Roman"/>
          <w:i/>
          <w:sz w:val="20"/>
          <w:szCs w:val="20"/>
          <w:shd w:val="clear" w:color="auto" w:fill="FFFFFF"/>
        </w:rPr>
        <w:t>De La Generación De Los Animales en Obras Completas</w:t>
      </w:r>
      <w:r w:rsidRPr="00FD2C18">
        <w:rPr>
          <w:rFonts w:eastAsia="Times New Roman"/>
          <w:sz w:val="20"/>
          <w:szCs w:val="20"/>
          <w:shd w:val="clear" w:color="auto" w:fill="FFFFFF"/>
        </w:rPr>
        <w:t>, (Madrid: Gredos, 1988, 2005)</w:t>
      </w:r>
    </w:p>
  </w:footnote>
  <w:footnote w:id="20">
    <w:p w14:paraId="102958A1" w14:textId="77777777" w:rsidR="00B250AD" w:rsidRPr="00FD2C18" w:rsidRDefault="00B250AD" w:rsidP="00FD2C18">
      <w:pPr>
        <w:pStyle w:val="Textonotapie"/>
        <w:spacing w:line="276" w:lineRule="auto"/>
        <w:rPr>
          <w:rFonts w:ascii="Times New Roman" w:hAnsi="Times New Roman" w:cs="Times New Roman"/>
          <w:lang w:val="en-US"/>
        </w:rPr>
      </w:pPr>
      <w:r w:rsidRPr="00FD2C18">
        <w:rPr>
          <w:rStyle w:val="Refdenotaalpie"/>
          <w:rFonts w:ascii="Times New Roman" w:hAnsi="Times New Roman" w:cs="Times New Roman"/>
        </w:rPr>
        <w:footnoteRef/>
      </w:r>
      <w:r w:rsidRPr="00FD2C18">
        <w:rPr>
          <w:rFonts w:ascii="Times New Roman" w:hAnsi="Times New Roman" w:cs="Times New Roman"/>
          <w:lang w:val="en-US"/>
        </w:rPr>
        <w:t xml:space="preserve"> Martha. A. Hardaker</w:t>
      </w:r>
      <w:r w:rsidRPr="00FD2C18">
        <w:rPr>
          <w:rFonts w:ascii="Times New Roman" w:hAnsi="Times New Roman" w:cs="Times New Roman"/>
          <w:i/>
          <w:iCs/>
          <w:lang w:val="en-US"/>
        </w:rPr>
        <w:t>,</w:t>
      </w:r>
      <w:r w:rsidRPr="00FD2C18">
        <w:rPr>
          <w:rFonts w:ascii="Times New Roman" w:hAnsi="Times New Roman" w:cs="Times New Roman"/>
          <w:lang w:val="en-US"/>
        </w:rPr>
        <w:t xml:space="preserve"> </w:t>
      </w:r>
      <w:r w:rsidRPr="00FD2C18">
        <w:rPr>
          <w:rFonts w:ascii="Times New Roman" w:hAnsi="Times New Roman" w:cs="Times New Roman"/>
          <w:i/>
          <w:iCs/>
          <w:lang w:val="en-US"/>
        </w:rPr>
        <w:t xml:space="preserve">Science and the Woman Question, </w:t>
      </w:r>
      <w:r w:rsidRPr="00FD2C18">
        <w:rPr>
          <w:rFonts w:ascii="Times New Roman" w:hAnsi="Times New Roman" w:cs="Times New Roman"/>
          <w:bCs/>
          <w:i/>
          <w:iCs/>
          <w:lang w:val="en-US"/>
        </w:rPr>
        <w:t>Popular Science Monthly </w:t>
      </w:r>
      <w:r w:rsidRPr="00FD2C18">
        <w:rPr>
          <w:rFonts w:ascii="Times New Roman" w:hAnsi="Times New Roman" w:cs="Times New Roman"/>
          <w:bCs/>
          <w:lang w:val="en-US"/>
        </w:rPr>
        <w:t>Volume 20 (1882)</w:t>
      </w:r>
      <w:r w:rsidRPr="00FD2C18">
        <w:rPr>
          <w:rFonts w:ascii="Times New Roman" w:hAnsi="Times New Roman" w:cs="Times New Roman"/>
          <w:lang w:val="en-US"/>
        </w:rPr>
        <w:t xml:space="preserve"> https://en.wikisource.org/wiki/Popular_Science_Monthly/Volume_20/March_1882/Science_and_the_Woman_Question </w:t>
      </w:r>
    </w:p>
  </w:footnote>
  <w:footnote w:id="21">
    <w:p w14:paraId="72E8D8DC" w14:textId="77777777" w:rsidR="00B250AD" w:rsidRPr="00FD2C18" w:rsidRDefault="00B250AD" w:rsidP="00FD2C18">
      <w:pPr>
        <w:pStyle w:val="Textonotapie"/>
        <w:spacing w:line="276" w:lineRule="auto"/>
        <w:rPr>
          <w:rFonts w:ascii="Times New Roman" w:hAnsi="Times New Roman" w:cs="Times New Roman"/>
          <w:bCs/>
          <w:lang w:val="en-US"/>
        </w:rPr>
      </w:pPr>
      <w:r w:rsidRPr="00FD2C18">
        <w:rPr>
          <w:rStyle w:val="Refdenotaalpie"/>
          <w:rFonts w:ascii="Times New Roman" w:hAnsi="Times New Roman" w:cs="Times New Roman"/>
        </w:rPr>
        <w:footnoteRef/>
      </w:r>
      <w:r w:rsidRPr="00FD2C18">
        <w:rPr>
          <w:rFonts w:ascii="Times New Roman" w:hAnsi="Times New Roman" w:cs="Times New Roman"/>
          <w:lang w:val="en-US"/>
        </w:rPr>
        <w:t xml:space="preserve"> Edward Bennett Rosa, </w:t>
      </w:r>
      <w:r w:rsidRPr="00FD2C18">
        <w:rPr>
          <w:rFonts w:ascii="Times New Roman" w:hAnsi="Times New Roman" w:cs="Times New Roman"/>
          <w:i/>
          <w:iCs/>
          <w:lang w:val="en-US"/>
        </w:rPr>
        <w:t>The Human Body as an Engine,</w:t>
      </w:r>
      <w:r w:rsidRPr="00FD2C18">
        <w:rPr>
          <w:rFonts w:ascii="Times New Roman" w:hAnsi="Times New Roman" w:cs="Times New Roman"/>
          <w:lang w:val="en-US"/>
        </w:rPr>
        <w:t xml:space="preserve"> (Middletown: Wesleyan University, 1990)</w:t>
      </w:r>
    </w:p>
    <w:p w14:paraId="69D45DC4" w14:textId="77777777" w:rsidR="00B250AD" w:rsidRPr="004F1414" w:rsidRDefault="00B250AD" w:rsidP="00FD2C18">
      <w:pPr>
        <w:pStyle w:val="Textonotapie"/>
        <w:spacing w:line="276" w:lineRule="auto"/>
        <w:rPr>
          <w:rFonts w:ascii="Times" w:hAnsi="Times" w:cstheme="majorBidi"/>
          <w:lang w:val="en-US"/>
        </w:rPr>
      </w:pPr>
      <w:r w:rsidRPr="00FD2C18">
        <w:rPr>
          <w:rFonts w:ascii="Times New Roman" w:hAnsi="Times New Roman" w:cs="Times New Roman"/>
          <w:lang w:val="en-US"/>
        </w:rPr>
        <w:t>https://en.wikisource.org/wiki/Popular_Science_Monthly/Volume_57/September_1900/The_Human_Body_as_an_Engine</w:t>
      </w:r>
    </w:p>
  </w:footnote>
  <w:footnote w:id="22">
    <w:p w14:paraId="2B27B333" w14:textId="77777777" w:rsidR="00B250AD" w:rsidRPr="005650C9" w:rsidRDefault="00B250AD" w:rsidP="005650C9">
      <w:pPr>
        <w:spacing w:line="276" w:lineRule="auto"/>
        <w:rPr>
          <w:sz w:val="20"/>
          <w:szCs w:val="20"/>
          <w:lang w:val="en-US"/>
        </w:rPr>
      </w:pPr>
      <w:r w:rsidRPr="005650C9">
        <w:rPr>
          <w:rStyle w:val="Refdenotaalpie"/>
          <w:sz w:val="20"/>
          <w:szCs w:val="20"/>
        </w:rPr>
        <w:footnoteRef/>
      </w:r>
      <w:r w:rsidRPr="005650C9">
        <w:rPr>
          <w:sz w:val="20"/>
          <w:szCs w:val="20"/>
          <w:lang w:val="en-US"/>
        </w:rPr>
        <w:t xml:space="preserve"> </w:t>
      </w:r>
      <w:r w:rsidRPr="005650C9">
        <w:rPr>
          <w:sz w:val="20"/>
          <w:szCs w:val="20"/>
          <w:lang w:val="en-GB"/>
        </w:rPr>
        <w:t xml:space="preserve">Henry Maudsley, </w:t>
      </w:r>
      <w:r w:rsidRPr="005650C9">
        <w:rPr>
          <w:i/>
          <w:iCs/>
          <w:sz w:val="20"/>
          <w:szCs w:val="20"/>
          <w:lang w:val="en-GB"/>
        </w:rPr>
        <w:t>Sex in Mind and Education</w:t>
      </w:r>
      <w:r w:rsidRPr="005650C9">
        <w:rPr>
          <w:sz w:val="20"/>
          <w:szCs w:val="20"/>
          <w:lang w:val="en-GB"/>
        </w:rPr>
        <w:t xml:space="preserve"> en </w:t>
      </w:r>
      <w:r w:rsidRPr="005650C9">
        <w:rPr>
          <w:i/>
          <w:iCs/>
          <w:sz w:val="20"/>
          <w:szCs w:val="20"/>
          <w:lang w:val="en-GB"/>
        </w:rPr>
        <w:t>Fortnightly Review</w:t>
      </w:r>
      <w:r w:rsidRPr="005650C9">
        <w:rPr>
          <w:sz w:val="20"/>
          <w:szCs w:val="20"/>
          <w:lang w:val="en-GB"/>
        </w:rPr>
        <w:t xml:space="preserve">, vol. 15, (1874), 466-483, 467, </w:t>
      </w:r>
      <w:r w:rsidRPr="005650C9">
        <w:rPr>
          <w:sz w:val="20"/>
          <w:szCs w:val="20"/>
          <w:lang w:val="en-US"/>
        </w:rPr>
        <w:t>https://en.wikisource.org/wiki/Popular_Science_Monthly/Volume_5/June_1874/Sex_in_Mind_and_Education</w:t>
      </w:r>
    </w:p>
  </w:footnote>
  <w:footnote w:id="23">
    <w:p w14:paraId="4C3A3EDA" w14:textId="64090A09" w:rsidR="00B250AD" w:rsidRPr="005650C9" w:rsidRDefault="00B250AD" w:rsidP="005650C9">
      <w:pPr>
        <w:spacing w:line="276" w:lineRule="auto"/>
        <w:rPr>
          <w:sz w:val="20"/>
          <w:szCs w:val="20"/>
        </w:rPr>
      </w:pPr>
      <w:r w:rsidRPr="005650C9">
        <w:rPr>
          <w:rStyle w:val="Refdenotaalpie"/>
          <w:sz w:val="20"/>
          <w:szCs w:val="20"/>
        </w:rPr>
        <w:footnoteRef/>
      </w:r>
      <w:r w:rsidRPr="005650C9">
        <w:rPr>
          <w:sz w:val="20"/>
          <w:szCs w:val="20"/>
        </w:rPr>
        <w:t xml:space="preserve"> Flores Palacios, </w:t>
      </w:r>
      <w:r w:rsidRPr="005650C9">
        <w:rPr>
          <w:i/>
          <w:iCs/>
          <w:sz w:val="20"/>
          <w:szCs w:val="20"/>
        </w:rPr>
        <w:t>Psicología Social y …, 2</w:t>
      </w:r>
    </w:p>
  </w:footnote>
  <w:footnote w:id="24">
    <w:p w14:paraId="56CC568F" w14:textId="6D5BA429" w:rsidR="00B250AD" w:rsidRPr="005650C9" w:rsidRDefault="00B250AD" w:rsidP="005650C9">
      <w:pPr>
        <w:pStyle w:val="Textonotapie"/>
        <w:spacing w:line="276" w:lineRule="auto"/>
        <w:rPr>
          <w:rFonts w:ascii="Times New Roman" w:hAnsi="Times New Roman" w:cs="Times New Roman"/>
          <w:lang w:val="es-EC"/>
        </w:rPr>
      </w:pPr>
      <w:r w:rsidRPr="005650C9">
        <w:rPr>
          <w:rStyle w:val="Refdenotaalpie"/>
          <w:rFonts w:ascii="Times New Roman" w:hAnsi="Times New Roman" w:cs="Times New Roman"/>
        </w:rPr>
        <w:footnoteRef/>
      </w:r>
      <w:r w:rsidRPr="005650C9">
        <w:rPr>
          <w:rFonts w:ascii="Times New Roman" w:hAnsi="Times New Roman" w:cs="Times New Roman"/>
          <w:lang w:val="es-EC"/>
        </w:rPr>
        <w:t xml:space="preserve"> </w:t>
      </w:r>
      <w:r w:rsidRPr="005650C9">
        <w:rPr>
          <w:rFonts w:ascii="Times New Roman" w:hAnsi="Times New Roman" w:cs="Times New Roman"/>
        </w:rPr>
        <w:t xml:space="preserve">Flores Palacios, </w:t>
      </w:r>
      <w:r w:rsidRPr="005650C9">
        <w:rPr>
          <w:rFonts w:ascii="Times New Roman" w:hAnsi="Times New Roman" w:cs="Times New Roman"/>
          <w:i/>
          <w:iCs/>
        </w:rPr>
        <w:t xml:space="preserve">Psicología Social y …, </w:t>
      </w:r>
      <w:r w:rsidRPr="005650C9">
        <w:rPr>
          <w:rFonts w:ascii="Times New Roman" w:hAnsi="Times New Roman" w:cs="Times New Roman"/>
          <w:lang w:val="es-EC"/>
        </w:rPr>
        <w:t>42</w:t>
      </w:r>
    </w:p>
  </w:footnote>
  <w:footnote w:id="25">
    <w:p w14:paraId="70456506" w14:textId="252C9837" w:rsidR="00B250AD" w:rsidRPr="00ED331C" w:rsidRDefault="00B250AD" w:rsidP="005650C9">
      <w:pPr>
        <w:pStyle w:val="Textonotapie"/>
        <w:spacing w:line="276" w:lineRule="auto"/>
        <w:rPr>
          <w:lang w:val="es-EC"/>
        </w:rPr>
      </w:pPr>
      <w:r w:rsidRPr="005650C9">
        <w:rPr>
          <w:rStyle w:val="Refdenotaalpie"/>
          <w:rFonts w:ascii="Times New Roman" w:hAnsi="Times New Roman" w:cs="Times New Roman"/>
        </w:rPr>
        <w:footnoteRef/>
      </w:r>
      <w:r w:rsidRPr="005650C9">
        <w:rPr>
          <w:rFonts w:ascii="Times New Roman" w:hAnsi="Times New Roman" w:cs="Times New Roman"/>
          <w:lang w:val="es-EC"/>
        </w:rPr>
        <w:t xml:space="preserve"> </w:t>
      </w:r>
      <w:r w:rsidRPr="005650C9">
        <w:rPr>
          <w:rFonts w:ascii="Times New Roman" w:hAnsi="Times New Roman" w:cs="Times New Roman"/>
        </w:rPr>
        <w:t xml:space="preserve">Flores Palacios, </w:t>
      </w:r>
      <w:r w:rsidRPr="005650C9">
        <w:rPr>
          <w:rFonts w:ascii="Times New Roman" w:hAnsi="Times New Roman" w:cs="Times New Roman"/>
          <w:i/>
          <w:iCs/>
        </w:rPr>
        <w:t xml:space="preserve">Psicología Social y …, </w:t>
      </w:r>
      <w:r w:rsidRPr="005650C9">
        <w:rPr>
          <w:rFonts w:ascii="Times New Roman" w:hAnsi="Times New Roman" w:cs="Times New Roman"/>
          <w:lang w:val="es-EC"/>
        </w:rPr>
        <w:t>6</w:t>
      </w:r>
    </w:p>
  </w:footnote>
  <w:footnote w:id="26">
    <w:p w14:paraId="0D7E0DCB" w14:textId="77777777" w:rsidR="00B250AD" w:rsidRPr="005E2C72" w:rsidRDefault="00B250AD" w:rsidP="00865007">
      <w:pPr>
        <w:pStyle w:val="Textonotapie"/>
        <w:spacing w:line="276" w:lineRule="auto"/>
        <w:rPr>
          <w:rFonts w:asciiTheme="majorBidi" w:hAnsiTheme="majorBidi" w:cstheme="majorBidi"/>
          <w:lang w:val="es-EC"/>
        </w:rPr>
      </w:pPr>
      <w:r w:rsidRPr="00524558">
        <w:rPr>
          <w:rStyle w:val="Refdenotaalpie"/>
          <w:rFonts w:asciiTheme="majorBidi" w:hAnsiTheme="majorBidi" w:cstheme="majorBidi"/>
        </w:rPr>
        <w:footnoteRef/>
      </w:r>
      <w:r w:rsidRPr="00524558">
        <w:rPr>
          <w:rFonts w:asciiTheme="majorBidi" w:hAnsiTheme="majorBidi" w:cstheme="majorBidi"/>
          <w:lang w:val="en-US"/>
        </w:rPr>
        <w:t xml:space="preserve"> Linda Nochlin, </w:t>
      </w:r>
      <w:r w:rsidRPr="00524558">
        <w:rPr>
          <w:rFonts w:asciiTheme="majorBidi" w:hAnsiTheme="majorBidi" w:cstheme="majorBidi"/>
          <w:i/>
          <w:iCs/>
          <w:lang w:val="en-US"/>
        </w:rPr>
        <w:t>Why Have There Been No Great Women Artists?</w:t>
      </w:r>
      <w:r w:rsidRPr="00524558">
        <w:rPr>
          <w:rFonts w:asciiTheme="majorBidi" w:hAnsiTheme="majorBidi" w:cstheme="majorBidi"/>
          <w:lang w:val="en-US"/>
        </w:rPr>
        <w:t xml:space="preserve"> </w:t>
      </w:r>
      <w:r w:rsidRPr="00524558">
        <w:rPr>
          <w:rFonts w:asciiTheme="majorBidi" w:hAnsiTheme="majorBidi" w:cstheme="majorBidi"/>
          <w:lang w:val="es-EC"/>
        </w:rPr>
        <w:t>(New York: Art News</w:t>
      </w:r>
      <w:r w:rsidRPr="00524558">
        <w:rPr>
          <w:rFonts w:asciiTheme="majorBidi" w:hAnsiTheme="majorBidi" w:cstheme="majorBidi"/>
          <w:i/>
          <w:iCs/>
          <w:lang w:val="es-EC"/>
        </w:rPr>
        <w:t xml:space="preserve">, </w:t>
      </w:r>
      <w:r w:rsidRPr="00524558">
        <w:rPr>
          <w:rFonts w:asciiTheme="majorBidi" w:hAnsiTheme="majorBidi" w:cstheme="majorBidi"/>
          <w:lang w:val="es-EC"/>
        </w:rPr>
        <w:t>1971), 22-39.</w:t>
      </w:r>
    </w:p>
  </w:footnote>
  <w:footnote w:id="27">
    <w:p w14:paraId="05ABF6A4" w14:textId="5B17682C" w:rsidR="00B250AD" w:rsidRPr="005E2C72" w:rsidRDefault="00B250AD" w:rsidP="00865007">
      <w:pPr>
        <w:pStyle w:val="Textonotapie"/>
        <w:spacing w:line="276" w:lineRule="auto"/>
        <w:rPr>
          <w:rFonts w:asciiTheme="majorBidi" w:hAnsiTheme="majorBidi" w:cstheme="majorBidi"/>
          <w:lang w:val="es-EC"/>
        </w:rPr>
      </w:pPr>
      <w:r w:rsidRPr="005E2C72">
        <w:rPr>
          <w:rStyle w:val="Refdenotaalpie"/>
          <w:rFonts w:asciiTheme="majorBidi" w:hAnsiTheme="majorBidi" w:cstheme="majorBidi"/>
        </w:rPr>
        <w:footnoteRef/>
      </w:r>
      <w:r w:rsidRPr="005E2C72">
        <w:rPr>
          <w:rFonts w:asciiTheme="majorBidi" w:hAnsiTheme="majorBidi" w:cstheme="majorBidi"/>
          <w:lang w:val="es-EC"/>
        </w:rPr>
        <w:t xml:space="preserve"> Ángles Caso, Biografia, https://www.angelescaso.com/presentacion-angeles-caso/biografia-angeles-caso/, Consulado el 5 de abril de 2020.</w:t>
      </w:r>
    </w:p>
  </w:footnote>
  <w:footnote w:id="28">
    <w:p w14:paraId="7BCBE800" w14:textId="1587C13A" w:rsidR="00B250AD" w:rsidRPr="001A73DF" w:rsidRDefault="00B250AD" w:rsidP="00856594">
      <w:pPr>
        <w:spacing w:line="276" w:lineRule="auto"/>
        <w:rPr>
          <w:rFonts w:ascii="Times" w:hAnsi="Times"/>
          <w:sz w:val="20"/>
          <w:szCs w:val="20"/>
        </w:rPr>
      </w:pPr>
      <w:r w:rsidRPr="005E2C72">
        <w:rPr>
          <w:rStyle w:val="Refdenotaalpie"/>
          <w:rFonts w:asciiTheme="majorBidi" w:hAnsiTheme="majorBidi" w:cstheme="majorBidi"/>
          <w:sz w:val="20"/>
          <w:szCs w:val="20"/>
        </w:rPr>
        <w:footnoteRef/>
      </w:r>
      <w:r w:rsidRPr="005E2C72">
        <w:rPr>
          <w:rFonts w:asciiTheme="majorBidi" w:hAnsiTheme="majorBidi" w:cstheme="majorBidi"/>
          <w:sz w:val="20"/>
          <w:szCs w:val="20"/>
        </w:rPr>
        <w:t xml:space="preserve"> Ángeles Caso, </w:t>
      </w:r>
      <w:r w:rsidRPr="005E2C72">
        <w:rPr>
          <w:rFonts w:asciiTheme="majorBidi" w:hAnsiTheme="majorBidi" w:cstheme="majorBidi"/>
          <w:i/>
          <w:iCs/>
          <w:sz w:val="20"/>
          <w:szCs w:val="20"/>
          <w:bdr w:val="none" w:sz="0" w:space="0" w:color="auto" w:frame="1"/>
          <w:shd w:val="clear" w:color="auto" w:fill="FFFFFF"/>
        </w:rPr>
        <w:t>Ellas mismas. autorretratos de pintoras: desde la prehistoria hasta las vanguardias</w:t>
      </w:r>
      <w:r w:rsidRPr="005E2C72">
        <w:rPr>
          <w:rFonts w:asciiTheme="majorBidi" w:hAnsiTheme="majorBidi" w:cstheme="majorBidi"/>
          <w:sz w:val="20"/>
          <w:szCs w:val="20"/>
          <w:bdr w:val="none" w:sz="0" w:space="0" w:color="auto" w:frame="1"/>
          <w:shd w:val="clear" w:color="auto" w:fill="FFFFFF"/>
        </w:rPr>
        <w:t xml:space="preserve"> (Cadiz: Libros De La Letra Azul, 2018)</w:t>
      </w:r>
    </w:p>
  </w:footnote>
  <w:footnote w:id="29">
    <w:p w14:paraId="0BB7CC97" w14:textId="325EA34F" w:rsidR="00B250AD" w:rsidRPr="00A11BF2" w:rsidRDefault="00B250AD" w:rsidP="00856594">
      <w:pPr>
        <w:spacing w:line="276" w:lineRule="auto"/>
        <w:rPr>
          <w:rFonts w:asciiTheme="majorBidi" w:hAnsiTheme="majorBidi" w:cstheme="majorBidi"/>
          <w:sz w:val="20"/>
          <w:szCs w:val="20"/>
        </w:rPr>
      </w:pPr>
      <w:r w:rsidRPr="00A11BF2">
        <w:rPr>
          <w:rStyle w:val="Refdenotaalpie"/>
          <w:rFonts w:asciiTheme="majorBidi" w:hAnsiTheme="majorBidi" w:cstheme="majorBidi"/>
          <w:sz w:val="20"/>
          <w:szCs w:val="20"/>
        </w:rPr>
        <w:footnoteRef/>
      </w:r>
      <w:r w:rsidRPr="00A11BF2">
        <w:rPr>
          <w:rFonts w:asciiTheme="majorBidi" w:hAnsiTheme="majorBidi" w:cstheme="majorBidi"/>
          <w:sz w:val="20"/>
          <w:szCs w:val="20"/>
        </w:rPr>
        <w:t xml:space="preserve"> Manuel Ansede, </w:t>
      </w:r>
      <w:r w:rsidRPr="00A11BF2">
        <w:rPr>
          <w:rFonts w:asciiTheme="majorBidi" w:hAnsiTheme="majorBidi" w:cstheme="majorBidi"/>
          <w:i/>
          <w:iCs/>
          <w:sz w:val="20"/>
          <w:szCs w:val="20"/>
        </w:rPr>
        <w:t xml:space="preserve">La obra de arte más antigua la hizo un neandertal </w:t>
      </w:r>
      <w:r w:rsidRPr="00A11BF2">
        <w:rPr>
          <w:rFonts w:asciiTheme="majorBidi" w:hAnsiTheme="majorBidi" w:cstheme="majorBidi"/>
          <w:sz w:val="20"/>
          <w:szCs w:val="20"/>
        </w:rPr>
        <w:t>(El País</w:t>
      </w:r>
      <w:r>
        <w:rPr>
          <w:rFonts w:asciiTheme="majorBidi" w:hAnsiTheme="majorBidi" w:cstheme="majorBidi"/>
          <w:sz w:val="20"/>
          <w:szCs w:val="20"/>
        </w:rPr>
        <w:t>,</w:t>
      </w:r>
      <w:r w:rsidRPr="00A11BF2">
        <w:rPr>
          <w:rFonts w:asciiTheme="majorBidi" w:hAnsiTheme="majorBidi" w:cstheme="majorBidi"/>
          <w:sz w:val="20"/>
          <w:szCs w:val="20"/>
        </w:rPr>
        <w:t xml:space="preserve"> 2018), acceso el 7 de mayo de 2020, https://elpais.com/elpais/2018/02/22/ciencia/1519314761_836333.html</w:t>
      </w:r>
    </w:p>
  </w:footnote>
  <w:footnote w:id="30">
    <w:p w14:paraId="25306877" w14:textId="430A81FA" w:rsidR="00B250AD" w:rsidRPr="00A11BF2" w:rsidRDefault="00B250AD" w:rsidP="00856594">
      <w:pPr>
        <w:spacing w:line="276" w:lineRule="auto"/>
        <w:jc w:val="both"/>
        <w:rPr>
          <w:rFonts w:asciiTheme="majorBidi" w:hAnsiTheme="majorBidi" w:cstheme="majorBidi"/>
          <w:sz w:val="20"/>
          <w:szCs w:val="20"/>
        </w:rPr>
      </w:pPr>
      <w:r w:rsidRPr="00A11BF2">
        <w:rPr>
          <w:rStyle w:val="Refdenotaalpie"/>
          <w:rFonts w:asciiTheme="majorBidi" w:hAnsiTheme="majorBidi" w:cstheme="majorBidi"/>
          <w:sz w:val="20"/>
          <w:szCs w:val="20"/>
        </w:rPr>
        <w:footnoteRef/>
      </w:r>
      <w:r w:rsidRPr="00A11BF2">
        <w:rPr>
          <w:rFonts w:asciiTheme="majorBidi" w:hAnsiTheme="majorBidi" w:cstheme="majorBidi"/>
          <w:sz w:val="20"/>
          <w:szCs w:val="20"/>
        </w:rPr>
        <w:t xml:space="preserve"> Pedro Lima y Carolina Piña, </w:t>
      </w:r>
      <w:r w:rsidRPr="00A11BF2">
        <w:rPr>
          <w:rFonts w:asciiTheme="majorBidi" w:hAnsiTheme="majorBidi" w:cstheme="majorBidi"/>
          <w:i/>
          <w:iCs/>
          <w:sz w:val="20"/>
          <w:szCs w:val="20"/>
        </w:rPr>
        <w:t>Arte rupestre, una joya patrimonial de Francia</w:t>
      </w:r>
      <w:r w:rsidRPr="00A11BF2">
        <w:rPr>
          <w:rFonts w:asciiTheme="majorBidi" w:hAnsiTheme="majorBidi" w:cstheme="majorBidi"/>
          <w:sz w:val="20"/>
          <w:szCs w:val="20"/>
        </w:rPr>
        <w:t xml:space="preserve"> (RFI</w:t>
      </w:r>
      <w:r>
        <w:rPr>
          <w:rFonts w:asciiTheme="majorBidi" w:hAnsiTheme="majorBidi" w:cstheme="majorBidi"/>
          <w:sz w:val="20"/>
          <w:szCs w:val="20"/>
        </w:rPr>
        <w:t>,</w:t>
      </w:r>
      <w:r w:rsidRPr="00A11BF2">
        <w:rPr>
          <w:rFonts w:asciiTheme="majorBidi" w:hAnsiTheme="majorBidi" w:cstheme="majorBidi"/>
          <w:sz w:val="20"/>
          <w:szCs w:val="20"/>
        </w:rPr>
        <w:t xml:space="preserve"> 2015), acceso 2 de junio de 2020, https://www.rfi.fr/es/cultura/20150415-arte-rupestre-una-joya-patrimonial-de-francia</w:t>
      </w:r>
    </w:p>
  </w:footnote>
  <w:footnote w:id="31">
    <w:p w14:paraId="27BA210A" w14:textId="0D482248" w:rsidR="00B250AD" w:rsidRPr="00ED5DD8" w:rsidRDefault="00B250AD" w:rsidP="00ED5DD8">
      <w:pPr>
        <w:spacing w:line="276" w:lineRule="auto"/>
        <w:jc w:val="both"/>
        <w:rPr>
          <w:rFonts w:asciiTheme="majorBidi" w:hAnsiTheme="majorBidi" w:cstheme="majorBidi"/>
          <w:sz w:val="20"/>
          <w:szCs w:val="20"/>
        </w:rPr>
      </w:pPr>
      <w:r w:rsidRPr="00ED5DD8">
        <w:rPr>
          <w:rStyle w:val="Refdenotaalpie"/>
          <w:rFonts w:asciiTheme="majorBidi" w:hAnsiTheme="majorBidi" w:cstheme="majorBidi"/>
          <w:sz w:val="20"/>
          <w:szCs w:val="20"/>
        </w:rPr>
        <w:footnoteRef/>
      </w:r>
      <w:r w:rsidRPr="00ED5DD8">
        <w:rPr>
          <w:rFonts w:asciiTheme="majorBidi" w:hAnsiTheme="majorBidi" w:cstheme="majorBidi"/>
          <w:sz w:val="20"/>
          <w:szCs w:val="20"/>
        </w:rPr>
        <w:t xml:space="preserve"> Dean Snow, </w:t>
      </w:r>
      <w:r w:rsidRPr="00ED5DD8">
        <w:rPr>
          <w:rFonts w:asciiTheme="majorBidi" w:hAnsiTheme="majorBidi" w:cstheme="majorBidi"/>
          <w:i/>
          <w:iCs/>
          <w:sz w:val="20"/>
          <w:szCs w:val="20"/>
        </w:rPr>
        <w:t>Sexual Dimorphism in European Upper Paleolithic Cave Art, American Antiquity</w:t>
      </w:r>
      <w:r w:rsidRPr="00ED5DD8">
        <w:rPr>
          <w:rFonts w:asciiTheme="majorBidi" w:hAnsiTheme="majorBidi" w:cstheme="majorBidi"/>
          <w:sz w:val="20"/>
          <w:szCs w:val="20"/>
        </w:rPr>
        <w:t xml:space="preserve"> (Pensilvania: Pennsylvania State University, 2013), https://www.researchgate.net/publication/27304262</w:t>
      </w:r>
    </w:p>
    <w:p w14:paraId="4D246C21" w14:textId="2A9244F1" w:rsidR="00B250AD" w:rsidRPr="005D752E" w:rsidRDefault="00B250AD" w:rsidP="00ED5DD8">
      <w:pPr>
        <w:spacing w:line="276" w:lineRule="auto"/>
        <w:jc w:val="both"/>
        <w:rPr>
          <w:rFonts w:asciiTheme="majorBidi" w:hAnsiTheme="majorBidi" w:cstheme="majorBidi"/>
          <w:sz w:val="20"/>
          <w:szCs w:val="20"/>
          <w:lang w:val="en-US"/>
        </w:rPr>
      </w:pPr>
      <w:r w:rsidRPr="005D752E">
        <w:rPr>
          <w:rFonts w:asciiTheme="majorBidi" w:hAnsiTheme="majorBidi" w:cstheme="majorBidi"/>
          <w:sz w:val="20"/>
          <w:szCs w:val="20"/>
          <w:lang w:val="en-US"/>
        </w:rPr>
        <w:t>5_Sexual_Dimorphism_in_European_Upper_Paleolithic_Cave_Art</w:t>
      </w:r>
    </w:p>
  </w:footnote>
  <w:footnote w:id="32">
    <w:p w14:paraId="09551219" w14:textId="6FBC116B" w:rsidR="00B250AD" w:rsidRPr="00ED5DD8" w:rsidRDefault="00B250AD" w:rsidP="00ED5DD8">
      <w:pPr>
        <w:spacing w:line="276" w:lineRule="auto"/>
        <w:jc w:val="both"/>
        <w:rPr>
          <w:rFonts w:asciiTheme="majorBidi" w:hAnsiTheme="majorBidi" w:cstheme="majorBidi"/>
          <w:sz w:val="20"/>
          <w:szCs w:val="20"/>
        </w:rPr>
      </w:pPr>
      <w:r w:rsidRPr="00ED5DD8">
        <w:rPr>
          <w:rStyle w:val="Refdenotaalpie"/>
          <w:rFonts w:asciiTheme="majorBidi" w:hAnsiTheme="majorBidi" w:cstheme="majorBidi"/>
          <w:sz w:val="20"/>
          <w:szCs w:val="20"/>
        </w:rPr>
        <w:footnoteRef/>
      </w:r>
      <w:r w:rsidRPr="00ED5DD8">
        <w:rPr>
          <w:rFonts w:asciiTheme="majorBidi" w:hAnsiTheme="majorBidi" w:cstheme="majorBidi"/>
          <w:sz w:val="20"/>
          <w:szCs w:val="20"/>
          <w:lang w:val="en-US"/>
        </w:rPr>
        <w:t xml:space="preserve"> </w:t>
      </w:r>
      <w:r w:rsidRPr="00ED5DD8">
        <w:rPr>
          <w:rFonts w:asciiTheme="majorBidi" w:hAnsiTheme="majorBidi" w:cstheme="majorBidi"/>
          <w:color w:val="202122"/>
          <w:sz w:val="20"/>
          <w:szCs w:val="20"/>
          <w:shd w:val="clear" w:color="auto" w:fill="DDEEFF"/>
          <w:lang w:val="en-US"/>
        </w:rPr>
        <w:t> </w:t>
      </w:r>
      <w:r w:rsidRPr="00ED5DD8">
        <w:rPr>
          <w:rFonts w:asciiTheme="majorBidi" w:hAnsiTheme="majorBidi" w:cstheme="majorBidi"/>
          <w:color w:val="000000" w:themeColor="text1"/>
          <w:sz w:val="20"/>
          <w:szCs w:val="20"/>
          <w:lang w:val="en-US"/>
        </w:rPr>
        <w:t>John T. Manning, </w:t>
      </w:r>
      <w:r w:rsidRPr="00ED5DD8">
        <w:rPr>
          <w:rFonts w:asciiTheme="majorBidi" w:hAnsiTheme="majorBidi" w:cstheme="majorBidi"/>
          <w:i/>
          <w:iCs/>
          <w:color w:val="000000" w:themeColor="text1"/>
          <w:sz w:val="20"/>
          <w:szCs w:val="20"/>
          <w:lang w:val="en-US"/>
        </w:rPr>
        <w:t>Digit Ratio: A Pointer to Fertility, Behavior, and Health</w:t>
      </w:r>
      <w:r w:rsidRPr="00ED5DD8">
        <w:rPr>
          <w:rFonts w:asciiTheme="majorBidi" w:hAnsiTheme="majorBidi" w:cstheme="majorBidi"/>
          <w:color w:val="000000" w:themeColor="text1"/>
          <w:sz w:val="20"/>
          <w:szCs w:val="20"/>
          <w:lang w:val="en-US"/>
        </w:rPr>
        <w:t xml:space="preserve">. </w:t>
      </w:r>
      <w:r w:rsidRPr="00ED5DD8">
        <w:rPr>
          <w:rFonts w:asciiTheme="majorBidi" w:hAnsiTheme="majorBidi" w:cstheme="majorBidi"/>
          <w:color w:val="000000" w:themeColor="text1"/>
          <w:sz w:val="20"/>
          <w:szCs w:val="20"/>
        </w:rPr>
        <w:t>(Newark: Rutgers University, 2002) Press. </w:t>
      </w:r>
      <w:hyperlink r:id="rId1" w:tooltip="ISBN" w:history="1">
        <w:r w:rsidRPr="00ED5DD8">
          <w:rPr>
            <w:rFonts w:asciiTheme="majorBidi" w:hAnsiTheme="majorBidi" w:cstheme="majorBidi"/>
            <w:color w:val="000000" w:themeColor="text1"/>
            <w:sz w:val="20"/>
            <w:szCs w:val="20"/>
          </w:rPr>
          <w:t>ISBN</w:t>
        </w:r>
      </w:hyperlink>
      <w:r w:rsidRPr="00ED5DD8">
        <w:rPr>
          <w:rFonts w:asciiTheme="majorBidi" w:hAnsiTheme="majorBidi" w:cstheme="majorBidi"/>
          <w:color w:val="000000" w:themeColor="text1"/>
          <w:sz w:val="20"/>
          <w:szCs w:val="20"/>
        </w:rPr>
        <w:t xml:space="preserve"> 9780813530307. </w:t>
      </w:r>
    </w:p>
    <w:p w14:paraId="1FA3EFF9" w14:textId="77777777" w:rsidR="00B250AD" w:rsidRPr="007361E8" w:rsidRDefault="00B250AD" w:rsidP="007B3FA0">
      <w:pPr>
        <w:pStyle w:val="Textonotapie"/>
        <w:rPr>
          <w:lang w:val="es-EC"/>
        </w:rPr>
      </w:pPr>
    </w:p>
  </w:footnote>
  <w:footnote w:id="33">
    <w:p w14:paraId="6F39E158" w14:textId="77777777" w:rsidR="00B250AD" w:rsidRPr="00DA2E0C" w:rsidRDefault="00B250AD" w:rsidP="00C43E9E">
      <w:pPr>
        <w:pStyle w:val="Textonotapie"/>
        <w:spacing w:line="276" w:lineRule="auto"/>
        <w:rPr>
          <w:rFonts w:ascii="Times" w:hAnsi="Times"/>
          <w:sz w:val="18"/>
          <w:szCs w:val="18"/>
          <w:lang w:val="es-EC"/>
        </w:rPr>
      </w:pPr>
      <w:r w:rsidRPr="00DA2E0C">
        <w:rPr>
          <w:rStyle w:val="Refdenotaalpie"/>
          <w:rFonts w:ascii="Times" w:hAnsi="Times"/>
          <w:sz w:val="18"/>
          <w:szCs w:val="18"/>
        </w:rPr>
        <w:footnoteRef/>
      </w:r>
      <w:r w:rsidRPr="00DA2E0C">
        <w:rPr>
          <w:rFonts w:ascii="Times" w:hAnsi="Times"/>
          <w:sz w:val="18"/>
          <w:szCs w:val="18"/>
          <w:lang w:val="es-EC"/>
        </w:rPr>
        <w:t xml:space="preserve"> </w:t>
      </w:r>
      <w:r w:rsidRPr="0019222F">
        <w:rPr>
          <w:rFonts w:ascii="Times" w:hAnsi="Times"/>
          <w:lang w:val="es-EC"/>
        </w:rPr>
        <w:t xml:space="preserve">Ángeles Caso, </w:t>
      </w:r>
      <w:r w:rsidRPr="0019222F">
        <w:rPr>
          <w:rFonts w:ascii="Times" w:hAnsi="Times"/>
          <w:i/>
          <w:iCs/>
          <w:lang w:val="es-EC"/>
        </w:rPr>
        <w:t>Las olvidadas: Una historia de mujeres creadoras</w:t>
      </w:r>
      <w:r w:rsidRPr="0019222F">
        <w:rPr>
          <w:rFonts w:ascii="Times" w:hAnsi="Times"/>
          <w:lang w:val="es-EC"/>
        </w:rPr>
        <w:t xml:space="preserve"> (Himali: 2005), 108.</w:t>
      </w:r>
    </w:p>
  </w:footnote>
  <w:footnote w:id="34">
    <w:p w14:paraId="1A86EE86" w14:textId="77777777" w:rsidR="00B250AD" w:rsidRPr="00870CEC" w:rsidRDefault="00B250AD" w:rsidP="00FC2D33">
      <w:pPr>
        <w:spacing w:line="276" w:lineRule="auto"/>
        <w:jc w:val="both"/>
        <w:rPr>
          <w:sz w:val="20"/>
          <w:szCs w:val="20"/>
        </w:rPr>
      </w:pPr>
      <w:r w:rsidRPr="00870CEC">
        <w:rPr>
          <w:rStyle w:val="Refdenotaalpie"/>
          <w:sz w:val="20"/>
          <w:szCs w:val="20"/>
        </w:rPr>
        <w:footnoteRef/>
      </w:r>
      <w:r w:rsidRPr="00870CEC">
        <w:rPr>
          <w:sz w:val="20"/>
          <w:szCs w:val="20"/>
        </w:rPr>
        <w:t xml:space="preserve"> s/a., </w:t>
      </w:r>
      <w:r w:rsidRPr="00870CEC">
        <w:rPr>
          <w:i/>
          <w:iCs/>
          <w:sz w:val="20"/>
          <w:szCs w:val="20"/>
        </w:rPr>
        <w:t>Lista de pintoras en orden cronológico</w:t>
      </w:r>
      <w:r w:rsidRPr="00870CEC">
        <w:rPr>
          <w:sz w:val="20"/>
          <w:szCs w:val="20"/>
        </w:rPr>
        <w:t xml:space="preserve"> (Reseña en Mujerespintoras.blogspot.com: 2013), acceso el 3 de julio 2020. http://mujerespintoras.blogspot.com/2013/01/lista-de-pintoras-en-orden-cronologico.html</w:t>
      </w:r>
    </w:p>
  </w:footnote>
  <w:footnote w:id="35">
    <w:p w14:paraId="4EE53056" w14:textId="10060D8D" w:rsidR="00B250AD" w:rsidRPr="00B25856" w:rsidRDefault="00B250AD" w:rsidP="00FC2D33">
      <w:pPr>
        <w:spacing w:line="276" w:lineRule="auto"/>
        <w:jc w:val="both"/>
        <w:rPr>
          <w:sz w:val="20"/>
          <w:szCs w:val="20"/>
          <w:lang w:val="en-US"/>
        </w:rPr>
      </w:pPr>
      <w:r w:rsidRPr="00870CEC">
        <w:rPr>
          <w:rStyle w:val="Refdenotaalpie"/>
          <w:sz w:val="20"/>
          <w:szCs w:val="20"/>
        </w:rPr>
        <w:footnoteRef/>
      </w:r>
      <w:r w:rsidRPr="00B25856">
        <w:rPr>
          <w:sz w:val="20"/>
          <w:szCs w:val="20"/>
          <w:lang w:val="en-US"/>
        </w:rPr>
        <w:t xml:space="preserve"> </w:t>
      </w:r>
      <w:r w:rsidRPr="00B25856">
        <w:rPr>
          <w:rStyle w:val="reference-text"/>
          <w:color w:val="202122"/>
          <w:sz w:val="20"/>
          <w:szCs w:val="20"/>
          <w:lang w:val="en-US"/>
        </w:rPr>
        <w:t>Elizabeth Mansfield, </w:t>
      </w:r>
      <w:r w:rsidRPr="00B25856">
        <w:rPr>
          <w:rStyle w:val="reference-text"/>
          <w:i/>
          <w:iCs/>
          <w:color w:val="202122"/>
          <w:sz w:val="20"/>
          <w:szCs w:val="20"/>
          <w:lang w:val="en-US"/>
        </w:rPr>
        <w:t>Art History and Its Institutions: Foundations of a Discipline (</w:t>
      </w:r>
      <w:r w:rsidRPr="00B25856">
        <w:rPr>
          <w:rStyle w:val="reference-text"/>
          <w:color w:val="202122"/>
          <w:sz w:val="20"/>
          <w:szCs w:val="20"/>
          <w:lang w:val="en-US"/>
        </w:rPr>
        <w:t>Routledge-2002), ISBN 0-415-22869-7.</w:t>
      </w:r>
    </w:p>
  </w:footnote>
  <w:footnote w:id="36">
    <w:p w14:paraId="34B7DB96" w14:textId="40FCF0F1" w:rsidR="00B250AD" w:rsidRPr="00B25856" w:rsidRDefault="00B250AD" w:rsidP="00FC2D33">
      <w:pPr>
        <w:pStyle w:val="Textonotapie"/>
        <w:spacing w:line="276" w:lineRule="auto"/>
        <w:jc w:val="both"/>
        <w:rPr>
          <w:rFonts w:ascii="Times New Roman" w:hAnsi="Times New Roman" w:cs="Times New Roman"/>
          <w:lang w:val="es-EC"/>
        </w:rPr>
      </w:pPr>
      <w:r w:rsidRPr="00870CEC">
        <w:rPr>
          <w:rStyle w:val="Refdenotaalpie"/>
          <w:rFonts w:ascii="Times New Roman" w:hAnsi="Times New Roman" w:cs="Times New Roman"/>
        </w:rPr>
        <w:footnoteRef/>
      </w:r>
      <w:r w:rsidRPr="00870CEC">
        <w:rPr>
          <w:rFonts w:ascii="Times New Roman" w:hAnsi="Times New Roman" w:cs="Times New Roman"/>
        </w:rPr>
        <w:t xml:space="preserve"> Caso, </w:t>
      </w:r>
      <w:r w:rsidRPr="00870CEC">
        <w:rPr>
          <w:rFonts w:ascii="Times New Roman" w:hAnsi="Times New Roman" w:cs="Times New Roman"/>
          <w:i/>
          <w:iCs/>
          <w:bdr w:val="none" w:sz="0" w:space="0" w:color="auto" w:frame="1"/>
          <w:shd w:val="clear" w:color="auto" w:fill="FFFFFF"/>
        </w:rPr>
        <w:t xml:space="preserve">Ellas mismas… </w:t>
      </w:r>
      <w:r>
        <w:rPr>
          <w:rFonts w:ascii="Times New Roman" w:hAnsi="Times New Roman" w:cs="Times New Roman"/>
          <w:i/>
          <w:iCs/>
          <w:bdr w:val="none" w:sz="0" w:space="0" w:color="auto" w:frame="1"/>
          <w:shd w:val="clear" w:color="auto" w:fill="FFFFFF"/>
        </w:rPr>
        <w:t>108, 146</w:t>
      </w:r>
    </w:p>
  </w:footnote>
  <w:footnote w:id="37">
    <w:p w14:paraId="15B99A0A" w14:textId="0C5ABCB4" w:rsidR="00B250AD" w:rsidRPr="00B25856" w:rsidRDefault="00B250AD" w:rsidP="00FC2D33">
      <w:pPr>
        <w:pStyle w:val="Textonotapie"/>
        <w:spacing w:line="276" w:lineRule="auto"/>
        <w:jc w:val="both"/>
        <w:rPr>
          <w:rFonts w:ascii="Times New Roman" w:hAnsi="Times New Roman" w:cs="Times New Roman"/>
          <w:lang w:val="es-EC"/>
        </w:rPr>
      </w:pPr>
      <w:r w:rsidRPr="00870CEC">
        <w:rPr>
          <w:rStyle w:val="Refdenotaalpie"/>
          <w:rFonts w:ascii="Times New Roman" w:hAnsi="Times New Roman" w:cs="Times New Roman"/>
        </w:rPr>
        <w:footnoteRef/>
      </w:r>
      <w:r w:rsidRPr="00870CEC">
        <w:rPr>
          <w:rFonts w:ascii="Times New Roman" w:hAnsi="Times New Roman" w:cs="Times New Roman"/>
        </w:rPr>
        <w:t xml:space="preserve"> Caso, </w:t>
      </w:r>
      <w:r w:rsidRPr="00870CEC">
        <w:rPr>
          <w:rFonts w:ascii="Times New Roman" w:hAnsi="Times New Roman" w:cs="Times New Roman"/>
          <w:i/>
          <w:iCs/>
          <w:bdr w:val="none" w:sz="0" w:space="0" w:color="auto" w:frame="1"/>
          <w:shd w:val="clear" w:color="auto" w:fill="FFFFFF"/>
        </w:rPr>
        <w:t>Ellas mismas… 109</w:t>
      </w:r>
    </w:p>
  </w:footnote>
  <w:footnote w:id="38">
    <w:p w14:paraId="38E9D017" w14:textId="4B318681" w:rsidR="00B250AD" w:rsidRPr="00B25856" w:rsidRDefault="00B250AD" w:rsidP="00FC2D33">
      <w:pPr>
        <w:pStyle w:val="Textonotapie"/>
        <w:spacing w:line="276" w:lineRule="auto"/>
        <w:jc w:val="both"/>
        <w:rPr>
          <w:lang w:val="es-EC"/>
        </w:rPr>
      </w:pPr>
      <w:r w:rsidRPr="00870CEC">
        <w:rPr>
          <w:rStyle w:val="Refdenotaalpie"/>
          <w:rFonts w:ascii="Times New Roman" w:hAnsi="Times New Roman" w:cs="Times New Roman"/>
        </w:rPr>
        <w:footnoteRef/>
      </w:r>
      <w:r w:rsidRPr="00870CEC">
        <w:rPr>
          <w:rFonts w:ascii="Times New Roman" w:hAnsi="Times New Roman" w:cs="Times New Roman"/>
        </w:rPr>
        <w:t xml:space="preserve"> Caso, </w:t>
      </w:r>
      <w:r w:rsidRPr="00870CEC">
        <w:rPr>
          <w:rFonts w:ascii="Times New Roman" w:hAnsi="Times New Roman" w:cs="Times New Roman"/>
          <w:i/>
          <w:iCs/>
          <w:bdr w:val="none" w:sz="0" w:space="0" w:color="auto" w:frame="1"/>
          <w:shd w:val="clear" w:color="auto" w:fill="FFFFFF"/>
        </w:rPr>
        <w:t>Ellas mismas… 102-125</w:t>
      </w:r>
    </w:p>
  </w:footnote>
  <w:footnote w:id="39">
    <w:p w14:paraId="00974E45" w14:textId="77777777" w:rsidR="00B250AD" w:rsidRPr="00DD517C" w:rsidRDefault="00B250AD" w:rsidP="007C37AB">
      <w:pPr>
        <w:spacing w:line="276" w:lineRule="auto"/>
        <w:jc w:val="both"/>
        <w:rPr>
          <w:sz w:val="20"/>
          <w:szCs w:val="20"/>
        </w:rPr>
      </w:pPr>
      <w:r w:rsidRPr="00DD517C">
        <w:rPr>
          <w:rStyle w:val="Refdenotaalpie"/>
          <w:sz w:val="20"/>
          <w:szCs w:val="20"/>
        </w:rPr>
        <w:footnoteRef/>
      </w:r>
      <w:r w:rsidRPr="00DD517C">
        <w:rPr>
          <w:sz w:val="20"/>
          <w:szCs w:val="20"/>
        </w:rPr>
        <w:t xml:space="preserve"> I Jornadas de estudio, reflexión y opinión sobre Violencia, (Sevilla: Padilla Libros Editores y libreros, 2005), 72</w:t>
      </w:r>
    </w:p>
  </w:footnote>
  <w:footnote w:id="40">
    <w:p w14:paraId="7B22900F" w14:textId="55FD62B3" w:rsidR="00B250AD" w:rsidRPr="00DD517C" w:rsidRDefault="00B250AD" w:rsidP="007C37AB">
      <w:pPr>
        <w:spacing w:line="276" w:lineRule="auto"/>
        <w:jc w:val="both"/>
        <w:rPr>
          <w:rFonts w:eastAsiaTheme="minorEastAsia"/>
          <w:color w:val="000000"/>
          <w:sz w:val="20"/>
          <w:szCs w:val="20"/>
          <w:lang w:val="es-ES"/>
        </w:rPr>
      </w:pPr>
      <w:r w:rsidRPr="00DD517C">
        <w:rPr>
          <w:rStyle w:val="Refdenotaalpie"/>
          <w:sz w:val="20"/>
          <w:szCs w:val="20"/>
        </w:rPr>
        <w:footnoteRef/>
      </w:r>
      <w:r w:rsidRPr="00DD517C">
        <w:rPr>
          <w:sz w:val="20"/>
          <w:szCs w:val="20"/>
        </w:rPr>
        <w:t xml:space="preserve"> Olympe </w:t>
      </w:r>
      <w:r w:rsidRPr="00DD517C">
        <w:rPr>
          <w:rFonts w:eastAsiaTheme="minorEastAsia"/>
          <w:color w:val="000000"/>
          <w:sz w:val="20"/>
          <w:szCs w:val="20"/>
          <w:lang w:val="es-ES"/>
        </w:rPr>
        <w:t xml:space="preserve">De Gouges, </w:t>
      </w:r>
      <w:r w:rsidRPr="00DD517C">
        <w:rPr>
          <w:rFonts w:eastAsiaTheme="minorEastAsia"/>
          <w:i/>
          <w:color w:val="000000"/>
          <w:sz w:val="20"/>
          <w:szCs w:val="20"/>
          <w:lang w:val="es-ES"/>
        </w:rPr>
        <w:t xml:space="preserve">Los derechos de la mujer 1789, </w:t>
      </w:r>
      <w:r w:rsidRPr="00DD517C">
        <w:rPr>
          <w:rFonts w:eastAsiaTheme="minorEastAsia"/>
          <w:color w:val="000000"/>
          <w:sz w:val="20"/>
          <w:szCs w:val="20"/>
          <w:lang w:val="es-ES"/>
        </w:rPr>
        <w:t xml:space="preserve">en </w:t>
      </w:r>
      <w:r w:rsidRPr="00DD517C">
        <w:rPr>
          <w:rFonts w:eastAsiaTheme="minorEastAsia"/>
          <w:i/>
          <w:iCs/>
          <w:color w:val="000000"/>
          <w:sz w:val="20"/>
          <w:szCs w:val="20"/>
          <w:lang w:val="es-ES"/>
        </w:rPr>
        <w:t>La Ilustración Olvidada: la polémica de los sexos en el siglo XVIII</w:t>
      </w:r>
      <w:r w:rsidRPr="00DD517C">
        <w:rPr>
          <w:rFonts w:eastAsiaTheme="minorEastAsia"/>
          <w:color w:val="000000"/>
          <w:sz w:val="20"/>
          <w:szCs w:val="20"/>
          <w:lang w:val="es-ES"/>
        </w:rPr>
        <w:t xml:space="preserve"> de Condorcet, Lamberth, otros (Barcelona: Anthropos), 155  </w:t>
      </w:r>
    </w:p>
  </w:footnote>
  <w:footnote w:id="41">
    <w:p w14:paraId="4D379175" w14:textId="541652A8" w:rsidR="00B250AD" w:rsidRPr="00DD517C" w:rsidRDefault="00B250AD" w:rsidP="007C37AB">
      <w:pPr>
        <w:spacing w:line="276" w:lineRule="auto"/>
        <w:jc w:val="both"/>
        <w:rPr>
          <w:b/>
          <w:sz w:val="20"/>
          <w:szCs w:val="20"/>
        </w:rPr>
      </w:pPr>
      <w:r w:rsidRPr="00DD517C">
        <w:rPr>
          <w:rStyle w:val="Refdenotaalpie"/>
          <w:sz w:val="20"/>
          <w:szCs w:val="20"/>
        </w:rPr>
        <w:footnoteRef/>
      </w:r>
      <w:r w:rsidRPr="00DD517C">
        <w:rPr>
          <w:sz w:val="20"/>
          <w:szCs w:val="20"/>
        </w:rPr>
        <w:t xml:space="preserve"> </w:t>
      </w:r>
      <w:r w:rsidRPr="00DD517C">
        <w:rPr>
          <w:color w:val="21242C"/>
          <w:sz w:val="20"/>
          <w:szCs w:val="20"/>
        </w:rPr>
        <w:t>Los jacobinos fueron</w:t>
      </w:r>
      <w:r w:rsidRPr="00DD517C">
        <w:rPr>
          <w:rStyle w:val="Textoennegrita"/>
          <w:color w:val="21242C"/>
          <w:sz w:val="20"/>
          <w:szCs w:val="20"/>
        </w:rPr>
        <w:t> </w:t>
      </w:r>
      <w:r w:rsidRPr="00DD517C">
        <w:rPr>
          <w:rStyle w:val="Textoennegrita"/>
          <w:b w:val="0"/>
          <w:color w:val="21242C"/>
          <w:sz w:val="20"/>
          <w:szCs w:val="20"/>
        </w:rPr>
        <w:t>un grupo político conocido por ser el ala radical de la </w:t>
      </w:r>
      <w:r w:rsidRPr="00DD517C">
        <w:rPr>
          <w:sz w:val="20"/>
          <w:szCs w:val="20"/>
        </w:rPr>
        <w:t>Revolución francesa</w:t>
      </w:r>
      <w:r w:rsidRPr="00DD517C">
        <w:rPr>
          <w:color w:val="21242C"/>
          <w:sz w:val="20"/>
          <w:szCs w:val="20"/>
        </w:rPr>
        <w:t> </w:t>
      </w:r>
      <w:r w:rsidRPr="00DD517C">
        <w:rPr>
          <w:rStyle w:val="Textoennegrita"/>
          <w:b w:val="0"/>
          <w:color w:val="21242C"/>
          <w:sz w:val="20"/>
          <w:szCs w:val="20"/>
        </w:rPr>
        <w:t>de 1789.</w:t>
      </w:r>
    </w:p>
  </w:footnote>
  <w:footnote w:id="42">
    <w:p w14:paraId="29B13BB0" w14:textId="755B1451" w:rsidR="00B250AD" w:rsidRPr="000772DB" w:rsidRDefault="00B250AD" w:rsidP="007C37AB">
      <w:pPr>
        <w:spacing w:line="276" w:lineRule="auto"/>
        <w:jc w:val="both"/>
        <w:rPr>
          <w:rFonts w:eastAsiaTheme="minorEastAsia"/>
          <w:i/>
          <w:color w:val="000000"/>
          <w:sz w:val="20"/>
          <w:szCs w:val="20"/>
          <w:lang w:val="es-ES"/>
        </w:rPr>
      </w:pPr>
      <w:r w:rsidRPr="00DD517C">
        <w:rPr>
          <w:rStyle w:val="Refdenotaalpie"/>
          <w:sz w:val="20"/>
          <w:szCs w:val="20"/>
        </w:rPr>
        <w:footnoteRef/>
      </w:r>
      <w:r w:rsidRPr="00DD517C">
        <w:rPr>
          <w:sz w:val="20"/>
          <w:szCs w:val="20"/>
        </w:rPr>
        <w:t xml:space="preserve"> </w:t>
      </w:r>
      <w:r w:rsidRPr="003D7131">
        <w:rPr>
          <w:sz w:val="20"/>
          <w:szCs w:val="20"/>
        </w:rPr>
        <w:t xml:space="preserve">Ana Miguel, </w:t>
      </w:r>
      <w:r w:rsidRPr="00DD517C">
        <w:rPr>
          <w:rFonts w:eastAsiaTheme="minorEastAsia"/>
          <w:i/>
          <w:color w:val="000000"/>
          <w:sz w:val="20"/>
          <w:szCs w:val="20"/>
          <w:lang w:val="es-ES"/>
        </w:rPr>
        <w:t>Los feminismos a través de la Historia, (Mujeres en Red, El periódico feminista, 2011), 12</w:t>
      </w:r>
    </w:p>
  </w:footnote>
  <w:footnote w:id="43">
    <w:p w14:paraId="59C5C270" w14:textId="66DEF123" w:rsidR="00B250AD" w:rsidRPr="003E4D6E" w:rsidRDefault="00B250AD" w:rsidP="00FE2C64">
      <w:pPr>
        <w:spacing w:line="276" w:lineRule="auto"/>
        <w:rPr>
          <w:sz w:val="20"/>
          <w:szCs w:val="20"/>
        </w:rPr>
      </w:pPr>
      <w:r w:rsidRPr="003E4D6E">
        <w:rPr>
          <w:rStyle w:val="Refdenotaalpie"/>
          <w:sz w:val="20"/>
          <w:szCs w:val="20"/>
        </w:rPr>
        <w:footnoteRef/>
      </w:r>
      <w:r w:rsidRPr="003E4D6E">
        <w:rPr>
          <w:rFonts w:eastAsiaTheme="minorEastAsia"/>
          <w:color w:val="353535"/>
          <w:sz w:val="20"/>
          <w:szCs w:val="20"/>
          <w:lang w:val="es-ES"/>
        </w:rPr>
        <w:t xml:space="preserve"> Verónica Smink, </w:t>
      </w:r>
      <w:r w:rsidRPr="003E4D6E">
        <w:rPr>
          <w:rFonts w:eastAsiaTheme="minorEastAsia"/>
          <w:i/>
          <w:iCs/>
          <w:color w:val="353535"/>
          <w:sz w:val="20"/>
          <w:szCs w:val="20"/>
          <w:lang w:val="es-ES"/>
        </w:rPr>
        <w:t xml:space="preserve">5 precursoras del voto femenino en América </w:t>
      </w:r>
      <w:r w:rsidRPr="003E4D6E">
        <w:rPr>
          <w:rFonts w:eastAsiaTheme="minorEastAsia"/>
          <w:color w:val="353535"/>
          <w:sz w:val="20"/>
          <w:szCs w:val="20"/>
          <w:lang w:val="es-ES"/>
        </w:rPr>
        <w:t>Latina». (</w:t>
      </w:r>
      <w:r w:rsidRPr="003E4D6E">
        <w:rPr>
          <w:rFonts w:eastAsiaTheme="minorEastAsia"/>
          <w:i/>
          <w:iCs/>
          <w:color w:val="353535"/>
          <w:sz w:val="20"/>
          <w:szCs w:val="20"/>
          <w:lang w:val="es-ES"/>
        </w:rPr>
        <w:t>BBC Mundo, 2013)</w:t>
      </w:r>
      <w:r w:rsidRPr="003E4D6E">
        <w:rPr>
          <w:rFonts w:eastAsiaTheme="minorEastAsia"/>
          <w:color w:val="353535"/>
          <w:sz w:val="20"/>
          <w:szCs w:val="20"/>
          <w:lang w:val="es-ES"/>
        </w:rPr>
        <w:t>, Consultado 3 marzo 2020</w:t>
      </w:r>
    </w:p>
  </w:footnote>
  <w:footnote w:id="44">
    <w:p w14:paraId="6946A075" w14:textId="347473D8" w:rsidR="00B250AD" w:rsidRPr="003E4D6E" w:rsidRDefault="00B250AD" w:rsidP="00FE2C64">
      <w:pPr>
        <w:pStyle w:val="Ttulo1"/>
        <w:shd w:val="clear" w:color="auto" w:fill="FDFDFD"/>
        <w:spacing w:before="0" w:line="276" w:lineRule="auto"/>
        <w:rPr>
          <w:rFonts w:ascii="Times New Roman" w:eastAsia="Times New Roman" w:hAnsi="Times New Roman" w:cs="Times New Roman"/>
          <w:color w:val="3F3F42"/>
          <w:sz w:val="20"/>
          <w:szCs w:val="20"/>
        </w:rPr>
      </w:pPr>
      <w:r w:rsidRPr="003E4D6E">
        <w:rPr>
          <w:rStyle w:val="Refdenotaalpie"/>
          <w:rFonts w:ascii="Times New Roman" w:hAnsi="Times New Roman" w:cs="Times New Roman"/>
          <w:sz w:val="20"/>
          <w:szCs w:val="20"/>
        </w:rPr>
        <w:footnoteRef/>
      </w:r>
      <w:r w:rsidRPr="003E4D6E">
        <w:rPr>
          <w:rFonts w:ascii="Times New Roman" w:hAnsi="Times New Roman" w:cs="Times New Roman"/>
          <w:sz w:val="20"/>
          <w:szCs w:val="20"/>
        </w:rPr>
        <w:t xml:space="preserve"> </w:t>
      </w:r>
      <w:r w:rsidRPr="00701D8E">
        <w:rPr>
          <w:rFonts w:ascii="Times New Roman" w:eastAsia="Times New Roman" w:hAnsi="Times New Roman" w:cs="Times New Roman"/>
          <w:bCs/>
          <w:i/>
          <w:color w:val="3F3F42"/>
          <w:sz w:val="20"/>
          <w:szCs w:val="20"/>
        </w:rPr>
        <w:t>Matilde Hidalgo de Procel, la primera mujer de América Latina que pudo votar y a quien Google hace homenaje con un doodle</w:t>
      </w:r>
      <w:r w:rsidRPr="003E4D6E">
        <w:rPr>
          <w:rFonts w:ascii="Times New Roman" w:eastAsia="Times New Roman" w:hAnsi="Times New Roman" w:cs="Times New Roman"/>
          <w:bCs/>
          <w:color w:val="3F3F42"/>
          <w:sz w:val="20"/>
          <w:szCs w:val="20"/>
        </w:rPr>
        <w:t>, (BBC News Mundo, 2019),</w:t>
      </w:r>
      <w:r w:rsidRPr="003E4D6E">
        <w:rPr>
          <w:rFonts w:ascii="Times New Roman" w:eastAsiaTheme="minorEastAsia" w:hAnsi="Times New Roman" w:cs="Times New Roman"/>
          <w:color w:val="353535"/>
          <w:sz w:val="20"/>
          <w:szCs w:val="20"/>
          <w:lang w:val="es-ES"/>
        </w:rPr>
        <w:t xml:space="preserve"> Consultado 3 marzo 2020</w:t>
      </w:r>
    </w:p>
  </w:footnote>
  <w:footnote w:id="45">
    <w:p w14:paraId="0473D2BB" w14:textId="77777777" w:rsidR="00B250AD" w:rsidRPr="0097385E" w:rsidRDefault="00B250AD" w:rsidP="00FE2C64">
      <w:pPr>
        <w:widowControl w:val="0"/>
        <w:autoSpaceDE w:val="0"/>
        <w:autoSpaceDN w:val="0"/>
        <w:adjustRightInd w:val="0"/>
        <w:spacing w:line="276" w:lineRule="auto"/>
        <w:jc w:val="both"/>
        <w:rPr>
          <w:color w:val="2F5496" w:themeColor="accent1" w:themeShade="BF"/>
          <w:sz w:val="20"/>
          <w:szCs w:val="20"/>
        </w:rPr>
      </w:pPr>
      <w:r w:rsidRPr="0097385E">
        <w:rPr>
          <w:rStyle w:val="Refdenotaalpie"/>
          <w:color w:val="000000" w:themeColor="text1"/>
          <w:sz w:val="20"/>
          <w:szCs w:val="20"/>
        </w:rPr>
        <w:footnoteRef/>
      </w:r>
      <w:r w:rsidRPr="0097385E">
        <w:rPr>
          <w:color w:val="000000" w:themeColor="text1"/>
          <w:sz w:val="20"/>
          <w:szCs w:val="20"/>
        </w:rPr>
        <w:t xml:space="preserve"> Simone de Beauvoir, </w:t>
      </w:r>
      <w:r w:rsidRPr="0097385E">
        <w:rPr>
          <w:i/>
          <w:iCs/>
          <w:color w:val="000000" w:themeColor="text1"/>
          <w:sz w:val="20"/>
          <w:szCs w:val="20"/>
        </w:rPr>
        <w:t>El Segundo Sexo,</w:t>
      </w:r>
      <w:r w:rsidRPr="0097385E">
        <w:rPr>
          <w:color w:val="000000" w:themeColor="text1"/>
          <w:sz w:val="20"/>
          <w:szCs w:val="20"/>
        </w:rPr>
        <w:t xml:space="preserve"> (Catedra 2017), 109 </w:t>
      </w:r>
    </w:p>
  </w:footnote>
  <w:footnote w:id="46">
    <w:p w14:paraId="39274C8B" w14:textId="6D9C9FFD" w:rsidR="00B250AD" w:rsidRPr="003D7131" w:rsidRDefault="00B250AD" w:rsidP="00D97C3A">
      <w:pPr>
        <w:widowControl w:val="0"/>
        <w:autoSpaceDE w:val="0"/>
        <w:autoSpaceDN w:val="0"/>
        <w:adjustRightInd w:val="0"/>
        <w:spacing w:line="276" w:lineRule="auto"/>
        <w:jc w:val="both"/>
        <w:rPr>
          <w:color w:val="000000" w:themeColor="text1"/>
          <w:sz w:val="20"/>
          <w:szCs w:val="20"/>
          <w:lang w:val="it-IT"/>
        </w:rPr>
      </w:pPr>
      <w:r w:rsidRPr="00FC6C45">
        <w:rPr>
          <w:rStyle w:val="Refdenotaalpie"/>
          <w:color w:val="000000" w:themeColor="text1"/>
          <w:sz w:val="20"/>
          <w:szCs w:val="20"/>
        </w:rPr>
        <w:footnoteRef/>
      </w:r>
      <w:r w:rsidRPr="003D7131">
        <w:rPr>
          <w:color w:val="000000" w:themeColor="text1"/>
          <w:sz w:val="20"/>
          <w:szCs w:val="20"/>
          <w:lang w:val="it-IT"/>
        </w:rPr>
        <w:t xml:space="preserve"> </w:t>
      </w:r>
      <w:r w:rsidRPr="003D7131">
        <w:rPr>
          <w:color w:val="000000" w:themeColor="text1"/>
          <w:sz w:val="20"/>
          <w:szCs w:val="20"/>
          <w:lang w:val="it-IT"/>
        </w:rPr>
        <w:t xml:space="preserve">Amaia del Rio Martinez, </w:t>
      </w:r>
      <w:r w:rsidRPr="003D7131">
        <w:rPr>
          <w:i/>
          <w:iCs/>
          <w:color w:val="000000" w:themeColor="text1"/>
          <w:sz w:val="20"/>
          <w:szCs w:val="20"/>
          <w:lang w:val="it-IT"/>
        </w:rPr>
        <w:t>Historia del moviemnto feminista</w:t>
      </w:r>
      <w:r w:rsidRPr="003D7131">
        <w:rPr>
          <w:color w:val="000000" w:themeColor="text1"/>
          <w:sz w:val="20"/>
          <w:szCs w:val="20"/>
          <w:lang w:val="it-IT"/>
        </w:rPr>
        <w:t>, http://www.bantaba.ehu.es/formarse/</w:t>
      </w:r>
    </w:p>
    <w:p w14:paraId="591BB953" w14:textId="33B0494A" w:rsidR="00B250AD" w:rsidRPr="00FC6C45" w:rsidRDefault="00B250AD" w:rsidP="00D97C3A">
      <w:pPr>
        <w:widowControl w:val="0"/>
        <w:autoSpaceDE w:val="0"/>
        <w:autoSpaceDN w:val="0"/>
        <w:adjustRightInd w:val="0"/>
        <w:spacing w:line="276" w:lineRule="auto"/>
        <w:jc w:val="both"/>
        <w:rPr>
          <w:color w:val="000000" w:themeColor="text1"/>
          <w:sz w:val="20"/>
          <w:szCs w:val="20"/>
        </w:rPr>
      </w:pPr>
      <w:proofErr w:type="gramStart"/>
      <w:r w:rsidRPr="00FC6C45">
        <w:rPr>
          <w:color w:val="000000" w:themeColor="text1"/>
          <w:sz w:val="20"/>
          <w:szCs w:val="20"/>
        </w:rPr>
        <w:t>ficheros/view/Historia_del_Movimiento_feminista.pdf?revision</w:t>
      </w:r>
      <w:proofErr w:type="gramEnd"/>
      <w:r w:rsidRPr="00FC6C45">
        <w:rPr>
          <w:color w:val="000000" w:themeColor="text1"/>
          <w:sz w:val="20"/>
          <w:szCs w:val="20"/>
        </w:rPr>
        <w:t>_id=53767&amp;package_id=33304, Consultado 8 de Enero del 2020.</w:t>
      </w:r>
    </w:p>
  </w:footnote>
  <w:footnote w:id="47">
    <w:p w14:paraId="1B8EA49E" w14:textId="77777777" w:rsidR="00B250AD" w:rsidRPr="00FC6C45" w:rsidRDefault="00B250AD" w:rsidP="00D97C3A">
      <w:pPr>
        <w:widowControl w:val="0"/>
        <w:autoSpaceDE w:val="0"/>
        <w:autoSpaceDN w:val="0"/>
        <w:adjustRightInd w:val="0"/>
        <w:spacing w:line="276" w:lineRule="auto"/>
        <w:jc w:val="both"/>
        <w:rPr>
          <w:color w:val="000000" w:themeColor="text1"/>
          <w:sz w:val="20"/>
          <w:szCs w:val="20"/>
        </w:rPr>
      </w:pPr>
      <w:r w:rsidRPr="00FC6C45">
        <w:rPr>
          <w:rStyle w:val="Refdenotaalpie"/>
          <w:color w:val="000000" w:themeColor="text1"/>
          <w:sz w:val="20"/>
          <w:szCs w:val="20"/>
        </w:rPr>
        <w:footnoteRef/>
      </w:r>
      <w:r w:rsidRPr="00FC6C45">
        <w:rPr>
          <w:color w:val="000000" w:themeColor="text1"/>
          <w:sz w:val="20"/>
          <w:szCs w:val="20"/>
        </w:rPr>
        <w:t xml:space="preserve"> María Lugones</w:t>
      </w:r>
      <w:r w:rsidRPr="00FC6C45">
        <w:rPr>
          <w:i/>
          <w:iCs/>
          <w:color w:val="000000" w:themeColor="text1"/>
          <w:sz w:val="20"/>
          <w:szCs w:val="20"/>
        </w:rPr>
        <w:t>, Colonialidad y Género,</w:t>
      </w:r>
      <w:r w:rsidRPr="00FC6C45">
        <w:rPr>
          <w:color w:val="000000" w:themeColor="text1"/>
          <w:sz w:val="20"/>
          <w:szCs w:val="20"/>
        </w:rPr>
        <w:t xml:space="preserve"> (Binghamton University, 2008), 84</w:t>
      </w:r>
    </w:p>
  </w:footnote>
  <w:footnote w:id="48">
    <w:p w14:paraId="2B7AF0CF" w14:textId="77777777" w:rsidR="00B250AD" w:rsidRPr="00A07558" w:rsidRDefault="00B250AD" w:rsidP="00D97C3A">
      <w:pPr>
        <w:pStyle w:val="Textonotapie"/>
        <w:spacing w:line="276" w:lineRule="auto"/>
        <w:jc w:val="both"/>
      </w:pPr>
      <w:r w:rsidRPr="00FC6C45">
        <w:rPr>
          <w:rStyle w:val="Refdenotaalpie"/>
          <w:rFonts w:ascii="Times New Roman" w:hAnsi="Times New Roman" w:cs="Times New Roman"/>
        </w:rPr>
        <w:footnoteRef/>
      </w:r>
      <w:r w:rsidRPr="00FC6C45">
        <w:rPr>
          <w:rFonts w:ascii="Times New Roman" w:hAnsi="Times New Roman" w:cs="Times New Roman"/>
        </w:rPr>
        <w:t xml:space="preserve"> Lugones, Colonialidad…, 95.</w:t>
      </w:r>
    </w:p>
  </w:footnote>
  <w:footnote w:id="49">
    <w:p w14:paraId="7DA02F6E" w14:textId="77777777" w:rsidR="00B250AD" w:rsidRDefault="00B250AD" w:rsidP="00CD5914">
      <w:pPr>
        <w:spacing w:line="276" w:lineRule="auto"/>
        <w:rPr>
          <w:sz w:val="20"/>
          <w:szCs w:val="20"/>
        </w:rPr>
      </w:pPr>
      <w:r w:rsidRPr="00A07558">
        <w:rPr>
          <w:rStyle w:val="Refdenotaalpie"/>
          <w:sz w:val="20"/>
          <w:szCs w:val="20"/>
        </w:rPr>
        <w:footnoteRef/>
      </w:r>
      <w:r w:rsidRPr="00A07558">
        <w:rPr>
          <w:sz w:val="20"/>
          <w:szCs w:val="20"/>
        </w:rPr>
        <w:t xml:space="preserve"> Servicios a la ciudadanía carretera, </w:t>
      </w:r>
      <w:r w:rsidRPr="00A07558">
        <w:rPr>
          <w:i/>
          <w:iCs/>
          <w:sz w:val="20"/>
          <w:szCs w:val="20"/>
        </w:rPr>
        <w:t xml:space="preserve">Postergadas, omitidas y hoy celebradas, </w:t>
      </w:r>
      <w:r w:rsidRPr="00A376B0">
        <w:rPr>
          <w:sz w:val="20"/>
          <w:szCs w:val="20"/>
        </w:rPr>
        <w:t>https://carretera.fsc</w:t>
      </w:r>
      <w:r w:rsidRPr="00A07558">
        <w:rPr>
          <w:sz w:val="20"/>
          <w:szCs w:val="20"/>
        </w:rPr>
        <w:t>.</w:t>
      </w:r>
    </w:p>
    <w:p w14:paraId="05487AA3" w14:textId="77777777" w:rsidR="00B250AD" w:rsidRPr="00A07558" w:rsidRDefault="00B250AD" w:rsidP="00CD5914">
      <w:pPr>
        <w:spacing w:line="276" w:lineRule="auto"/>
        <w:rPr>
          <w:rStyle w:val="Refdenotaalpie"/>
          <w:rFonts w:asciiTheme="majorBidi" w:eastAsiaTheme="minorEastAsia" w:hAnsiTheme="majorBidi" w:cstheme="majorBidi"/>
          <w:sz w:val="20"/>
          <w:szCs w:val="20"/>
          <w:lang w:val="es-ES_tradnl"/>
        </w:rPr>
      </w:pPr>
      <w:r w:rsidRPr="00A07558">
        <w:rPr>
          <w:sz w:val="20"/>
          <w:szCs w:val="20"/>
        </w:rPr>
        <w:t>ccoo.es/3cad8c0f7bc473192b44f35ec13d3b60000050.pdf,</w:t>
      </w:r>
      <w:r w:rsidRPr="00A07558">
        <w:rPr>
          <w:i/>
          <w:iCs/>
          <w:sz w:val="20"/>
          <w:szCs w:val="20"/>
        </w:rPr>
        <w:t xml:space="preserve"> </w:t>
      </w:r>
      <w:r w:rsidRPr="00A07558">
        <w:rPr>
          <w:sz w:val="20"/>
          <w:szCs w:val="20"/>
        </w:rPr>
        <w:t>consultado el 8 de febrero 2020</w:t>
      </w:r>
      <w:r w:rsidRPr="00A07558">
        <w:rPr>
          <w:rStyle w:val="Refdenotaalpie"/>
          <w:rFonts w:asciiTheme="majorBidi" w:eastAsiaTheme="minorEastAsia" w:hAnsiTheme="majorBidi" w:cstheme="majorBidi"/>
          <w:sz w:val="20"/>
          <w:szCs w:val="20"/>
          <w:lang w:val="es-ES_tradnl"/>
        </w:rPr>
        <w:t xml:space="preserve"> </w:t>
      </w:r>
    </w:p>
    <w:p w14:paraId="48957371" w14:textId="77777777" w:rsidR="00B250AD" w:rsidRPr="00A07558" w:rsidRDefault="00B250AD" w:rsidP="00CD5914">
      <w:pPr>
        <w:pStyle w:val="Textonotapie"/>
        <w:rPr>
          <w:rStyle w:val="Refdenotaalpie"/>
          <w:rFonts w:asciiTheme="majorBidi" w:hAnsiTheme="majorBidi" w:cstheme="majorBidi"/>
        </w:rPr>
      </w:pPr>
    </w:p>
  </w:footnote>
  <w:footnote w:id="50">
    <w:p w14:paraId="183EDDB6" w14:textId="3F81D1AA" w:rsidR="00B250AD" w:rsidRPr="00622294" w:rsidRDefault="00B250AD" w:rsidP="00EB6E87">
      <w:pPr>
        <w:pStyle w:val="NormalWeb"/>
        <w:shd w:val="clear" w:color="auto" w:fill="FFFFFF"/>
        <w:spacing w:before="0" w:beforeAutospacing="0" w:after="0" w:afterAutospacing="0" w:line="276" w:lineRule="auto"/>
        <w:jc w:val="both"/>
        <w:textAlignment w:val="baseline"/>
        <w:rPr>
          <w:rFonts w:eastAsiaTheme="minorEastAsia"/>
          <w:color w:val="000000" w:themeColor="text1"/>
          <w:sz w:val="20"/>
          <w:szCs w:val="20"/>
          <w:lang w:val="es-ES_tradnl" w:eastAsia="es-ES"/>
        </w:rPr>
      </w:pPr>
      <w:r w:rsidRPr="00EB6E87">
        <w:rPr>
          <w:rStyle w:val="Refdenotaalpie"/>
          <w:color w:val="000000" w:themeColor="text1"/>
          <w:sz w:val="20"/>
          <w:szCs w:val="20"/>
        </w:rPr>
        <w:footnoteRef/>
      </w:r>
      <w:r w:rsidRPr="00EB6E87">
        <w:rPr>
          <w:color w:val="000000" w:themeColor="text1"/>
          <w:sz w:val="20"/>
          <w:szCs w:val="20"/>
        </w:rPr>
        <w:t xml:space="preserve"> </w:t>
      </w:r>
      <w:r w:rsidRPr="00EB6E87">
        <w:rPr>
          <w:rFonts w:eastAsiaTheme="minorEastAsia"/>
          <w:color w:val="000000" w:themeColor="text1"/>
          <w:sz w:val="20"/>
          <w:szCs w:val="20"/>
          <w:lang w:val="es-ES_tradnl" w:eastAsia="es-ES"/>
        </w:rPr>
        <w:t xml:space="preserve">El antiespecismo es una posición política que considera que todos los seres vivos, y no solo los humanos, son sujetos de derecho y su vida tiene el mismo valor. </w:t>
      </w:r>
      <w:r w:rsidRPr="00622294">
        <w:rPr>
          <w:rFonts w:eastAsiaTheme="minorEastAsia"/>
          <w:color w:val="000000" w:themeColor="text1"/>
          <w:sz w:val="20"/>
          <w:szCs w:val="20"/>
          <w:lang w:val="es-ES_tradnl" w:eastAsia="es-ES"/>
        </w:rPr>
        <w:t xml:space="preserve">Para el antiespecismo, entonces, no deberíamos ejercer contra </w:t>
      </w:r>
      <w:proofErr w:type="gramStart"/>
      <w:r w:rsidRPr="00622294">
        <w:rPr>
          <w:rFonts w:eastAsiaTheme="minorEastAsia"/>
          <w:color w:val="000000" w:themeColor="text1"/>
          <w:sz w:val="20"/>
          <w:szCs w:val="20"/>
          <w:lang w:val="es-ES_tradnl" w:eastAsia="es-ES"/>
        </w:rPr>
        <w:t>los animales violencias</w:t>
      </w:r>
      <w:proofErr w:type="gramEnd"/>
      <w:r w:rsidRPr="00622294">
        <w:rPr>
          <w:rFonts w:eastAsiaTheme="minorEastAsia"/>
          <w:color w:val="000000" w:themeColor="text1"/>
          <w:sz w:val="20"/>
          <w:szCs w:val="20"/>
          <w:lang w:val="es-ES_tradnl" w:eastAsia="es-ES"/>
        </w:rPr>
        <w:t xml:space="preserve"> que no aceptaríamos contra los humanos: matar, encerrar, maltratar, lastimar, manipular su cuerpo</w:t>
      </w:r>
      <w:r w:rsidRPr="00EB6E87">
        <w:rPr>
          <w:rFonts w:eastAsiaTheme="minorEastAsia"/>
          <w:color w:val="000000" w:themeColor="text1"/>
          <w:sz w:val="20"/>
          <w:szCs w:val="20"/>
          <w:lang w:val="es-ES_tradnl" w:eastAsia="es-ES"/>
        </w:rPr>
        <w:t>, robarles su leche y sus crías… Fuente: harta.uy</w:t>
      </w:r>
    </w:p>
    <w:p w14:paraId="76B3669A" w14:textId="6A6503C4" w:rsidR="00B250AD" w:rsidRPr="003D7131" w:rsidRDefault="00B250AD" w:rsidP="00622294"/>
  </w:footnote>
  <w:footnote w:id="51">
    <w:p w14:paraId="753E20D1" w14:textId="1352AB76" w:rsidR="00B250AD" w:rsidRPr="00334B4F" w:rsidRDefault="00B250AD" w:rsidP="00982399">
      <w:pPr>
        <w:pStyle w:val="footnotedescription"/>
        <w:spacing w:line="276" w:lineRule="auto"/>
        <w:jc w:val="both"/>
        <w:rPr>
          <w:sz w:val="20"/>
          <w:szCs w:val="20"/>
        </w:rPr>
      </w:pPr>
      <w:r w:rsidRPr="00334B4F">
        <w:rPr>
          <w:rStyle w:val="footnotemark"/>
          <w:sz w:val="20"/>
          <w:szCs w:val="20"/>
        </w:rPr>
        <w:footnoteRef/>
      </w:r>
      <w:r w:rsidRPr="00334B4F">
        <w:rPr>
          <w:sz w:val="20"/>
          <w:szCs w:val="20"/>
        </w:rPr>
        <w:t xml:space="preserve"> </w:t>
      </w:r>
      <w:r w:rsidRPr="00334B4F">
        <w:rPr>
          <w:color w:val="282828"/>
          <w:sz w:val="20"/>
          <w:szCs w:val="20"/>
        </w:rPr>
        <w:t xml:space="preserve">María Luisa Portuondo, </w:t>
      </w:r>
      <w:r w:rsidRPr="00334B4F">
        <w:rPr>
          <w:i/>
          <w:iCs/>
          <w:color w:val="282828"/>
          <w:sz w:val="20"/>
          <w:szCs w:val="20"/>
        </w:rPr>
        <w:t>Ana Mendieta- Rape Scene: La detención del instante</w:t>
      </w:r>
      <w:r w:rsidRPr="00334B4F">
        <w:rPr>
          <w:sz w:val="20"/>
          <w:szCs w:val="20"/>
        </w:rPr>
        <w:t xml:space="preserve">, (Revista Escaner, 2009)  </w:t>
      </w:r>
    </w:p>
  </w:footnote>
  <w:footnote w:id="52">
    <w:p w14:paraId="6CAA66AE" w14:textId="77777777" w:rsidR="00B250AD" w:rsidRPr="00334B4F" w:rsidRDefault="00B250AD" w:rsidP="00FB2978">
      <w:pPr>
        <w:pStyle w:val="footnotedescription"/>
        <w:spacing w:line="276" w:lineRule="auto"/>
        <w:rPr>
          <w:sz w:val="20"/>
          <w:szCs w:val="20"/>
        </w:rPr>
      </w:pPr>
      <w:r w:rsidRPr="00334B4F">
        <w:rPr>
          <w:rStyle w:val="footnotemark"/>
          <w:sz w:val="20"/>
          <w:szCs w:val="20"/>
        </w:rPr>
        <w:footnoteRef/>
      </w:r>
      <w:r w:rsidRPr="00334B4F">
        <w:rPr>
          <w:sz w:val="20"/>
          <w:szCs w:val="20"/>
        </w:rPr>
        <w:t xml:space="preserve"> CAAC, Centro Andaluz de Arte Contemporáneo, </w:t>
      </w:r>
      <w:r w:rsidRPr="00334B4F">
        <w:rPr>
          <w:i/>
          <w:iCs/>
          <w:sz w:val="20"/>
          <w:szCs w:val="20"/>
        </w:rPr>
        <w:t>Marta Minujín, Biografía Artística</w:t>
      </w:r>
      <w:r w:rsidRPr="00334B4F">
        <w:rPr>
          <w:sz w:val="20"/>
          <w:szCs w:val="20"/>
        </w:rPr>
        <w:t xml:space="preserve">, http://www.caac.es/, consultado el 8 de enero del 2020. </w:t>
      </w:r>
    </w:p>
  </w:footnote>
  <w:footnote w:id="53">
    <w:p w14:paraId="06A39D4C" w14:textId="77777777" w:rsidR="00B250AD" w:rsidRDefault="00B250AD" w:rsidP="00FB2978">
      <w:pPr>
        <w:pStyle w:val="footnotedescription"/>
        <w:spacing w:line="276" w:lineRule="auto"/>
        <w:ind w:right="454"/>
      </w:pPr>
      <w:r w:rsidRPr="00334B4F">
        <w:rPr>
          <w:rStyle w:val="footnotemark"/>
          <w:sz w:val="20"/>
          <w:szCs w:val="20"/>
        </w:rPr>
        <w:footnoteRef/>
      </w:r>
      <w:r w:rsidRPr="00334B4F">
        <w:rPr>
          <w:sz w:val="20"/>
          <w:szCs w:val="20"/>
        </w:rPr>
        <w:t xml:space="preserve"> Alexxa Gotthardt, </w:t>
      </w:r>
      <w:r w:rsidRPr="00334B4F">
        <w:rPr>
          <w:i/>
          <w:iCs/>
          <w:sz w:val="20"/>
          <w:szCs w:val="20"/>
        </w:rPr>
        <w:t>11 Mujeres artistas latinoamericanas que debe conocer</w:t>
      </w:r>
      <w:r w:rsidRPr="00334B4F">
        <w:rPr>
          <w:sz w:val="20"/>
          <w:szCs w:val="20"/>
        </w:rPr>
        <w:t xml:space="preserve">, Compartir Palabra Maestra, (Texto recuperado de Artsy 23 de mayo de 2018), </w:t>
      </w:r>
      <w:r w:rsidRPr="006F3C71">
        <w:rPr>
          <w:sz w:val="20"/>
          <w:szCs w:val="20"/>
        </w:rPr>
        <w:t>www.nodoarte.com</w:t>
      </w:r>
      <w:r>
        <w:rPr>
          <w:sz w:val="20"/>
          <w:szCs w:val="20"/>
        </w:rPr>
        <w:t xml:space="preserve">, </w:t>
      </w:r>
      <w:r w:rsidRPr="00334B4F">
        <w:rPr>
          <w:sz w:val="20"/>
          <w:szCs w:val="20"/>
        </w:rPr>
        <w:t>consultado el 8 de enero del 2020.</w:t>
      </w:r>
      <w:r>
        <w:t xml:space="preserve"> </w:t>
      </w:r>
    </w:p>
  </w:footnote>
  <w:footnote w:id="54">
    <w:p w14:paraId="407FC9D9" w14:textId="4B296B7C" w:rsidR="00B250AD" w:rsidRPr="00A570B6" w:rsidRDefault="00B250AD" w:rsidP="00AA6691">
      <w:pPr>
        <w:pStyle w:val="footnotedescription"/>
        <w:spacing w:line="276" w:lineRule="auto"/>
        <w:rPr>
          <w:sz w:val="20"/>
          <w:szCs w:val="20"/>
        </w:rPr>
      </w:pPr>
      <w:r w:rsidRPr="00A570B6">
        <w:rPr>
          <w:rStyle w:val="footnotemark"/>
          <w:sz w:val="20"/>
          <w:szCs w:val="20"/>
        </w:rPr>
        <w:footnoteRef/>
      </w:r>
      <w:r w:rsidRPr="00A570B6">
        <w:rPr>
          <w:sz w:val="20"/>
          <w:szCs w:val="20"/>
        </w:rPr>
        <w:t xml:space="preserve"> Cecilia Fajardo Hill, Andrea Giunta, </w:t>
      </w:r>
      <w:r w:rsidRPr="00A570B6">
        <w:rPr>
          <w:i/>
          <w:iCs/>
          <w:sz w:val="20"/>
          <w:szCs w:val="20"/>
        </w:rPr>
        <w:t>Radical Women: Latin American Art 1960–1985</w:t>
      </w:r>
      <w:r w:rsidRPr="00A570B6">
        <w:rPr>
          <w:sz w:val="20"/>
          <w:szCs w:val="20"/>
        </w:rPr>
        <w:t xml:space="preserve">, (Los Ángeles: Hammer Museum and Delmonico Books, 2017),16. </w:t>
      </w:r>
    </w:p>
  </w:footnote>
  <w:footnote w:id="55">
    <w:p w14:paraId="016F62B3" w14:textId="012E3F1B" w:rsidR="00B250AD" w:rsidRDefault="00B250AD" w:rsidP="00AA6691">
      <w:pPr>
        <w:pStyle w:val="footnotedescription"/>
        <w:spacing w:line="276" w:lineRule="auto"/>
        <w:ind w:right="454"/>
      </w:pPr>
      <w:r w:rsidRPr="00A570B6">
        <w:rPr>
          <w:rStyle w:val="footnotemark"/>
          <w:sz w:val="20"/>
          <w:szCs w:val="20"/>
        </w:rPr>
        <w:footnoteRef/>
      </w:r>
      <w:r w:rsidRPr="00A570B6">
        <w:rPr>
          <w:sz w:val="20"/>
          <w:szCs w:val="20"/>
        </w:rPr>
        <w:t xml:space="preserve"> Gotthardt, 11 Mujeres artistas</w:t>
      </w:r>
      <w:r>
        <w:rPr>
          <w:sz w:val="20"/>
          <w:szCs w:val="20"/>
        </w:rPr>
        <w:t>…, 2020</w:t>
      </w:r>
    </w:p>
  </w:footnote>
  <w:footnote w:id="56">
    <w:p w14:paraId="42D50C6E" w14:textId="77777777" w:rsidR="00B250AD" w:rsidRPr="00634F56" w:rsidRDefault="00B250AD" w:rsidP="000F7B86">
      <w:pPr>
        <w:spacing w:line="276" w:lineRule="auto"/>
        <w:jc w:val="both"/>
        <w:rPr>
          <w:sz w:val="20"/>
          <w:szCs w:val="20"/>
        </w:rPr>
      </w:pPr>
      <w:r w:rsidRPr="00634F56">
        <w:rPr>
          <w:rStyle w:val="Refdenotaalpie"/>
          <w:sz w:val="20"/>
          <w:szCs w:val="20"/>
        </w:rPr>
        <w:footnoteRef/>
      </w:r>
      <w:r w:rsidRPr="00634F56">
        <w:rPr>
          <w:sz w:val="20"/>
          <w:szCs w:val="20"/>
        </w:rPr>
        <w:t xml:space="preserve"> Laura Baigorri Ballarín. </w:t>
      </w:r>
      <w:r w:rsidRPr="00634F56">
        <w:rPr>
          <w:i/>
          <w:iCs/>
          <w:sz w:val="20"/>
          <w:szCs w:val="20"/>
        </w:rPr>
        <w:t>Shigeko Kubota. Del ready-made a la videoescultura (pasando por Duchamp)</w:t>
      </w:r>
      <w:r w:rsidRPr="00634F56">
        <w:rPr>
          <w:sz w:val="20"/>
          <w:szCs w:val="20"/>
        </w:rPr>
        <w:t>, https://www.academia.edu/20076805/Shigeko_Kubota_Del_ready_made_a_la_videoescultura_pasando_por_Duchamp_, consultado el 8 de junio 2020</w:t>
      </w:r>
    </w:p>
  </w:footnote>
  <w:footnote w:id="57">
    <w:p w14:paraId="024AB134" w14:textId="77777777" w:rsidR="00B250AD" w:rsidRPr="008C20A5" w:rsidRDefault="00B250AD" w:rsidP="008C20A5">
      <w:pPr>
        <w:pStyle w:val="Textonotapie"/>
        <w:spacing w:line="276" w:lineRule="auto"/>
        <w:jc w:val="both"/>
        <w:rPr>
          <w:rFonts w:ascii="Times New Roman" w:hAnsi="Times New Roman" w:cs="Times New Roman"/>
        </w:rPr>
      </w:pPr>
      <w:r w:rsidRPr="008C20A5">
        <w:rPr>
          <w:rStyle w:val="Refdenotaalpie"/>
          <w:rFonts w:ascii="Times New Roman" w:hAnsi="Times New Roman" w:cs="Times New Roman"/>
        </w:rPr>
        <w:footnoteRef/>
      </w:r>
      <w:r w:rsidRPr="008C20A5">
        <w:rPr>
          <w:rFonts w:ascii="Times New Roman" w:hAnsi="Times New Roman" w:cs="Times New Roman"/>
        </w:rPr>
        <w:t xml:space="preserve"> Joanne Leonard, </w:t>
      </w:r>
      <w:r w:rsidRPr="008C20A5">
        <w:rPr>
          <w:rFonts w:ascii="Times New Roman" w:hAnsi="Times New Roman" w:cs="Times New Roman"/>
          <w:i/>
          <w:iCs/>
        </w:rPr>
        <w:t xml:space="preserve">Base de arte feminista del Museo de Brooklyn, </w:t>
      </w:r>
      <w:r w:rsidRPr="008C20A5">
        <w:rPr>
          <w:rFonts w:ascii="Times New Roman" w:hAnsi="Times New Roman" w:cs="Times New Roman"/>
        </w:rPr>
        <w:t>Consultado el 3 de julio 2020.</w:t>
      </w:r>
    </w:p>
  </w:footnote>
  <w:footnote w:id="58">
    <w:p w14:paraId="5D54465E" w14:textId="12E29E0C" w:rsidR="00B250AD" w:rsidRPr="003D7131" w:rsidRDefault="00B250AD" w:rsidP="008C20A5">
      <w:pPr>
        <w:pStyle w:val="Textonotapie"/>
        <w:spacing w:line="276" w:lineRule="auto"/>
        <w:rPr>
          <w:lang w:val="es-EC"/>
        </w:rPr>
      </w:pPr>
      <w:r w:rsidRPr="008C20A5">
        <w:rPr>
          <w:rStyle w:val="Refdenotaalpie"/>
          <w:rFonts w:ascii="Times New Roman" w:hAnsi="Times New Roman" w:cs="Times New Roman"/>
        </w:rPr>
        <w:footnoteRef/>
      </w:r>
      <w:r w:rsidRPr="008C20A5">
        <w:rPr>
          <w:rFonts w:ascii="Times New Roman" w:hAnsi="Times New Roman" w:cs="Times New Roman"/>
        </w:rPr>
        <w:t xml:space="preserve"> </w:t>
      </w:r>
      <w:r w:rsidRPr="003D7131">
        <w:rPr>
          <w:rFonts w:ascii="Times New Roman" w:hAnsi="Times New Roman" w:cs="Times New Roman"/>
          <w:lang w:val="es-EC"/>
        </w:rPr>
        <w:t xml:space="preserve">Dotty Attie, </w:t>
      </w:r>
      <w:r w:rsidRPr="008C20A5">
        <w:rPr>
          <w:rFonts w:ascii="Times New Roman" w:hAnsi="Times New Roman" w:cs="Times New Roman"/>
          <w:bCs/>
          <w:color w:val="353535"/>
          <w:lang w:val="es-ES"/>
        </w:rPr>
        <w:t>RE-ACTION</w:t>
      </w:r>
      <w:r w:rsidRPr="008C20A5">
        <w:rPr>
          <w:rFonts w:ascii="Times New Roman" w:hAnsi="Times New Roman" w:cs="Times New Roman"/>
          <w:b/>
          <w:bCs/>
          <w:color w:val="353535"/>
          <w:lang w:val="es-ES"/>
        </w:rPr>
        <w:t xml:space="preserve"> - </w:t>
      </w:r>
      <w:r w:rsidRPr="008C20A5">
        <w:rPr>
          <w:rFonts w:ascii="Times New Roman" w:hAnsi="Times New Roman" w:cs="Times New Roman"/>
          <w:color w:val="353535"/>
          <w:lang w:val="es-ES"/>
        </w:rPr>
        <w:t>Genealogía y contracanon</w:t>
      </w:r>
      <w:r w:rsidRPr="003D7131">
        <w:rPr>
          <w:rFonts w:ascii="Times New Roman" w:hAnsi="Times New Roman" w:cs="Times New Roman"/>
          <w:lang w:val="es-EC"/>
        </w:rPr>
        <w:t>, http://www.womenartistsreaction.com/dotty-attie.html#, Consultado el 6 de junio 2020</w:t>
      </w:r>
    </w:p>
  </w:footnote>
  <w:footnote w:id="59">
    <w:p w14:paraId="459A5866" w14:textId="74F43B64" w:rsidR="00B250AD" w:rsidRPr="003D7131" w:rsidRDefault="00B250AD" w:rsidP="00812423">
      <w:pPr>
        <w:pStyle w:val="Textonotapie"/>
        <w:spacing w:line="276" w:lineRule="auto"/>
        <w:rPr>
          <w:rFonts w:ascii="Times New Roman" w:hAnsi="Times New Roman" w:cs="Times New Roman"/>
          <w:lang w:val="es-EC"/>
        </w:rPr>
      </w:pPr>
      <w:r w:rsidRPr="00DE2DC7">
        <w:rPr>
          <w:rStyle w:val="Refdenotaalpie"/>
          <w:rFonts w:ascii="Times New Roman" w:hAnsi="Times New Roman" w:cs="Times New Roman"/>
        </w:rPr>
        <w:footnoteRef/>
      </w:r>
      <w:r w:rsidRPr="00DE2DC7">
        <w:rPr>
          <w:rFonts w:ascii="Times New Roman" w:hAnsi="Times New Roman" w:cs="Times New Roman"/>
        </w:rPr>
        <w:t xml:space="preserve"> </w:t>
      </w:r>
      <w:r w:rsidRPr="00FE6DD7">
        <w:rPr>
          <w:rFonts w:ascii="Times New Roman" w:hAnsi="Times New Roman" w:cs="Times New Roman"/>
          <w:color w:val="353535"/>
          <w:lang w:val="es-ES"/>
        </w:rPr>
        <w:t>Fulwood Lampkin</w:t>
      </w:r>
      <w:r w:rsidRPr="00FE6DD7">
        <w:rPr>
          <w:rFonts w:ascii="Times New Roman" w:hAnsi="Times New Roman" w:cs="Times New Roman"/>
          <w:b/>
          <w:bCs/>
          <w:color w:val="353535"/>
          <w:lang w:val="es-ES"/>
        </w:rPr>
        <w:t>,</w:t>
      </w:r>
      <w:r w:rsidRPr="00DE2DC7">
        <w:rPr>
          <w:rFonts w:ascii="Times New Roman" w:hAnsi="Times New Roman" w:cs="Times New Roman"/>
          <w:b/>
          <w:bCs/>
          <w:color w:val="353535"/>
          <w:lang w:val="es-ES"/>
        </w:rPr>
        <w:t xml:space="preserve"> </w:t>
      </w:r>
      <w:r w:rsidRPr="00DE2DC7">
        <w:rPr>
          <w:rFonts w:ascii="Times New Roman" w:hAnsi="Times New Roman" w:cs="Times New Roman"/>
          <w:bCs/>
          <w:i/>
          <w:color w:val="353535"/>
          <w:lang w:val="es-ES"/>
        </w:rPr>
        <w:t>La cena:</w:t>
      </w:r>
      <w:r w:rsidRPr="00DE2DC7">
        <w:rPr>
          <w:rFonts w:ascii="Times New Roman" w:hAnsi="Times New Roman" w:cs="Times New Roman"/>
          <w:b/>
          <w:bCs/>
          <w:i/>
          <w:color w:val="353535"/>
          <w:lang w:val="es-ES"/>
        </w:rPr>
        <w:t xml:space="preserve"> </w:t>
      </w:r>
      <w:r w:rsidRPr="00DE2DC7">
        <w:rPr>
          <w:rFonts w:ascii="Times New Roman" w:hAnsi="Times New Roman" w:cs="Times New Roman"/>
          <w:i/>
          <w:color w:val="353535"/>
          <w:lang w:val="es-ES"/>
        </w:rPr>
        <w:t>La primera gran obra de arte feminista</w:t>
      </w:r>
      <w:r w:rsidRPr="00DE2DC7">
        <w:rPr>
          <w:rFonts w:ascii="Times New Roman" w:hAnsi="Times New Roman" w:cs="Times New Roman"/>
          <w:color w:val="353535"/>
          <w:lang w:val="es-ES"/>
        </w:rPr>
        <w:t xml:space="preserve">, Museo de Brooklyn, Nueva </w:t>
      </w:r>
      <w:proofErr w:type="gramStart"/>
      <w:r w:rsidRPr="00DE2DC7">
        <w:rPr>
          <w:rFonts w:ascii="Times New Roman" w:hAnsi="Times New Roman" w:cs="Times New Roman"/>
          <w:color w:val="353535"/>
          <w:lang w:val="es-ES"/>
        </w:rPr>
        <w:t>York ,</w:t>
      </w:r>
      <w:proofErr w:type="gramEnd"/>
      <w:r w:rsidRPr="00DE2DC7">
        <w:rPr>
          <w:rFonts w:ascii="Times New Roman" w:hAnsi="Times New Roman" w:cs="Times New Roman"/>
          <w:color w:val="353535"/>
          <w:lang w:val="es-ES"/>
        </w:rPr>
        <w:t xml:space="preserve"> (historia-arte.com, 2020)</w:t>
      </w:r>
    </w:p>
  </w:footnote>
  <w:footnote w:id="60">
    <w:p w14:paraId="38634EB9" w14:textId="298EC434" w:rsidR="00B250AD" w:rsidRPr="003D7131" w:rsidRDefault="00B250AD" w:rsidP="00D81396">
      <w:pPr>
        <w:spacing w:line="276" w:lineRule="auto"/>
        <w:rPr>
          <w:rFonts w:eastAsia="Arial Unicode MS"/>
          <w:color w:val="000000"/>
          <w:sz w:val="20"/>
          <w:szCs w:val="20"/>
          <w:lang w:val="en-US" w:eastAsia="es-ES"/>
        </w:rPr>
      </w:pPr>
      <w:r w:rsidRPr="00DE2DC7">
        <w:rPr>
          <w:rStyle w:val="Refdenotaalpie"/>
          <w:sz w:val="20"/>
          <w:szCs w:val="20"/>
        </w:rPr>
        <w:footnoteRef/>
      </w:r>
      <w:r w:rsidRPr="003D7131">
        <w:rPr>
          <w:sz w:val="20"/>
          <w:szCs w:val="20"/>
          <w:lang w:val="en-US"/>
        </w:rPr>
        <w:t xml:space="preserve"> </w:t>
      </w:r>
      <w:r w:rsidRPr="003D7131">
        <w:rPr>
          <w:rFonts w:eastAsiaTheme="minorEastAsia"/>
          <w:color w:val="353535"/>
          <w:sz w:val="20"/>
          <w:szCs w:val="20"/>
          <w:lang w:val="en-US"/>
        </w:rPr>
        <w:t>Judy Chicago, Donald Woodman, Elizabeth A. Sackler Center for Feminist Art., Brooklyn Museum,</w:t>
      </w:r>
      <w:r w:rsidRPr="003D7131">
        <w:rPr>
          <w:color w:val="353535"/>
          <w:sz w:val="20"/>
          <w:szCs w:val="20"/>
          <w:lang w:val="en-US"/>
        </w:rPr>
        <w:t xml:space="preserve"> </w:t>
      </w:r>
      <w:r w:rsidRPr="003D7131">
        <w:rPr>
          <w:rFonts w:eastAsiaTheme="minorEastAsia"/>
          <w:i/>
          <w:color w:val="353535"/>
          <w:sz w:val="20"/>
          <w:szCs w:val="20"/>
          <w:lang w:val="en-US"/>
        </w:rPr>
        <w:t xml:space="preserve">The dinner </w:t>
      </w:r>
      <w:proofErr w:type="gramStart"/>
      <w:r w:rsidRPr="003D7131">
        <w:rPr>
          <w:rFonts w:eastAsiaTheme="minorEastAsia"/>
          <w:i/>
          <w:color w:val="353535"/>
          <w:sz w:val="20"/>
          <w:szCs w:val="20"/>
          <w:lang w:val="en-US"/>
        </w:rPr>
        <w:t>party :</w:t>
      </w:r>
      <w:proofErr w:type="gramEnd"/>
      <w:r w:rsidRPr="003D7131">
        <w:rPr>
          <w:rFonts w:eastAsiaTheme="minorEastAsia"/>
          <w:i/>
          <w:color w:val="353535"/>
          <w:sz w:val="20"/>
          <w:szCs w:val="20"/>
          <w:lang w:val="en-US"/>
        </w:rPr>
        <w:t xml:space="preserve"> from creation to preservation</w:t>
      </w:r>
      <w:r w:rsidRPr="003D7131">
        <w:rPr>
          <w:i/>
          <w:color w:val="353535"/>
          <w:sz w:val="20"/>
          <w:szCs w:val="20"/>
          <w:lang w:val="en-US"/>
        </w:rPr>
        <w:t>,</w:t>
      </w:r>
      <w:r w:rsidRPr="003D7131">
        <w:rPr>
          <w:color w:val="353535"/>
          <w:sz w:val="20"/>
          <w:szCs w:val="20"/>
          <w:lang w:val="en-US"/>
        </w:rPr>
        <w:t xml:space="preserve"> (</w:t>
      </w:r>
      <w:r w:rsidRPr="003D7131">
        <w:rPr>
          <w:rFonts w:eastAsia="Arial Unicode MS"/>
          <w:color w:val="000000"/>
          <w:sz w:val="20"/>
          <w:szCs w:val="20"/>
          <w:lang w:val="en-US" w:eastAsia="es-ES"/>
        </w:rPr>
        <w:t>New York : Merrell, 2007)</w:t>
      </w:r>
    </w:p>
  </w:footnote>
  <w:footnote w:id="61">
    <w:p w14:paraId="274898D2" w14:textId="221C01A0" w:rsidR="00B250AD" w:rsidRPr="003D7131" w:rsidRDefault="00B250AD" w:rsidP="00D81396">
      <w:pPr>
        <w:spacing w:line="276" w:lineRule="auto"/>
        <w:rPr>
          <w:sz w:val="20"/>
          <w:szCs w:val="20"/>
          <w:lang w:val="en-US"/>
        </w:rPr>
      </w:pPr>
      <w:r w:rsidRPr="00DE2DC7">
        <w:rPr>
          <w:rStyle w:val="Refdenotaalpie"/>
          <w:sz w:val="20"/>
          <w:szCs w:val="20"/>
        </w:rPr>
        <w:footnoteRef/>
      </w:r>
      <w:r w:rsidRPr="003D7131">
        <w:rPr>
          <w:color w:val="202122"/>
          <w:sz w:val="20"/>
          <w:szCs w:val="20"/>
          <w:shd w:val="clear" w:color="auto" w:fill="DDEEFF"/>
          <w:lang w:val="en-US"/>
        </w:rPr>
        <w:t xml:space="preserve"> </w:t>
      </w:r>
      <w:r w:rsidRPr="003D7131">
        <w:rPr>
          <w:rFonts w:eastAsiaTheme="minorEastAsia"/>
          <w:sz w:val="20"/>
          <w:szCs w:val="20"/>
          <w:lang w:val="en-US"/>
        </w:rPr>
        <w:t>María Elena Buszek, Our Bodies / Ourselves, </w:t>
      </w:r>
      <w:r w:rsidRPr="003D7131">
        <w:rPr>
          <w:rFonts w:eastAsiaTheme="minorEastAsia"/>
          <w:i/>
          <w:iCs/>
          <w:sz w:val="20"/>
          <w:szCs w:val="20"/>
          <w:lang w:val="en-US"/>
        </w:rPr>
        <w:t>Pin-up Grrrls: Feminism, Sexuality, Popular Culture</w:t>
      </w:r>
      <w:r w:rsidRPr="003D7131">
        <w:rPr>
          <w:rFonts w:eastAsiaTheme="minorEastAsia"/>
          <w:sz w:val="20"/>
          <w:szCs w:val="20"/>
          <w:lang w:val="en-US"/>
        </w:rPr>
        <w:t>, (Duke University Press, 2006) 291–294</w:t>
      </w:r>
    </w:p>
  </w:footnote>
  <w:footnote w:id="62">
    <w:p w14:paraId="69B05013" w14:textId="6C8BEE27" w:rsidR="00B250AD" w:rsidRPr="00CD7678" w:rsidRDefault="00B250AD" w:rsidP="00CD7678">
      <w:pPr>
        <w:spacing w:line="276" w:lineRule="auto"/>
        <w:rPr>
          <w:rFonts w:asciiTheme="majorBidi" w:hAnsiTheme="majorBidi" w:cstheme="majorBidi"/>
          <w:sz w:val="20"/>
          <w:szCs w:val="20"/>
        </w:rPr>
      </w:pPr>
      <w:r w:rsidRPr="00CD7678">
        <w:rPr>
          <w:rStyle w:val="Refdenotaalpie"/>
          <w:sz w:val="20"/>
          <w:szCs w:val="20"/>
        </w:rPr>
        <w:footnoteRef/>
      </w:r>
      <w:r w:rsidRPr="00CD7678">
        <w:rPr>
          <w:color w:val="202122"/>
          <w:sz w:val="20"/>
          <w:szCs w:val="20"/>
          <w:shd w:val="clear" w:color="auto" w:fill="DDEEFF"/>
          <w:lang w:val="en-US"/>
        </w:rPr>
        <w:t xml:space="preserve"> R</w:t>
      </w:r>
      <w:r w:rsidRPr="00CD7678">
        <w:rPr>
          <w:sz w:val="20"/>
          <w:szCs w:val="20"/>
          <w:lang w:val="en-US"/>
        </w:rPr>
        <w:t xml:space="preserve">achel Middleman, </w:t>
      </w:r>
      <w:r w:rsidRPr="00CD7678">
        <w:rPr>
          <w:i/>
          <w:iCs/>
          <w:sz w:val="20"/>
          <w:szCs w:val="20"/>
          <w:lang w:val="en-US"/>
        </w:rPr>
        <w:t>Rethinking Vaginal Iconology with Hannah Wilke's Sculpture</w:t>
      </w:r>
      <w:r w:rsidRPr="00CD7678">
        <w:rPr>
          <w:sz w:val="20"/>
          <w:szCs w:val="20"/>
          <w:lang w:val="en-US"/>
        </w:rPr>
        <w:t>. </w:t>
      </w:r>
      <w:r w:rsidRPr="00CD7678">
        <w:rPr>
          <w:sz w:val="20"/>
          <w:szCs w:val="20"/>
        </w:rPr>
        <w:t>(Art Journal 2013)</w:t>
      </w:r>
    </w:p>
  </w:footnote>
  <w:footnote w:id="63">
    <w:p w14:paraId="67D5E8B8" w14:textId="419D9586" w:rsidR="00B250AD" w:rsidRPr="00CD7678" w:rsidRDefault="00B250AD" w:rsidP="00CD7678">
      <w:pPr>
        <w:spacing w:line="276" w:lineRule="auto"/>
        <w:rPr>
          <w:sz w:val="20"/>
          <w:szCs w:val="20"/>
        </w:rPr>
      </w:pPr>
      <w:r w:rsidRPr="00CD7678">
        <w:rPr>
          <w:rStyle w:val="Refdenotaalpie"/>
          <w:sz w:val="20"/>
          <w:szCs w:val="20"/>
        </w:rPr>
        <w:footnoteRef/>
      </w:r>
      <w:r w:rsidRPr="00CD7678">
        <w:rPr>
          <w:sz w:val="20"/>
          <w:szCs w:val="20"/>
        </w:rPr>
        <w:t xml:space="preserve"> </w:t>
      </w:r>
      <w:r w:rsidRPr="00CD7678">
        <w:rPr>
          <w:bCs/>
          <w:color w:val="202122"/>
          <w:sz w:val="20"/>
          <w:szCs w:val="20"/>
          <w:shd w:val="clear" w:color="auto" w:fill="FFFFFF"/>
        </w:rPr>
        <w:t>Los cinco de Boston</w:t>
      </w:r>
      <w:r w:rsidRPr="00CD7678">
        <w:rPr>
          <w:color w:val="202122"/>
          <w:sz w:val="20"/>
          <w:szCs w:val="20"/>
          <w:shd w:val="clear" w:color="auto" w:fill="FFFFFF"/>
        </w:rPr>
        <w:t> (en </w:t>
      </w:r>
      <w:r w:rsidRPr="00CD7678">
        <w:rPr>
          <w:sz w:val="20"/>
          <w:szCs w:val="20"/>
          <w:shd w:val="clear" w:color="auto" w:fill="FFFFFF"/>
        </w:rPr>
        <w:t>inglés</w:t>
      </w:r>
      <w:r w:rsidRPr="00CD7678">
        <w:rPr>
          <w:color w:val="202122"/>
          <w:sz w:val="20"/>
          <w:szCs w:val="20"/>
          <w:shd w:val="clear" w:color="auto" w:fill="FFFFFF"/>
        </w:rPr>
        <w:t> </w:t>
      </w:r>
      <w:r w:rsidRPr="00CD7678">
        <w:rPr>
          <w:i/>
          <w:iCs/>
          <w:color w:val="202122"/>
          <w:sz w:val="20"/>
          <w:szCs w:val="20"/>
          <w:shd w:val="clear" w:color="auto" w:fill="FFFFFF"/>
        </w:rPr>
        <w:t>Five of Boston</w:t>
      </w:r>
      <w:r w:rsidRPr="00CD7678">
        <w:rPr>
          <w:color w:val="202122"/>
          <w:sz w:val="20"/>
          <w:szCs w:val="20"/>
          <w:shd w:val="clear" w:color="auto" w:fill="FFFFFF"/>
        </w:rPr>
        <w:t>) fue un grupo informal de </w:t>
      </w:r>
      <w:r w:rsidRPr="00CD7678">
        <w:rPr>
          <w:sz w:val="20"/>
          <w:szCs w:val="20"/>
          <w:shd w:val="clear" w:color="auto" w:fill="FFFFFF"/>
        </w:rPr>
        <w:t>fotógrafos</w:t>
      </w:r>
      <w:r w:rsidRPr="00CD7678">
        <w:rPr>
          <w:color w:val="202122"/>
          <w:sz w:val="20"/>
          <w:szCs w:val="20"/>
          <w:shd w:val="clear" w:color="auto" w:fill="FFFFFF"/>
        </w:rPr>
        <w:t> que se formó en el marco de la </w:t>
      </w:r>
      <w:r w:rsidRPr="00CD7678">
        <w:rPr>
          <w:sz w:val="20"/>
          <w:szCs w:val="20"/>
          <w:shd w:val="clear" w:color="auto" w:fill="FFFFFF"/>
        </w:rPr>
        <w:t>Escuela del Museo de Bellas Artes</w:t>
      </w:r>
      <w:r w:rsidRPr="00CD7678">
        <w:rPr>
          <w:color w:val="202122"/>
          <w:sz w:val="20"/>
          <w:szCs w:val="20"/>
          <w:shd w:val="clear" w:color="auto" w:fill="FFFFFF"/>
        </w:rPr>
        <w:t> de </w:t>
      </w:r>
      <w:r w:rsidRPr="00CD7678">
        <w:rPr>
          <w:sz w:val="20"/>
          <w:szCs w:val="20"/>
          <w:shd w:val="clear" w:color="auto" w:fill="FFFFFF"/>
        </w:rPr>
        <w:t>Boston</w:t>
      </w:r>
      <w:r w:rsidRPr="00CD7678">
        <w:rPr>
          <w:color w:val="202122"/>
          <w:sz w:val="20"/>
          <w:szCs w:val="20"/>
          <w:shd w:val="clear" w:color="auto" w:fill="FFFFFF"/>
        </w:rPr>
        <w:t>. </w:t>
      </w:r>
    </w:p>
  </w:footnote>
  <w:footnote w:id="64">
    <w:p w14:paraId="7787617F" w14:textId="3DB5B685" w:rsidR="00B250AD" w:rsidRPr="003D7131" w:rsidRDefault="00B250AD" w:rsidP="00CD7678">
      <w:pPr>
        <w:pStyle w:val="Textonotapie"/>
        <w:spacing w:line="276" w:lineRule="auto"/>
        <w:rPr>
          <w:lang w:val="es-EC"/>
        </w:rPr>
      </w:pPr>
      <w:r w:rsidRPr="00CD7678">
        <w:rPr>
          <w:rStyle w:val="Refdenotaalpie"/>
          <w:rFonts w:ascii="Times New Roman" w:hAnsi="Times New Roman" w:cs="Times New Roman"/>
        </w:rPr>
        <w:footnoteRef/>
      </w:r>
      <w:r w:rsidRPr="00CD7678">
        <w:rPr>
          <w:rFonts w:ascii="Times New Roman" w:hAnsi="Times New Roman" w:cs="Times New Roman"/>
        </w:rPr>
        <w:t xml:space="preserve"> Los cinco de Boston, https://es.wikipedia.org/wiki/Los_cinco_de_Boston, Consultado enero 2021</w:t>
      </w:r>
    </w:p>
  </w:footnote>
  <w:footnote w:id="65">
    <w:p w14:paraId="1C897E52" w14:textId="77777777" w:rsidR="00B250AD" w:rsidRPr="00EA2596" w:rsidRDefault="00B250AD" w:rsidP="0068475B">
      <w:pPr>
        <w:pStyle w:val="Textonotapie"/>
        <w:spacing w:line="276" w:lineRule="auto"/>
        <w:jc w:val="both"/>
        <w:rPr>
          <w:rFonts w:asciiTheme="majorBidi" w:hAnsiTheme="majorBidi" w:cstheme="majorBidi"/>
        </w:rPr>
      </w:pPr>
      <w:r w:rsidRPr="00DE40D9">
        <w:rPr>
          <w:rStyle w:val="Refdenotaalpie"/>
          <w:rFonts w:ascii="Times New Roman" w:hAnsi="Times New Roman" w:cs="Times New Roman"/>
        </w:rPr>
        <w:footnoteRef/>
      </w:r>
      <w:r w:rsidRPr="00DE40D9">
        <w:rPr>
          <w:rFonts w:ascii="Times New Roman" w:hAnsi="Times New Roman" w:cs="Times New Roman"/>
        </w:rPr>
        <w:t xml:space="preserve"> Lili Almog, LensCulture, Inc. Consultado el 8 de julio 2019</w:t>
      </w:r>
    </w:p>
  </w:footnote>
  <w:footnote w:id="66">
    <w:p w14:paraId="3E93AF93" w14:textId="52C37BFB" w:rsidR="00B250AD" w:rsidRPr="009F53DD" w:rsidRDefault="00B250AD" w:rsidP="00BF47CC">
      <w:pPr>
        <w:pStyle w:val="Textonotapie"/>
        <w:spacing w:line="276" w:lineRule="auto"/>
        <w:rPr>
          <w:rFonts w:ascii="Times New Roman" w:hAnsi="Times New Roman" w:cs="Times New Roman"/>
          <w:lang w:val="es-EC"/>
        </w:rPr>
      </w:pPr>
      <w:r w:rsidRPr="005A78FA">
        <w:rPr>
          <w:rStyle w:val="Refdenotaalpie"/>
          <w:rFonts w:ascii="Times New Roman" w:hAnsi="Times New Roman" w:cs="Times New Roman"/>
        </w:rPr>
        <w:footnoteRef/>
      </w:r>
      <w:r w:rsidRPr="005A78FA">
        <w:rPr>
          <w:rFonts w:ascii="Times New Roman" w:hAnsi="Times New Roman" w:cs="Times New Roman"/>
        </w:rPr>
        <w:t xml:space="preserve"> </w:t>
      </w:r>
      <w:r w:rsidRPr="009F53DD">
        <w:rPr>
          <w:rFonts w:ascii="Times New Roman" w:hAnsi="Times New Roman" w:cs="Times New Roman"/>
          <w:lang w:val="es-EC"/>
        </w:rPr>
        <w:t xml:space="preserve">Alberto Gallegos, </w:t>
      </w:r>
      <w:r w:rsidRPr="005A78FA">
        <w:rPr>
          <w:rFonts w:ascii="Times New Roman" w:hAnsi="Times New Roman" w:cs="Times New Roman"/>
          <w:color w:val="353535"/>
          <w:lang w:val="es-ES"/>
        </w:rPr>
        <w:t>Fundamentos y técnica de la cianotipia, (Revista Lomography-2014), https://www.lomography.es/magazine/238289-fundamentos-y-tecnica-de-la-cianotipia, consultado febrero 2021.</w:t>
      </w:r>
    </w:p>
  </w:footnote>
  <w:footnote w:id="67">
    <w:p w14:paraId="08AA81E7" w14:textId="77777777" w:rsidR="00B250AD" w:rsidRPr="00CF283B" w:rsidRDefault="00B250AD" w:rsidP="00BF47CC">
      <w:pPr>
        <w:pStyle w:val="Textonotapie"/>
        <w:spacing w:line="276" w:lineRule="auto"/>
        <w:rPr>
          <w:rFonts w:asciiTheme="majorBidi" w:hAnsiTheme="majorBidi" w:cstheme="majorBidi"/>
          <w:lang w:val="es-EC"/>
        </w:rPr>
      </w:pPr>
      <w:r w:rsidRPr="00CF283B">
        <w:rPr>
          <w:rStyle w:val="Refdenotaalpie"/>
          <w:rFonts w:asciiTheme="majorBidi" w:hAnsiTheme="majorBidi" w:cstheme="majorBidi"/>
        </w:rPr>
        <w:footnoteRef/>
      </w:r>
      <w:r w:rsidRPr="00CF283B">
        <w:rPr>
          <w:rFonts w:asciiTheme="majorBidi" w:hAnsiTheme="majorBidi" w:cstheme="majorBidi"/>
          <w:lang w:val="es-EC"/>
        </w:rPr>
        <w:t xml:space="preserve"> Carolina Martínez Pulido, </w:t>
      </w:r>
      <w:r w:rsidRPr="00CF283B">
        <w:rPr>
          <w:rFonts w:asciiTheme="majorBidi" w:hAnsiTheme="majorBidi" w:cstheme="majorBidi"/>
          <w:i/>
          <w:iCs/>
          <w:lang w:val="es-EC"/>
        </w:rPr>
        <w:t>Anna Atkins; creativa cientifica del siglo XIX que vinculo la botánica y la fotografía</w:t>
      </w:r>
      <w:r w:rsidRPr="00CF283B">
        <w:rPr>
          <w:rFonts w:asciiTheme="majorBidi" w:hAnsiTheme="majorBidi" w:cstheme="majorBidi"/>
          <w:lang w:val="es-EC"/>
        </w:rPr>
        <w:t>, Mujeres con ciencia, (2019) https://mujeresconciencia.com/2019/04/23/anna-atkins-creativa-cientifica-del-siglo-xix-que-vinculo-la-botanica-y-la-fotografia/, Consultado el 23 de octubre 2020</w:t>
      </w:r>
    </w:p>
  </w:footnote>
  <w:footnote w:id="68">
    <w:p w14:paraId="650CA029" w14:textId="3ABE0243" w:rsidR="00B250AD" w:rsidRPr="003A31D9" w:rsidRDefault="00B250AD" w:rsidP="004B6160">
      <w:pPr>
        <w:pStyle w:val="Textonotapie"/>
        <w:spacing w:line="276" w:lineRule="auto"/>
        <w:rPr>
          <w:rFonts w:asciiTheme="majorBidi" w:hAnsiTheme="majorBidi" w:cstheme="majorBidi"/>
          <w:lang w:val="es-EC"/>
        </w:rPr>
      </w:pPr>
      <w:r>
        <w:rPr>
          <w:rStyle w:val="Refdenotaalpie"/>
        </w:rPr>
        <w:footnoteRef/>
      </w:r>
      <w:r>
        <w:t xml:space="preserve"> </w:t>
      </w:r>
      <w:r>
        <w:rPr>
          <w:rFonts w:asciiTheme="majorBidi" w:hAnsiTheme="majorBidi" w:cstheme="majorBidi"/>
          <w:lang w:val="es-EC"/>
        </w:rPr>
        <w:t>Martínez</w:t>
      </w:r>
      <w:r w:rsidRPr="00CF283B">
        <w:rPr>
          <w:rFonts w:asciiTheme="majorBidi" w:hAnsiTheme="majorBidi" w:cstheme="majorBidi"/>
          <w:lang w:val="es-EC"/>
        </w:rPr>
        <w:t xml:space="preserve">, </w:t>
      </w:r>
      <w:r>
        <w:rPr>
          <w:rFonts w:asciiTheme="majorBidi" w:hAnsiTheme="majorBidi" w:cstheme="majorBidi"/>
          <w:i/>
          <w:iCs/>
          <w:lang w:val="es-EC"/>
        </w:rPr>
        <w:t xml:space="preserve">Anna Atkins; </w:t>
      </w:r>
      <w:r w:rsidRPr="00CF283B">
        <w:rPr>
          <w:rFonts w:asciiTheme="majorBidi" w:hAnsiTheme="majorBidi" w:cstheme="majorBidi"/>
          <w:i/>
          <w:iCs/>
          <w:lang w:val="es-EC"/>
        </w:rPr>
        <w:t>creativa</w:t>
      </w:r>
      <w:r>
        <w:rPr>
          <w:rFonts w:asciiTheme="majorBidi" w:hAnsiTheme="majorBidi" w:cstheme="majorBidi"/>
          <w:i/>
          <w:iCs/>
          <w:lang w:val="es-EC"/>
        </w:rPr>
        <w:t>…</w:t>
      </w:r>
    </w:p>
  </w:footnote>
  <w:footnote w:id="69">
    <w:p w14:paraId="639A3B22" w14:textId="3DA0C1D1" w:rsidR="00B250AD" w:rsidRPr="00CF283B" w:rsidRDefault="00B250AD" w:rsidP="004B6160">
      <w:pPr>
        <w:pStyle w:val="Textonotapie"/>
        <w:spacing w:line="276" w:lineRule="auto"/>
        <w:rPr>
          <w:rFonts w:asciiTheme="majorBidi" w:hAnsiTheme="majorBidi" w:cstheme="majorBidi"/>
        </w:rPr>
      </w:pPr>
      <w:r w:rsidRPr="00CF283B">
        <w:rPr>
          <w:rStyle w:val="Refdenotaalpie"/>
          <w:rFonts w:asciiTheme="majorBidi" w:hAnsiTheme="majorBidi" w:cstheme="majorBidi"/>
        </w:rPr>
        <w:footnoteRef/>
      </w:r>
      <w:r w:rsidRPr="00CF283B">
        <w:rPr>
          <w:rFonts w:asciiTheme="majorBidi" w:hAnsiTheme="majorBidi" w:cstheme="majorBidi"/>
        </w:rPr>
        <w:t xml:space="preserve"> </w:t>
      </w:r>
      <w:r w:rsidRPr="00CF283B">
        <w:rPr>
          <w:rFonts w:asciiTheme="majorBidi" w:hAnsiTheme="majorBidi" w:cstheme="majorBidi"/>
          <w:lang w:val="es-EC"/>
        </w:rPr>
        <w:t xml:space="preserve">Martínez, </w:t>
      </w:r>
      <w:r w:rsidRPr="00CF283B">
        <w:rPr>
          <w:rFonts w:asciiTheme="majorBidi" w:hAnsiTheme="majorBidi" w:cstheme="majorBidi"/>
          <w:i/>
          <w:iCs/>
          <w:lang w:val="es-EC"/>
        </w:rPr>
        <w:t>Anna Atkins</w:t>
      </w:r>
      <w:r>
        <w:rPr>
          <w:rFonts w:asciiTheme="majorBidi" w:hAnsiTheme="majorBidi" w:cstheme="majorBidi"/>
          <w:i/>
          <w:iCs/>
          <w:lang w:val="es-EC"/>
        </w:rPr>
        <w:t xml:space="preserve">; </w:t>
      </w:r>
      <w:r w:rsidRPr="00CF283B">
        <w:rPr>
          <w:rFonts w:asciiTheme="majorBidi" w:hAnsiTheme="majorBidi" w:cstheme="majorBidi"/>
          <w:i/>
          <w:iCs/>
          <w:lang w:val="es-EC"/>
        </w:rPr>
        <w:t>creativa</w:t>
      </w:r>
      <w:r w:rsidRPr="00CF283B">
        <w:rPr>
          <w:rFonts w:asciiTheme="majorBidi" w:hAnsiTheme="majorBidi" w:cstheme="majorBidi"/>
          <w:lang w:val="es-EC"/>
        </w:rPr>
        <w:t xml:space="preserve"> …</w:t>
      </w:r>
    </w:p>
  </w:footnote>
  <w:footnote w:id="70">
    <w:p w14:paraId="4BA4518E" w14:textId="69A6AE85" w:rsidR="00B250AD" w:rsidRPr="001D323D" w:rsidRDefault="00B250AD" w:rsidP="00CB60C6">
      <w:pPr>
        <w:pStyle w:val="Textonotapie"/>
        <w:spacing w:line="276" w:lineRule="auto"/>
      </w:pPr>
      <w:r w:rsidRPr="00CF283B">
        <w:rPr>
          <w:rStyle w:val="Refdenotaalpie"/>
          <w:rFonts w:asciiTheme="majorBidi" w:hAnsiTheme="majorBidi" w:cstheme="majorBidi"/>
        </w:rPr>
        <w:footnoteRef/>
      </w:r>
      <w:r w:rsidRPr="00CF283B">
        <w:rPr>
          <w:rFonts w:asciiTheme="majorBidi" w:hAnsiTheme="majorBidi" w:cstheme="majorBidi"/>
        </w:rPr>
        <w:t xml:space="preserve"> Mujeres Bacanas, </w:t>
      </w:r>
      <w:r w:rsidRPr="00CF283B">
        <w:rPr>
          <w:rFonts w:asciiTheme="majorBidi" w:hAnsiTheme="majorBidi" w:cstheme="majorBidi"/>
          <w:i/>
          <w:iCs/>
        </w:rPr>
        <w:t>Anna Atkins (1799-1871)</w:t>
      </w:r>
      <w:r w:rsidRPr="00CF283B">
        <w:rPr>
          <w:rFonts w:asciiTheme="majorBidi" w:hAnsiTheme="majorBidi" w:cstheme="majorBidi"/>
        </w:rPr>
        <w:t xml:space="preserve">, https://mujeresbacanas.com/mujeresbacanas-annaatkins-primerafotografa/, </w:t>
      </w:r>
      <w:r w:rsidRPr="00CF283B">
        <w:rPr>
          <w:rFonts w:asciiTheme="majorBidi" w:hAnsiTheme="majorBidi" w:cstheme="majorBidi"/>
          <w:lang w:val="es-EC"/>
        </w:rPr>
        <w:t>Consultado el 23 de octubre 2020</w:t>
      </w:r>
    </w:p>
  </w:footnote>
  <w:footnote w:id="71">
    <w:p w14:paraId="64B93176" w14:textId="59BC367C" w:rsidR="00B250AD" w:rsidRPr="00034A38" w:rsidRDefault="00B250AD" w:rsidP="00CB60C6">
      <w:pPr>
        <w:pStyle w:val="Ttulo1"/>
        <w:shd w:val="clear" w:color="auto" w:fill="FFFFFF"/>
        <w:spacing w:before="0" w:line="276" w:lineRule="auto"/>
        <w:jc w:val="both"/>
        <w:textAlignment w:val="baseline"/>
        <w:rPr>
          <w:rFonts w:asciiTheme="majorBidi" w:hAnsiTheme="majorBidi"/>
          <w:color w:val="000000" w:themeColor="text1"/>
          <w:sz w:val="20"/>
          <w:szCs w:val="20"/>
          <w:lang w:val="en-US"/>
        </w:rPr>
      </w:pPr>
      <w:r w:rsidRPr="00034A38">
        <w:rPr>
          <w:rStyle w:val="Refdenotaalpie"/>
          <w:rFonts w:asciiTheme="majorBidi" w:hAnsiTheme="majorBidi"/>
          <w:color w:val="000000" w:themeColor="text1"/>
          <w:sz w:val="20"/>
          <w:szCs w:val="20"/>
        </w:rPr>
        <w:footnoteRef/>
      </w:r>
      <w:r w:rsidRPr="00034A38">
        <w:rPr>
          <w:rFonts w:asciiTheme="majorBidi" w:hAnsiTheme="majorBidi"/>
          <w:color w:val="000000" w:themeColor="text1"/>
          <w:sz w:val="20"/>
          <w:szCs w:val="20"/>
          <w:lang w:val="en-US"/>
        </w:rPr>
        <w:t xml:space="preserve"> Alina Cohen, </w:t>
      </w:r>
      <w:proofErr w:type="gramStart"/>
      <w:r w:rsidRPr="00034A38">
        <w:rPr>
          <w:rFonts w:asciiTheme="majorBidi" w:hAnsiTheme="majorBidi"/>
          <w:color w:val="000000" w:themeColor="text1"/>
          <w:sz w:val="20"/>
          <w:szCs w:val="20"/>
          <w:lang w:val="en-US"/>
        </w:rPr>
        <w:t>The</w:t>
      </w:r>
      <w:proofErr w:type="gramEnd"/>
      <w:r w:rsidRPr="00034A38">
        <w:rPr>
          <w:rFonts w:asciiTheme="majorBidi" w:hAnsiTheme="majorBidi"/>
          <w:color w:val="000000" w:themeColor="text1"/>
          <w:sz w:val="20"/>
          <w:szCs w:val="20"/>
          <w:lang w:val="en-US"/>
        </w:rPr>
        <w:t xml:space="preserve"> 19th-Century Botanist Who Changed the Course of Photography, (Arty, 2018), https://www.artsy.net/article/artsy-editorial-19th-century-botanist-changed-course-photography, Consultado el 23 de octubre 20</w:t>
      </w:r>
      <w:r>
        <w:rPr>
          <w:rFonts w:asciiTheme="majorBidi" w:hAnsiTheme="majorBidi"/>
          <w:color w:val="000000" w:themeColor="text1"/>
          <w:sz w:val="20"/>
          <w:szCs w:val="20"/>
          <w:lang w:val="en-US"/>
        </w:rPr>
        <w:t>20</w:t>
      </w:r>
      <w:r w:rsidRPr="00034A38">
        <w:rPr>
          <w:rFonts w:asciiTheme="majorBidi" w:hAnsiTheme="majorBidi"/>
          <w:color w:val="000000" w:themeColor="text1"/>
          <w:sz w:val="20"/>
          <w:szCs w:val="20"/>
          <w:lang w:val="en-US"/>
        </w:rPr>
        <w:t xml:space="preserve"> </w:t>
      </w:r>
    </w:p>
  </w:footnote>
  <w:footnote w:id="72">
    <w:p w14:paraId="2FAB6DE9" w14:textId="77777777" w:rsidR="00B250AD" w:rsidRPr="009F53DD" w:rsidRDefault="00B250AD" w:rsidP="00CB60C6">
      <w:pPr>
        <w:pStyle w:val="Textonotapie"/>
        <w:spacing w:line="276" w:lineRule="auto"/>
        <w:rPr>
          <w:lang w:val="en-US"/>
        </w:rPr>
      </w:pPr>
      <w:r w:rsidRPr="00034A38">
        <w:rPr>
          <w:rStyle w:val="Refdenotaalpie"/>
          <w:rFonts w:asciiTheme="majorBidi" w:hAnsiTheme="majorBidi" w:cstheme="majorBidi"/>
        </w:rPr>
        <w:footnoteRef/>
      </w:r>
      <w:r w:rsidRPr="009F53DD">
        <w:rPr>
          <w:rFonts w:asciiTheme="majorBidi" w:hAnsiTheme="majorBidi" w:cstheme="majorBidi"/>
          <w:lang w:val="en-US"/>
        </w:rPr>
        <w:t xml:space="preserve"> Martínez, </w:t>
      </w:r>
      <w:r w:rsidRPr="009F53DD">
        <w:rPr>
          <w:rFonts w:asciiTheme="majorBidi" w:hAnsiTheme="majorBidi" w:cstheme="majorBidi"/>
          <w:i/>
          <w:iCs/>
          <w:lang w:val="en-US"/>
        </w:rPr>
        <w:t>Anna Atkins</w:t>
      </w:r>
      <w:r w:rsidRPr="009F53DD">
        <w:rPr>
          <w:rFonts w:asciiTheme="majorBidi" w:hAnsiTheme="majorBidi" w:cstheme="majorBidi"/>
          <w:lang w:val="en-US"/>
        </w:rPr>
        <w:t>…</w:t>
      </w:r>
    </w:p>
  </w:footnote>
  <w:footnote w:id="73">
    <w:p w14:paraId="1E911F20" w14:textId="61A87666" w:rsidR="00B250AD" w:rsidRPr="009F53DD" w:rsidRDefault="00B250AD" w:rsidP="004A4905">
      <w:pPr>
        <w:spacing w:line="276" w:lineRule="auto"/>
        <w:jc w:val="both"/>
        <w:rPr>
          <w:sz w:val="20"/>
          <w:szCs w:val="20"/>
          <w:lang w:val="en-US"/>
        </w:rPr>
      </w:pPr>
      <w:r w:rsidRPr="001657CE">
        <w:rPr>
          <w:rStyle w:val="Refdenotaalpie"/>
          <w:sz w:val="20"/>
          <w:szCs w:val="20"/>
        </w:rPr>
        <w:footnoteRef/>
      </w:r>
      <w:r w:rsidRPr="009F53DD">
        <w:rPr>
          <w:sz w:val="20"/>
          <w:szCs w:val="20"/>
          <w:lang w:val="en-US"/>
        </w:rPr>
        <w:t xml:space="preserve"> </w:t>
      </w:r>
      <w:r w:rsidRPr="009F53DD">
        <w:rPr>
          <w:rStyle w:val="citation"/>
          <w:color w:val="202122"/>
          <w:sz w:val="20"/>
          <w:szCs w:val="20"/>
          <w:shd w:val="clear" w:color="auto" w:fill="FFFFFF"/>
          <w:lang w:val="en-US"/>
        </w:rPr>
        <w:t>Gail Buckland, </w:t>
      </w:r>
      <w:r w:rsidRPr="009F53DD">
        <w:rPr>
          <w:rStyle w:val="citation"/>
          <w:i/>
          <w:iCs/>
          <w:color w:val="202122"/>
          <w:sz w:val="20"/>
          <w:szCs w:val="20"/>
          <w:shd w:val="clear" w:color="auto" w:fill="FFFFFF"/>
          <w:lang w:val="en-US"/>
        </w:rPr>
        <w:t>Fox Talbot and the invention of photography</w:t>
      </w:r>
      <w:r w:rsidRPr="009F53DD">
        <w:rPr>
          <w:rStyle w:val="citation"/>
          <w:color w:val="202122"/>
          <w:sz w:val="20"/>
          <w:szCs w:val="20"/>
          <w:shd w:val="clear" w:color="auto" w:fill="FFFFFF"/>
          <w:lang w:val="en-US"/>
        </w:rPr>
        <w:t>. (D. R. Godine-1980). ISBN 978-0-87923-307-5</w:t>
      </w:r>
      <w:r w:rsidRPr="009F53DD">
        <w:rPr>
          <w:rStyle w:val="reference-accessdate"/>
          <w:color w:val="202122"/>
          <w:sz w:val="20"/>
          <w:szCs w:val="20"/>
          <w:shd w:val="clear" w:color="auto" w:fill="FFFFFF"/>
          <w:lang w:val="en-US"/>
        </w:rPr>
        <w:t>.</w:t>
      </w:r>
    </w:p>
  </w:footnote>
  <w:footnote w:id="74">
    <w:p w14:paraId="72F76956" w14:textId="682BA58B" w:rsidR="00B250AD" w:rsidRPr="009F53DD" w:rsidRDefault="00B250AD" w:rsidP="004A4905">
      <w:pPr>
        <w:spacing w:line="276" w:lineRule="auto"/>
        <w:jc w:val="both"/>
        <w:rPr>
          <w:sz w:val="20"/>
          <w:szCs w:val="20"/>
          <w:lang w:val="en-US"/>
        </w:rPr>
      </w:pPr>
      <w:r w:rsidRPr="001657CE">
        <w:rPr>
          <w:rStyle w:val="Refdenotaalpie"/>
          <w:sz w:val="20"/>
          <w:szCs w:val="20"/>
        </w:rPr>
        <w:footnoteRef/>
      </w:r>
      <w:r w:rsidRPr="009F53DD">
        <w:rPr>
          <w:sz w:val="20"/>
          <w:szCs w:val="20"/>
          <w:lang w:val="en-US"/>
        </w:rPr>
        <w:t xml:space="preserve"> </w:t>
      </w:r>
      <w:r w:rsidRPr="009F53DD">
        <w:rPr>
          <w:sz w:val="20"/>
          <w:szCs w:val="20"/>
          <w:shd w:val="clear" w:color="auto" w:fill="FFFFFF"/>
          <w:lang w:val="en-US"/>
        </w:rPr>
        <w:t>Maev Kennedy, "Bodleian Library launches £2.2m bid to stop Fox Talbot archive going overseas"</w:t>
      </w:r>
      <w:r w:rsidRPr="009F53DD">
        <w:rPr>
          <w:color w:val="202122"/>
          <w:sz w:val="20"/>
          <w:szCs w:val="20"/>
          <w:shd w:val="clear" w:color="auto" w:fill="FFFFFF"/>
          <w:lang w:val="en-US"/>
        </w:rPr>
        <w:t>, (</w:t>
      </w:r>
      <w:r w:rsidRPr="009F53DD">
        <w:rPr>
          <w:i/>
          <w:iCs/>
          <w:color w:val="202122"/>
          <w:sz w:val="20"/>
          <w:szCs w:val="20"/>
          <w:shd w:val="clear" w:color="auto" w:fill="FFFFFF"/>
          <w:lang w:val="en-US"/>
        </w:rPr>
        <w:t>The Guardian</w:t>
      </w:r>
      <w:r w:rsidRPr="009F53DD">
        <w:rPr>
          <w:color w:val="202122"/>
          <w:sz w:val="20"/>
          <w:szCs w:val="20"/>
          <w:shd w:val="clear" w:color="auto" w:fill="FFFFFF"/>
          <w:lang w:val="en-US"/>
        </w:rPr>
        <w:t xml:space="preserve"> – 2012), </w:t>
      </w:r>
      <w:proofErr w:type="gramStart"/>
      <w:r w:rsidRPr="009F53DD">
        <w:rPr>
          <w:color w:val="202122"/>
          <w:sz w:val="20"/>
          <w:szCs w:val="20"/>
          <w:shd w:val="clear" w:color="auto" w:fill="FFFFFF"/>
          <w:lang w:val="en-US"/>
        </w:rPr>
        <w:t>https://www.theguardian.com/artanddesign/2012/dec/09/bodleian-library-bid-fox-talbot-archive,  Consultado</w:t>
      </w:r>
      <w:proofErr w:type="gramEnd"/>
      <w:r w:rsidRPr="009F53DD">
        <w:rPr>
          <w:color w:val="202122"/>
          <w:sz w:val="20"/>
          <w:szCs w:val="20"/>
          <w:shd w:val="clear" w:color="auto" w:fill="FFFFFF"/>
          <w:lang w:val="en-US"/>
        </w:rPr>
        <w:t xml:space="preserve"> el 5 de enero del 2021 </w:t>
      </w:r>
    </w:p>
  </w:footnote>
  <w:footnote w:id="75">
    <w:p w14:paraId="33717FE4" w14:textId="0977BAE3" w:rsidR="00B250AD" w:rsidRPr="00947D2C" w:rsidRDefault="00B250AD" w:rsidP="00947D2C">
      <w:pPr>
        <w:spacing w:line="276" w:lineRule="auto"/>
        <w:jc w:val="both"/>
        <w:rPr>
          <w:rFonts w:eastAsiaTheme="minorEastAsia"/>
          <w:color w:val="353535"/>
          <w:sz w:val="20"/>
          <w:szCs w:val="20"/>
          <w:lang w:val="es-ES"/>
        </w:rPr>
      </w:pPr>
      <w:r w:rsidRPr="00947D2C">
        <w:rPr>
          <w:rStyle w:val="Refdenotaalpie"/>
          <w:sz w:val="20"/>
          <w:szCs w:val="20"/>
        </w:rPr>
        <w:footnoteRef/>
      </w:r>
      <w:r w:rsidRPr="00947D2C">
        <w:rPr>
          <w:sz w:val="20"/>
          <w:szCs w:val="20"/>
        </w:rPr>
        <w:t xml:space="preserve"> </w:t>
      </w:r>
      <w:r w:rsidRPr="00947D2C">
        <w:rPr>
          <w:rFonts w:eastAsiaTheme="minorEastAsia"/>
          <w:color w:val="353535"/>
          <w:sz w:val="20"/>
          <w:szCs w:val="20"/>
          <w:lang w:val="es-ES"/>
        </w:rPr>
        <w:t xml:space="preserve">Paloma </w:t>
      </w:r>
      <w:proofErr w:type="gramStart"/>
      <w:r w:rsidRPr="00947D2C">
        <w:rPr>
          <w:rFonts w:eastAsiaTheme="minorEastAsia"/>
          <w:color w:val="353535"/>
          <w:sz w:val="20"/>
          <w:szCs w:val="20"/>
          <w:lang w:val="es-ES"/>
        </w:rPr>
        <w:t>Castellanos,  </w:t>
      </w:r>
      <w:r w:rsidRPr="00947D2C">
        <w:rPr>
          <w:rFonts w:eastAsiaTheme="minorEastAsia"/>
          <w:i/>
          <w:iCs/>
          <w:color w:val="353535"/>
          <w:sz w:val="20"/>
          <w:szCs w:val="20"/>
          <w:lang w:val="es-ES"/>
        </w:rPr>
        <w:t>Diccionario</w:t>
      </w:r>
      <w:proofErr w:type="gramEnd"/>
      <w:r w:rsidRPr="00947D2C">
        <w:rPr>
          <w:rFonts w:eastAsiaTheme="minorEastAsia"/>
          <w:i/>
          <w:iCs/>
          <w:color w:val="353535"/>
          <w:sz w:val="20"/>
          <w:szCs w:val="20"/>
          <w:lang w:val="es-ES"/>
        </w:rPr>
        <w:t xml:space="preserve"> histórico de la fotografía</w:t>
      </w:r>
      <w:r w:rsidRPr="00947D2C">
        <w:rPr>
          <w:rFonts w:eastAsiaTheme="minorEastAsia"/>
          <w:color w:val="353535"/>
          <w:sz w:val="20"/>
          <w:szCs w:val="20"/>
          <w:lang w:val="es-ES"/>
        </w:rPr>
        <w:t>, Mad</w:t>
      </w:r>
      <w:r>
        <w:rPr>
          <w:rFonts w:eastAsiaTheme="minorEastAsia"/>
          <w:color w:val="353535"/>
          <w:sz w:val="20"/>
          <w:szCs w:val="20"/>
          <w:lang w:val="es-ES"/>
        </w:rPr>
        <w:t xml:space="preserve">rid, (Ediciones Istmo, 1999), </w:t>
      </w:r>
      <w:r w:rsidRPr="00947D2C">
        <w:rPr>
          <w:rFonts w:eastAsiaTheme="minorEastAsia"/>
          <w:color w:val="353535"/>
          <w:sz w:val="20"/>
          <w:szCs w:val="20"/>
          <w:lang w:val="es-ES"/>
        </w:rPr>
        <w:t>48. </w:t>
      </w:r>
    </w:p>
  </w:footnote>
  <w:footnote w:id="76">
    <w:p w14:paraId="6265B5A8" w14:textId="09C201EC" w:rsidR="00B250AD" w:rsidRPr="00516A5D" w:rsidRDefault="00B250AD" w:rsidP="00947D2C">
      <w:pPr>
        <w:pStyle w:val="Textonotapie"/>
        <w:spacing w:line="276" w:lineRule="auto"/>
        <w:jc w:val="both"/>
        <w:rPr>
          <w:rFonts w:ascii="Times New Roman" w:hAnsi="Times New Roman" w:cs="Times New Roman"/>
          <w:color w:val="353535"/>
          <w:lang w:val="es-ES"/>
        </w:rPr>
      </w:pPr>
      <w:r w:rsidRPr="00947D2C">
        <w:rPr>
          <w:rStyle w:val="Refdenotaalpie"/>
          <w:rFonts w:ascii="Times New Roman" w:hAnsi="Times New Roman" w:cs="Times New Roman"/>
        </w:rPr>
        <w:footnoteRef/>
      </w:r>
      <w:r w:rsidRPr="00947D2C">
        <w:rPr>
          <w:rFonts w:ascii="Times New Roman" w:hAnsi="Times New Roman" w:cs="Times New Roman"/>
        </w:rPr>
        <w:t xml:space="preserve"> </w:t>
      </w:r>
      <w:r w:rsidRPr="00947D2C">
        <w:rPr>
          <w:rFonts w:ascii="Times New Roman" w:hAnsi="Times New Roman" w:cs="Times New Roman"/>
          <w:color w:val="353535"/>
          <w:lang w:val="es-ES"/>
        </w:rPr>
        <w:t xml:space="preserve">Larry J Schaaf, </w:t>
      </w:r>
      <w:r w:rsidRPr="00947D2C">
        <w:rPr>
          <w:rFonts w:ascii="Times New Roman" w:hAnsi="Times New Roman" w:cs="Times New Roman"/>
          <w:i/>
          <w:color w:val="353535"/>
          <w:lang w:val="es-ES"/>
        </w:rPr>
        <w:t>The correspondence of William Henry Fox Talbot</w:t>
      </w:r>
      <w:r w:rsidRPr="00947D2C">
        <w:rPr>
          <w:rFonts w:ascii="Times New Roman" w:hAnsi="Times New Roman" w:cs="Times New Roman"/>
          <w:color w:val="353535"/>
          <w:lang w:val="es-ES"/>
        </w:rPr>
        <w:t>,</w:t>
      </w:r>
      <w:r w:rsidRPr="00947D2C">
        <w:rPr>
          <w:rFonts w:ascii="Times New Roman" w:hAnsi="Times New Roman" w:cs="Times New Roman"/>
          <w:b/>
          <w:bCs/>
          <w:color w:val="353535"/>
          <w:lang w:val="es-ES"/>
        </w:rPr>
        <w:t xml:space="preserve"> </w:t>
      </w:r>
      <w:r w:rsidRPr="00947D2C">
        <w:rPr>
          <w:rFonts w:ascii="Times New Roman" w:hAnsi="Times New Roman" w:cs="Times New Roman"/>
          <w:color w:val="353535"/>
          <w:lang w:val="es-ES"/>
        </w:rPr>
        <w:t xml:space="preserve">Carta de Constanza a Henry, 7 de septiembre de 1843, </w:t>
      </w:r>
      <w:r w:rsidRPr="00947D2C">
        <w:rPr>
          <w:rFonts w:ascii="Times New Roman" w:hAnsi="Times New Roman" w:cs="Times New Roman"/>
        </w:rPr>
        <w:t>(De Montfort, University, 2010)</w:t>
      </w:r>
      <w:r w:rsidRPr="00947D2C">
        <w:rPr>
          <w:rFonts w:ascii="Times New Roman" w:hAnsi="Times New Roman" w:cs="Times New Roman"/>
          <w:color w:val="000000" w:themeColor="text1"/>
        </w:rPr>
        <w:t>, </w:t>
      </w:r>
      <w:r w:rsidRPr="00947D2C">
        <w:rPr>
          <w:rFonts w:ascii="Times New Roman" w:hAnsi="Times New Roman" w:cs="Times New Roman"/>
          <w:color w:val="353535"/>
          <w:lang w:val="es-ES"/>
        </w:rPr>
        <w:t>Consultado 6 marzo 2020</w:t>
      </w:r>
    </w:p>
  </w:footnote>
  <w:footnote w:id="77">
    <w:p w14:paraId="18EFDB73" w14:textId="62EC23CC" w:rsidR="00B250AD" w:rsidRPr="009D7D74" w:rsidRDefault="00B250AD" w:rsidP="009D7D74">
      <w:pPr>
        <w:pStyle w:val="Textonotapie"/>
        <w:spacing w:line="276" w:lineRule="auto"/>
        <w:jc w:val="both"/>
        <w:rPr>
          <w:rFonts w:ascii="Times New Roman" w:hAnsi="Times New Roman" w:cs="Times New Roman"/>
          <w:color w:val="000000" w:themeColor="text1"/>
        </w:rPr>
      </w:pPr>
      <w:r w:rsidRPr="009D7D74">
        <w:rPr>
          <w:rStyle w:val="Refdenotaalpie"/>
          <w:rFonts w:ascii="Times New Roman" w:hAnsi="Times New Roman" w:cs="Times New Roman"/>
          <w:color w:val="000000" w:themeColor="text1"/>
        </w:rPr>
        <w:footnoteRef/>
      </w:r>
      <w:r w:rsidRPr="009D7D74">
        <w:rPr>
          <w:rFonts w:ascii="Times New Roman" w:hAnsi="Times New Roman" w:cs="Times New Roman"/>
          <w:color w:val="000000" w:themeColor="text1"/>
        </w:rPr>
        <w:t xml:space="preserve"> </w:t>
      </w:r>
      <w:r w:rsidRPr="009D7D74">
        <w:rPr>
          <w:rFonts w:ascii="Times New Roman" w:hAnsi="Times New Roman" w:cs="Times New Roman"/>
          <w:color w:val="353535"/>
          <w:lang w:val="es-ES"/>
        </w:rPr>
        <w:t xml:space="preserve">Larry J Schaaf, </w:t>
      </w:r>
      <w:r w:rsidRPr="009D7D74">
        <w:rPr>
          <w:rFonts w:ascii="Times New Roman" w:hAnsi="Times New Roman" w:cs="Times New Roman"/>
          <w:i/>
          <w:color w:val="353535"/>
          <w:lang w:val="es-ES"/>
        </w:rPr>
        <w:t>The correspondence of William Henry Fox Talbot</w:t>
      </w:r>
      <w:r w:rsidRPr="009D7D74">
        <w:rPr>
          <w:rFonts w:ascii="Times New Roman" w:hAnsi="Times New Roman" w:cs="Times New Roman"/>
          <w:color w:val="353535"/>
          <w:lang w:val="es-ES"/>
        </w:rPr>
        <w:t>,</w:t>
      </w:r>
      <w:r w:rsidRPr="009D7D74">
        <w:rPr>
          <w:rFonts w:ascii="Times New Roman" w:hAnsi="Times New Roman" w:cs="Times New Roman"/>
          <w:b/>
          <w:bCs/>
          <w:color w:val="353535"/>
          <w:lang w:val="es-ES"/>
        </w:rPr>
        <w:t xml:space="preserve"> </w:t>
      </w:r>
      <w:r w:rsidRPr="009D7D74">
        <w:rPr>
          <w:rFonts w:ascii="Times New Roman" w:hAnsi="Times New Roman" w:cs="Times New Roman"/>
          <w:color w:val="353535"/>
          <w:lang w:val="es-ES"/>
        </w:rPr>
        <w:t>Carta de Constanza a Henry, 30 de noviembre de 18</w:t>
      </w:r>
      <w:r w:rsidRPr="009D7D74">
        <w:rPr>
          <w:rFonts w:ascii="Times New Roman" w:hAnsi="Times New Roman" w:cs="Times New Roman"/>
        </w:rPr>
        <w:t>43, (De Montfort, University, 2010)</w:t>
      </w:r>
      <w:r w:rsidRPr="009D7D74">
        <w:rPr>
          <w:rFonts w:ascii="Times New Roman" w:hAnsi="Times New Roman" w:cs="Times New Roman"/>
          <w:color w:val="000000" w:themeColor="text1"/>
        </w:rPr>
        <w:t>, </w:t>
      </w:r>
      <w:r w:rsidRPr="009D7D74">
        <w:rPr>
          <w:rStyle w:val="Textoennegrita"/>
          <w:rFonts w:ascii="Times New Roman" w:hAnsi="Times New Roman" w:cs="Times New Roman"/>
          <w:b w:val="0"/>
          <w:bCs w:val="0"/>
          <w:color w:val="000000" w:themeColor="text1"/>
          <w:bdr w:val="none" w:sz="0" w:space="0" w:color="auto" w:frame="1"/>
          <w:shd w:val="clear" w:color="auto" w:fill="FFFFFF"/>
          <w:lang w:val="es-EC"/>
        </w:rPr>
        <w:t>Consultado 3 marzo 20</w:t>
      </w:r>
      <w:r w:rsidRPr="009D7D74">
        <w:rPr>
          <w:rStyle w:val="Textoennegrita"/>
          <w:rFonts w:ascii="Times New Roman" w:hAnsi="Times New Roman" w:cs="Times New Roman"/>
          <w:b w:val="0"/>
          <w:bCs w:val="0"/>
          <w:color w:val="000000" w:themeColor="text1"/>
          <w:bdr w:val="none" w:sz="0" w:space="0" w:color="auto" w:frame="1"/>
          <w:shd w:val="clear" w:color="auto" w:fill="FFFFFF"/>
        </w:rPr>
        <w:t>20</w:t>
      </w:r>
    </w:p>
  </w:footnote>
  <w:footnote w:id="78">
    <w:p w14:paraId="14F14229" w14:textId="5D197AA2" w:rsidR="00B250AD" w:rsidRPr="009D7D74" w:rsidRDefault="00B250AD" w:rsidP="009D7D74">
      <w:pPr>
        <w:pStyle w:val="Textonotapie"/>
        <w:spacing w:line="276" w:lineRule="auto"/>
        <w:jc w:val="both"/>
        <w:rPr>
          <w:rFonts w:asciiTheme="majorBidi" w:hAnsiTheme="majorBidi" w:cstheme="majorBidi"/>
          <w:color w:val="000000" w:themeColor="text1"/>
        </w:rPr>
      </w:pPr>
      <w:r w:rsidRPr="009D7D74">
        <w:rPr>
          <w:rStyle w:val="Refdenotaalpie"/>
          <w:rFonts w:asciiTheme="majorBidi" w:hAnsiTheme="majorBidi" w:cstheme="majorBidi"/>
          <w:color w:val="000000" w:themeColor="text1"/>
        </w:rPr>
        <w:footnoteRef/>
      </w:r>
      <w:r w:rsidRPr="009D7D74">
        <w:rPr>
          <w:rStyle w:val="Textoennegrita"/>
          <w:rFonts w:asciiTheme="majorBidi" w:hAnsiTheme="majorBidi" w:cstheme="majorBidi"/>
          <w:b w:val="0"/>
          <w:bCs w:val="0"/>
          <w:color w:val="000000" w:themeColor="text1"/>
          <w:bdr w:val="none" w:sz="0" w:space="0" w:color="auto" w:frame="1"/>
          <w:shd w:val="clear" w:color="auto" w:fill="FFFFFF"/>
        </w:rPr>
        <w:t xml:space="preserve"> </w:t>
      </w:r>
      <w:r w:rsidRPr="009D7D74">
        <w:rPr>
          <w:rFonts w:ascii="Times New Roman" w:hAnsi="Times New Roman" w:cs="Times New Roman"/>
          <w:color w:val="353535"/>
          <w:lang w:val="es-ES"/>
        </w:rPr>
        <w:t xml:space="preserve">Schaaf, </w:t>
      </w:r>
      <w:r w:rsidRPr="009D7D74">
        <w:rPr>
          <w:rFonts w:ascii="Times New Roman" w:hAnsi="Times New Roman" w:cs="Times New Roman"/>
          <w:i/>
          <w:color w:val="353535"/>
          <w:lang w:val="es-ES"/>
        </w:rPr>
        <w:t>The correspondence…</w:t>
      </w:r>
      <w:r w:rsidRPr="009D7D74">
        <w:rPr>
          <w:rFonts w:ascii="Times New Roman" w:hAnsi="Times New Roman" w:cs="Times New Roman"/>
          <w:color w:val="000000" w:themeColor="text1"/>
        </w:rPr>
        <w:t> </w:t>
      </w:r>
      <w:r w:rsidRPr="009D7D74">
        <w:rPr>
          <w:rStyle w:val="Textoennegrita"/>
          <w:rFonts w:ascii="Times New Roman" w:hAnsi="Times New Roman" w:cs="Times New Roman"/>
          <w:b w:val="0"/>
          <w:bCs w:val="0"/>
          <w:color w:val="000000" w:themeColor="text1"/>
          <w:bdr w:val="none" w:sz="0" w:space="0" w:color="auto" w:frame="1"/>
          <w:shd w:val="clear" w:color="auto" w:fill="FFFFFF"/>
          <w:lang w:val="es-EC"/>
        </w:rPr>
        <w:t>Consultado 3 marzo 20</w:t>
      </w:r>
      <w:r w:rsidRPr="009D7D74">
        <w:rPr>
          <w:rStyle w:val="Textoennegrita"/>
          <w:rFonts w:ascii="Times New Roman" w:hAnsi="Times New Roman" w:cs="Times New Roman"/>
          <w:b w:val="0"/>
          <w:bCs w:val="0"/>
          <w:color w:val="000000" w:themeColor="text1"/>
          <w:bdr w:val="none" w:sz="0" w:space="0" w:color="auto" w:frame="1"/>
          <w:shd w:val="clear" w:color="auto" w:fill="FFFFFF"/>
        </w:rPr>
        <w:t>20</w:t>
      </w:r>
    </w:p>
  </w:footnote>
  <w:footnote w:id="79">
    <w:p w14:paraId="51796542" w14:textId="72B913A7" w:rsidR="00B250AD" w:rsidRPr="009D7D74" w:rsidRDefault="00B250AD" w:rsidP="009D7D74">
      <w:pPr>
        <w:spacing w:line="276" w:lineRule="auto"/>
        <w:jc w:val="both"/>
        <w:rPr>
          <w:rFonts w:asciiTheme="majorBidi" w:hAnsiTheme="majorBidi" w:cstheme="majorBidi"/>
          <w:color w:val="000000" w:themeColor="text1"/>
          <w:sz w:val="20"/>
          <w:szCs w:val="20"/>
        </w:rPr>
      </w:pPr>
      <w:r w:rsidRPr="009D7D74">
        <w:rPr>
          <w:rStyle w:val="Refdenotaalpie"/>
          <w:rFonts w:asciiTheme="majorBidi" w:hAnsiTheme="majorBidi" w:cstheme="majorBidi"/>
          <w:color w:val="000000" w:themeColor="text1"/>
          <w:sz w:val="20"/>
          <w:szCs w:val="20"/>
        </w:rPr>
        <w:footnoteRef/>
      </w:r>
      <w:r w:rsidRPr="009D7D74">
        <w:rPr>
          <w:rStyle w:val="Textoennegrita"/>
          <w:rFonts w:asciiTheme="majorBidi" w:hAnsiTheme="majorBidi" w:cstheme="majorBidi"/>
          <w:color w:val="000000" w:themeColor="text1"/>
          <w:sz w:val="20"/>
          <w:szCs w:val="20"/>
          <w:bdr w:val="none" w:sz="0" w:space="0" w:color="auto" w:frame="1"/>
          <w:shd w:val="clear" w:color="auto" w:fill="FFFFFF"/>
        </w:rPr>
        <w:t xml:space="preserve"> </w:t>
      </w:r>
      <w:r w:rsidRPr="009D7D74">
        <w:rPr>
          <w:color w:val="353535"/>
          <w:sz w:val="20"/>
          <w:szCs w:val="20"/>
          <w:lang w:val="es-ES"/>
        </w:rPr>
        <w:t xml:space="preserve">Larry J Schaaf, </w:t>
      </w:r>
      <w:r w:rsidRPr="009D7D74">
        <w:rPr>
          <w:i/>
          <w:color w:val="353535"/>
          <w:sz w:val="20"/>
          <w:szCs w:val="20"/>
          <w:lang w:val="es-ES"/>
        </w:rPr>
        <w:t>The correspondence of William Henry Fox Talbot</w:t>
      </w:r>
      <w:r w:rsidRPr="009D7D74">
        <w:rPr>
          <w:color w:val="353535"/>
          <w:sz w:val="20"/>
          <w:szCs w:val="20"/>
          <w:lang w:val="es-ES"/>
        </w:rPr>
        <w:t>,</w:t>
      </w:r>
      <w:r w:rsidRPr="009D7D74">
        <w:rPr>
          <w:b/>
          <w:bCs/>
          <w:color w:val="353535"/>
          <w:sz w:val="20"/>
          <w:szCs w:val="20"/>
          <w:lang w:val="es-ES"/>
        </w:rPr>
        <w:t xml:space="preserve"> </w:t>
      </w:r>
      <w:r w:rsidRPr="009D7D74">
        <w:rPr>
          <w:color w:val="353535"/>
          <w:sz w:val="20"/>
          <w:szCs w:val="20"/>
          <w:lang w:val="es-ES"/>
        </w:rPr>
        <w:t>Carta de Constanza a Henry</w:t>
      </w:r>
      <w:r w:rsidRPr="009D7D74">
        <w:rPr>
          <w:rStyle w:val="Textoennegrita"/>
          <w:rFonts w:asciiTheme="majorBidi" w:hAnsiTheme="majorBidi" w:cstheme="majorBidi"/>
          <w:b w:val="0"/>
          <w:bCs w:val="0"/>
          <w:color w:val="000000" w:themeColor="text1"/>
          <w:sz w:val="20"/>
          <w:szCs w:val="20"/>
          <w:bdr w:val="none" w:sz="0" w:space="0" w:color="auto" w:frame="1"/>
          <w:shd w:val="clear" w:color="auto" w:fill="FFFFFF"/>
        </w:rPr>
        <w:t xml:space="preserve">, </w:t>
      </w:r>
      <w:r w:rsidRPr="009D7D74">
        <w:rPr>
          <w:sz w:val="20"/>
          <w:szCs w:val="20"/>
        </w:rPr>
        <w:t>(De Montfort, University)</w:t>
      </w:r>
      <w:r w:rsidRPr="009D7D74">
        <w:rPr>
          <w:color w:val="000000" w:themeColor="text1"/>
          <w:sz w:val="20"/>
          <w:szCs w:val="20"/>
        </w:rPr>
        <w:t>, </w:t>
      </w:r>
      <w:r w:rsidRPr="009D7D74">
        <w:rPr>
          <w:rStyle w:val="Textoennegrita"/>
          <w:b w:val="0"/>
          <w:bCs w:val="0"/>
          <w:color w:val="000000" w:themeColor="text1"/>
          <w:sz w:val="20"/>
          <w:szCs w:val="20"/>
          <w:bdr w:val="none" w:sz="0" w:space="0" w:color="auto" w:frame="1"/>
          <w:shd w:val="clear" w:color="auto" w:fill="FFFFFF"/>
        </w:rPr>
        <w:t>Consultado 3 marzo 2020</w:t>
      </w:r>
    </w:p>
  </w:footnote>
  <w:footnote w:id="80">
    <w:p w14:paraId="686EB5FE" w14:textId="3E868E54" w:rsidR="00B250AD" w:rsidRPr="009D7D74" w:rsidRDefault="00B250AD" w:rsidP="009D7D74">
      <w:pPr>
        <w:pStyle w:val="Textonotapie"/>
        <w:spacing w:line="276" w:lineRule="auto"/>
        <w:jc w:val="both"/>
        <w:rPr>
          <w:rFonts w:ascii="Times New Roman" w:hAnsi="Times New Roman" w:cs="Times New Roman"/>
          <w:color w:val="000000" w:themeColor="text1"/>
        </w:rPr>
      </w:pPr>
      <w:r w:rsidRPr="009D7D74">
        <w:rPr>
          <w:rStyle w:val="Refdenotaalpie"/>
          <w:rFonts w:asciiTheme="majorBidi" w:hAnsiTheme="majorBidi" w:cstheme="majorBidi"/>
          <w:color w:val="000000" w:themeColor="text1"/>
        </w:rPr>
        <w:footnoteRef/>
      </w:r>
      <w:r w:rsidRPr="009D7D74">
        <w:rPr>
          <w:rStyle w:val="Refdenotaalpie"/>
          <w:rFonts w:ascii="Times New Roman" w:hAnsi="Times New Roman" w:cs="Times New Roman"/>
          <w:color w:val="000000" w:themeColor="text1"/>
        </w:rPr>
        <w:footnoteRef/>
      </w:r>
      <w:r w:rsidRPr="009D7D74">
        <w:rPr>
          <w:rFonts w:ascii="Times New Roman" w:hAnsi="Times New Roman" w:cs="Times New Roman"/>
          <w:color w:val="000000" w:themeColor="text1"/>
        </w:rPr>
        <w:t xml:space="preserve"> </w:t>
      </w:r>
      <w:r w:rsidRPr="009D7D74">
        <w:rPr>
          <w:rFonts w:ascii="Times New Roman" w:hAnsi="Times New Roman" w:cs="Times New Roman"/>
          <w:color w:val="353535"/>
          <w:lang w:val="es-ES"/>
        </w:rPr>
        <w:t xml:space="preserve">Larry J Schaaf, </w:t>
      </w:r>
      <w:r w:rsidRPr="009D7D74">
        <w:rPr>
          <w:rFonts w:ascii="Times New Roman" w:hAnsi="Times New Roman" w:cs="Times New Roman"/>
          <w:i/>
          <w:color w:val="353535"/>
          <w:lang w:val="es-ES"/>
        </w:rPr>
        <w:t>The correspondence of William Henry Fox Talbot</w:t>
      </w:r>
      <w:r w:rsidRPr="009D7D74">
        <w:rPr>
          <w:rFonts w:ascii="Times New Roman" w:hAnsi="Times New Roman" w:cs="Times New Roman"/>
          <w:color w:val="353535"/>
          <w:lang w:val="es-ES"/>
        </w:rPr>
        <w:t>,</w:t>
      </w:r>
      <w:r w:rsidRPr="009D7D74">
        <w:rPr>
          <w:rFonts w:ascii="Times New Roman" w:hAnsi="Times New Roman" w:cs="Times New Roman"/>
          <w:b/>
          <w:bCs/>
          <w:color w:val="353535"/>
          <w:lang w:val="es-ES"/>
        </w:rPr>
        <w:t xml:space="preserve"> </w:t>
      </w:r>
      <w:r w:rsidRPr="009D7D74">
        <w:rPr>
          <w:rFonts w:ascii="Times New Roman" w:hAnsi="Times New Roman" w:cs="Times New Roman"/>
          <w:color w:val="353535"/>
          <w:lang w:val="es-ES"/>
        </w:rPr>
        <w:t>Carta de Constanza a Henry, 9 de agosto de 18</w:t>
      </w:r>
      <w:r w:rsidRPr="009D7D74">
        <w:rPr>
          <w:rFonts w:ascii="Times New Roman" w:hAnsi="Times New Roman" w:cs="Times New Roman"/>
        </w:rPr>
        <w:t>39, (De Montfort, University, 2010)</w:t>
      </w:r>
      <w:r w:rsidRPr="009D7D74">
        <w:rPr>
          <w:rFonts w:ascii="Times New Roman" w:hAnsi="Times New Roman" w:cs="Times New Roman"/>
          <w:color w:val="000000" w:themeColor="text1"/>
        </w:rPr>
        <w:t>, </w:t>
      </w:r>
      <w:r w:rsidRPr="009D7D74">
        <w:rPr>
          <w:rStyle w:val="Textoennegrita"/>
          <w:rFonts w:ascii="Times New Roman" w:hAnsi="Times New Roman" w:cs="Times New Roman"/>
          <w:b w:val="0"/>
          <w:bCs w:val="0"/>
          <w:color w:val="000000" w:themeColor="text1"/>
          <w:bdr w:val="none" w:sz="0" w:space="0" w:color="auto" w:frame="1"/>
          <w:shd w:val="clear" w:color="auto" w:fill="FFFFFF"/>
          <w:lang w:val="es-EC"/>
        </w:rPr>
        <w:t>Consultado 3 marzo 20</w:t>
      </w:r>
      <w:r w:rsidRPr="009D7D74">
        <w:rPr>
          <w:rStyle w:val="Textoennegrita"/>
          <w:rFonts w:ascii="Times New Roman" w:hAnsi="Times New Roman" w:cs="Times New Roman"/>
          <w:b w:val="0"/>
          <w:bCs w:val="0"/>
          <w:color w:val="000000" w:themeColor="text1"/>
          <w:bdr w:val="none" w:sz="0" w:space="0" w:color="auto" w:frame="1"/>
          <w:shd w:val="clear" w:color="auto" w:fill="FFFFFF"/>
        </w:rPr>
        <w:t>20</w:t>
      </w:r>
    </w:p>
    <w:p w14:paraId="392E7BDB" w14:textId="0E78A384" w:rsidR="00B250AD" w:rsidRPr="003F691B" w:rsidRDefault="00B250AD" w:rsidP="00F63D62">
      <w:pPr>
        <w:pStyle w:val="Default"/>
        <w:spacing w:line="276" w:lineRule="auto"/>
        <w:jc w:val="both"/>
        <w:rPr>
          <w:rStyle w:val="a-size-extra-large"/>
          <w:rFonts w:asciiTheme="majorBidi" w:hAnsiTheme="majorBidi" w:cstheme="majorBidi"/>
          <w:color w:val="000000" w:themeColor="text1"/>
          <w:sz w:val="20"/>
          <w:szCs w:val="20"/>
          <w:lang w:val="es-EC"/>
        </w:rPr>
      </w:pPr>
    </w:p>
  </w:footnote>
  <w:footnote w:id="81">
    <w:p w14:paraId="1C8E197E" w14:textId="2FAD03DF" w:rsidR="00B250AD" w:rsidRPr="001E20B6" w:rsidRDefault="00B250AD" w:rsidP="00ED0E41">
      <w:pPr>
        <w:spacing w:line="276" w:lineRule="auto"/>
        <w:jc w:val="both"/>
        <w:rPr>
          <w:sz w:val="20"/>
          <w:szCs w:val="20"/>
        </w:rPr>
      </w:pPr>
      <w:r w:rsidRPr="001E20B6">
        <w:rPr>
          <w:rStyle w:val="Refdenotaalpie"/>
          <w:sz w:val="20"/>
          <w:szCs w:val="20"/>
        </w:rPr>
        <w:footnoteRef/>
      </w:r>
      <w:r w:rsidRPr="001E20B6">
        <w:rPr>
          <w:sz w:val="20"/>
          <w:szCs w:val="20"/>
        </w:rPr>
        <w:t xml:space="preserve"> </w:t>
      </w:r>
      <w:r w:rsidRPr="001E20B6">
        <w:rPr>
          <w:color w:val="202122"/>
          <w:sz w:val="20"/>
          <w:szCs w:val="20"/>
          <w:shd w:val="clear" w:color="auto" w:fill="FFFFFF"/>
        </w:rPr>
        <w:t>La </w:t>
      </w:r>
      <w:r w:rsidRPr="00B82906">
        <w:rPr>
          <w:bCs/>
          <w:i/>
          <w:color w:val="202122"/>
          <w:sz w:val="20"/>
          <w:szCs w:val="20"/>
          <w:shd w:val="clear" w:color="auto" w:fill="FFFFFF"/>
        </w:rPr>
        <w:t>copia en papel</w:t>
      </w:r>
      <w:r w:rsidRPr="001E20B6">
        <w:rPr>
          <w:bCs/>
          <w:color w:val="202122"/>
          <w:sz w:val="20"/>
          <w:szCs w:val="20"/>
          <w:shd w:val="clear" w:color="auto" w:fill="FFFFFF"/>
        </w:rPr>
        <w:t xml:space="preserve"> a la albúmina</w:t>
      </w:r>
      <w:r w:rsidRPr="001E20B6">
        <w:rPr>
          <w:color w:val="202122"/>
          <w:sz w:val="20"/>
          <w:szCs w:val="20"/>
          <w:shd w:val="clear" w:color="auto" w:fill="FFFFFF"/>
        </w:rPr>
        <w:t> era un procedimiento fotográfico de obtención de un positivo por </w:t>
      </w:r>
      <w:r w:rsidRPr="001E20B6">
        <w:rPr>
          <w:sz w:val="20"/>
          <w:szCs w:val="20"/>
          <w:shd w:val="clear" w:color="auto" w:fill="FFFFFF"/>
        </w:rPr>
        <w:t>contacto directo</w:t>
      </w:r>
      <w:r w:rsidRPr="001E20B6">
        <w:rPr>
          <w:color w:val="202122"/>
          <w:sz w:val="20"/>
          <w:szCs w:val="20"/>
          <w:shd w:val="clear" w:color="auto" w:fill="FFFFFF"/>
        </w:rPr>
        <w:t>, a partir de un ne</w:t>
      </w:r>
      <w:r>
        <w:rPr>
          <w:color w:val="202122"/>
          <w:sz w:val="20"/>
          <w:szCs w:val="20"/>
          <w:shd w:val="clear" w:color="auto" w:fill="FFFFFF"/>
        </w:rPr>
        <w:t>gativo, generalmente de vidrio</w:t>
      </w:r>
      <w:r w:rsidRPr="001E20B6">
        <w:rPr>
          <w:color w:val="202122"/>
          <w:sz w:val="20"/>
          <w:szCs w:val="20"/>
          <w:shd w:val="clear" w:color="auto" w:fill="FFFFFF"/>
        </w:rPr>
        <w:t>. Surgió en Francia, y entre los años 1855 y 1895 fue el tipo de copia positiva más utilizada por los fotógrafos.</w:t>
      </w:r>
    </w:p>
  </w:footnote>
  <w:footnote w:id="82">
    <w:p w14:paraId="34101E33" w14:textId="77777777" w:rsidR="00B250AD" w:rsidRPr="00FC0D7B" w:rsidRDefault="00B250AD" w:rsidP="00ED0E41">
      <w:pPr>
        <w:pStyle w:val="Textonotapie"/>
        <w:spacing w:line="276" w:lineRule="auto"/>
        <w:jc w:val="both"/>
        <w:rPr>
          <w:rFonts w:asciiTheme="majorBidi" w:hAnsiTheme="majorBidi" w:cstheme="majorBidi"/>
        </w:rPr>
      </w:pPr>
      <w:r w:rsidRPr="001E20B6">
        <w:rPr>
          <w:rStyle w:val="Refdenotaalpie"/>
          <w:rFonts w:asciiTheme="majorBidi" w:hAnsiTheme="majorBidi" w:cstheme="majorBidi"/>
        </w:rPr>
        <w:footnoteRef/>
      </w:r>
      <w:r w:rsidRPr="001E20B6">
        <w:rPr>
          <w:rFonts w:asciiTheme="majorBidi" w:hAnsiTheme="majorBidi" w:cstheme="majorBidi"/>
        </w:rPr>
        <w:t xml:space="preserve"> Micheline Nilsen, </w:t>
      </w:r>
      <w:r w:rsidRPr="001E20B6">
        <w:rPr>
          <w:rFonts w:asciiTheme="majorBidi" w:hAnsiTheme="majorBidi" w:cstheme="majorBidi"/>
          <w:i/>
          <w:iCs/>
        </w:rPr>
        <w:t>Arquitectura en fotografías del siglo XIX: ensayos sobre la lectura de una colección</w:t>
      </w:r>
      <w:r w:rsidRPr="001E20B6">
        <w:rPr>
          <w:rFonts w:asciiTheme="majorBidi" w:hAnsiTheme="majorBidi" w:cstheme="majorBidi"/>
        </w:rPr>
        <w:t>, (Ashgate Publishing, 2011), 181</w:t>
      </w:r>
    </w:p>
  </w:footnote>
  <w:footnote w:id="83">
    <w:p w14:paraId="6963608B" w14:textId="77777777" w:rsidR="00B250AD" w:rsidRPr="00003E2C" w:rsidRDefault="00B250AD" w:rsidP="00ED0E41">
      <w:pPr>
        <w:pStyle w:val="Textonotapie"/>
        <w:spacing w:line="276" w:lineRule="auto"/>
        <w:jc w:val="both"/>
        <w:rPr>
          <w:rFonts w:ascii="Times New Roman" w:hAnsi="Times New Roman" w:cs="Times New Roman"/>
          <w:lang w:val="en-US"/>
        </w:rPr>
      </w:pPr>
      <w:r w:rsidRPr="00FC0D7B">
        <w:rPr>
          <w:rStyle w:val="Refdenotaalpie"/>
          <w:rFonts w:asciiTheme="majorBidi" w:hAnsiTheme="majorBidi" w:cstheme="majorBidi"/>
        </w:rPr>
        <w:footnoteRef/>
      </w:r>
      <w:r w:rsidRPr="00FC0D7B">
        <w:rPr>
          <w:rFonts w:asciiTheme="majorBidi" w:hAnsiTheme="majorBidi" w:cstheme="majorBidi"/>
          <w:lang w:val="en-US"/>
        </w:rPr>
        <w:t xml:space="preserve"> John Hannavy, Encyclopedia of Nineteenth-Century photography, Volume 1, (Routledge Taylor &amp; Francis Group, 2008), </w:t>
      </w:r>
    </w:p>
  </w:footnote>
  <w:footnote w:id="84">
    <w:p w14:paraId="6CCD639B" w14:textId="390FE1CB" w:rsidR="00B250AD" w:rsidRPr="00704BCE" w:rsidRDefault="00B250AD" w:rsidP="00D35997">
      <w:pPr>
        <w:spacing w:line="276" w:lineRule="auto"/>
        <w:rPr>
          <w:sz w:val="20"/>
          <w:szCs w:val="20"/>
          <w:lang w:val="en-US"/>
        </w:rPr>
      </w:pPr>
      <w:r w:rsidRPr="007047CC">
        <w:rPr>
          <w:rStyle w:val="Refdenotaalpie"/>
          <w:sz w:val="20"/>
          <w:szCs w:val="20"/>
        </w:rPr>
        <w:footnoteRef/>
      </w:r>
      <w:r w:rsidRPr="00704BCE">
        <w:rPr>
          <w:sz w:val="20"/>
          <w:szCs w:val="20"/>
          <w:lang w:val="en-US"/>
        </w:rPr>
        <w:t xml:space="preserve"> </w:t>
      </w:r>
      <w:r w:rsidRPr="00704BCE">
        <w:rPr>
          <w:sz w:val="20"/>
          <w:szCs w:val="20"/>
          <w:bdr w:val="none" w:sz="0" w:space="0" w:color="auto" w:frame="1"/>
          <w:lang w:val="en-US"/>
        </w:rPr>
        <w:t xml:space="preserve">Fernanda Padín Ogando, </w:t>
      </w:r>
      <w:r w:rsidRPr="00704BCE">
        <w:rPr>
          <w:i/>
          <w:sz w:val="20"/>
          <w:szCs w:val="20"/>
          <w:bdr w:val="none" w:sz="0" w:space="0" w:color="auto" w:frame="1"/>
          <w:lang w:val="en-US"/>
        </w:rPr>
        <w:t xml:space="preserve">Fotógrafas pioneras: Bertha Wehnert-Beckmann, </w:t>
      </w:r>
      <w:r w:rsidRPr="00704BCE">
        <w:rPr>
          <w:sz w:val="20"/>
          <w:szCs w:val="20"/>
          <w:bdr w:val="none" w:sz="0" w:space="0" w:color="auto" w:frame="1"/>
          <w:lang w:val="en-US"/>
        </w:rPr>
        <w:t>www.fotografaspioneras.com, Consultado 5 enero 2021</w:t>
      </w:r>
    </w:p>
  </w:footnote>
  <w:footnote w:id="85">
    <w:p w14:paraId="0EB33818" w14:textId="4ABF8F86" w:rsidR="00B250AD" w:rsidRPr="007047CC" w:rsidRDefault="00B250AD" w:rsidP="00D35997">
      <w:pPr>
        <w:pStyle w:val="Textonotapie"/>
        <w:spacing w:line="276" w:lineRule="auto"/>
        <w:rPr>
          <w:rFonts w:ascii="Times New Roman" w:hAnsi="Times New Roman" w:cs="Times New Roman"/>
          <w:lang w:val="en-US"/>
        </w:rPr>
      </w:pPr>
      <w:r w:rsidRPr="007047CC">
        <w:rPr>
          <w:rStyle w:val="Refdenotaalpie"/>
          <w:rFonts w:ascii="Times New Roman" w:hAnsi="Times New Roman" w:cs="Times New Roman"/>
        </w:rPr>
        <w:footnoteRef/>
      </w:r>
      <w:r w:rsidRPr="00704BCE">
        <w:rPr>
          <w:rFonts w:ascii="Times New Roman" w:hAnsi="Times New Roman" w:cs="Times New Roman"/>
          <w:lang w:val="en-US"/>
        </w:rPr>
        <w:t xml:space="preserve"> </w:t>
      </w:r>
      <w:r w:rsidRPr="007047CC">
        <w:rPr>
          <w:rFonts w:ascii="Times New Roman" w:hAnsi="Times New Roman" w:cs="Times New Roman"/>
          <w:lang w:val="en-US"/>
        </w:rPr>
        <w:t>Padín, Fotógrafas…</w:t>
      </w:r>
    </w:p>
  </w:footnote>
  <w:footnote w:id="86">
    <w:p w14:paraId="1CB1C24A" w14:textId="77777777" w:rsidR="00B250AD" w:rsidRPr="00704BCE" w:rsidRDefault="00B250AD" w:rsidP="00D35997">
      <w:pPr>
        <w:pStyle w:val="Textonotapie"/>
        <w:spacing w:line="276" w:lineRule="auto"/>
        <w:rPr>
          <w:rFonts w:ascii="Times New Roman" w:hAnsi="Times New Roman" w:cs="Times New Roman"/>
          <w:lang w:val="de-DE"/>
        </w:rPr>
      </w:pPr>
      <w:r w:rsidRPr="007047CC">
        <w:rPr>
          <w:rStyle w:val="Refdenotaalpie"/>
          <w:rFonts w:ascii="Times New Roman" w:hAnsi="Times New Roman" w:cs="Times New Roman"/>
        </w:rPr>
        <w:footnoteRef/>
      </w:r>
      <w:r w:rsidRPr="00704BCE">
        <w:rPr>
          <w:rFonts w:ascii="Times New Roman" w:hAnsi="Times New Roman" w:cs="Times New Roman"/>
          <w:lang w:val="de-DE"/>
        </w:rPr>
        <w:t xml:space="preserve"> </w:t>
      </w:r>
      <w:r w:rsidRPr="007047CC">
        <w:rPr>
          <w:rFonts w:ascii="Times New Roman" w:hAnsi="Times New Roman" w:cs="Times New Roman"/>
          <w:lang w:val="de-DE"/>
        </w:rPr>
        <w:t xml:space="preserve">Nicole Schonherr, </w:t>
      </w:r>
      <w:r w:rsidRPr="007047CC">
        <w:rPr>
          <w:rFonts w:ascii="Times New Roman" w:hAnsi="Times New Roman" w:cs="Times New Roman"/>
          <w:i/>
          <w:iCs/>
          <w:lang w:val="de-DE"/>
        </w:rPr>
        <w:t xml:space="preserve">Straßennamen in Dresden – Reine Männersache?, </w:t>
      </w:r>
      <w:r w:rsidRPr="007047CC">
        <w:rPr>
          <w:rFonts w:ascii="Times New Roman" w:hAnsi="Times New Roman" w:cs="Times New Roman"/>
          <w:iCs/>
          <w:lang w:val="de-DE"/>
        </w:rPr>
        <w:t>(</w:t>
      </w:r>
      <w:r w:rsidRPr="007047CC">
        <w:rPr>
          <w:rFonts w:ascii="Times New Roman" w:hAnsi="Times New Roman" w:cs="Times New Roman"/>
          <w:lang w:val="de-DE"/>
        </w:rPr>
        <w:t>Landeshauptstadt Dresden: Der Oberbürgermeister, Gleichstellungsbeauftragte für Frau und Mann, 2005), 37</w:t>
      </w:r>
      <w:r w:rsidRPr="00704BCE">
        <w:rPr>
          <w:rFonts w:ascii="Times New Roman" w:hAnsi="Times New Roman" w:cs="Times New Roman"/>
          <w:color w:val="353535"/>
          <w:lang w:val="de-DE"/>
        </w:rPr>
        <w:t> </w:t>
      </w:r>
    </w:p>
  </w:footnote>
  <w:footnote w:id="87">
    <w:p w14:paraId="150D5DD6" w14:textId="3EE17B65" w:rsidR="00B250AD" w:rsidRPr="00704BCE" w:rsidRDefault="00B250AD" w:rsidP="00663A2F">
      <w:pPr>
        <w:pStyle w:val="Textonotapie"/>
        <w:spacing w:line="276" w:lineRule="auto"/>
        <w:rPr>
          <w:rFonts w:ascii="Times New Roman" w:hAnsi="Times New Roman" w:cs="Times New Roman"/>
          <w:lang w:val="de-DE"/>
        </w:rPr>
      </w:pPr>
      <w:r w:rsidRPr="00663A2F">
        <w:rPr>
          <w:rStyle w:val="Refdenotaalpie"/>
          <w:rFonts w:ascii="Times New Roman" w:hAnsi="Times New Roman" w:cs="Times New Roman"/>
        </w:rPr>
        <w:footnoteRef/>
      </w:r>
      <w:r w:rsidRPr="00704BCE">
        <w:rPr>
          <w:rFonts w:ascii="Times New Roman" w:hAnsi="Times New Roman" w:cs="Times New Roman"/>
          <w:lang w:val="de-DE"/>
        </w:rPr>
        <w:t xml:space="preserve"> </w:t>
      </w:r>
      <w:r w:rsidRPr="00704BCE">
        <w:rPr>
          <w:rFonts w:ascii="Times New Roman" w:hAnsi="Times New Roman" w:cs="Times New Roman"/>
          <w:lang w:val="de-DE"/>
        </w:rPr>
        <w:t>Padín, Fotógrafas…</w:t>
      </w:r>
    </w:p>
  </w:footnote>
  <w:footnote w:id="88">
    <w:p w14:paraId="13E59501" w14:textId="5EBF6DD5" w:rsidR="00B250AD" w:rsidRPr="00663A2F" w:rsidRDefault="00B250AD" w:rsidP="00CF76E6">
      <w:pPr>
        <w:pStyle w:val="Textonotapie"/>
        <w:spacing w:line="276" w:lineRule="auto"/>
        <w:rPr>
          <w:rFonts w:ascii="Times New Roman" w:hAnsi="Times New Roman" w:cs="Times New Roman"/>
          <w:lang w:val="de-DE"/>
        </w:rPr>
      </w:pPr>
      <w:r w:rsidRPr="00663A2F">
        <w:rPr>
          <w:rStyle w:val="Refdenotaalpie"/>
          <w:rFonts w:ascii="Times New Roman" w:hAnsi="Times New Roman" w:cs="Times New Roman"/>
        </w:rPr>
        <w:footnoteRef/>
      </w:r>
      <w:r w:rsidRPr="00663A2F">
        <w:rPr>
          <w:rFonts w:ascii="Times New Roman" w:hAnsi="Times New Roman" w:cs="Times New Roman"/>
          <w:lang w:val="de-DE"/>
        </w:rPr>
        <w:t xml:space="preserve"> </w:t>
      </w:r>
      <w:r w:rsidRPr="00663A2F">
        <w:rPr>
          <w:rFonts w:ascii="Times New Roman" w:hAnsi="Times New Roman" w:cs="Times New Roman"/>
          <w:lang w:val="de-DE"/>
        </w:rPr>
        <w:t xml:space="preserve">Nicole Schonherr, </w:t>
      </w:r>
      <w:r w:rsidRPr="00663A2F">
        <w:rPr>
          <w:rFonts w:ascii="Times New Roman" w:hAnsi="Times New Roman" w:cs="Times New Roman"/>
          <w:i/>
          <w:iCs/>
          <w:lang w:val="de-DE"/>
        </w:rPr>
        <w:t xml:space="preserve">Straßennamen in Dresden – Reine Männersache?, </w:t>
      </w:r>
      <w:r w:rsidRPr="00663A2F">
        <w:rPr>
          <w:rFonts w:ascii="Times New Roman" w:hAnsi="Times New Roman" w:cs="Times New Roman"/>
          <w:lang w:val="de-DE"/>
        </w:rPr>
        <w:t>Landeshauptstadt Dresden, Der Oberbürgermeister, Gleichstellungsbeauftragte für Frau und Mann, 2005), p. 37</w:t>
      </w:r>
    </w:p>
  </w:footnote>
  <w:footnote w:id="89">
    <w:p w14:paraId="4B388404" w14:textId="7EB6AC46" w:rsidR="00B250AD" w:rsidRPr="004B1FDA" w:rsidRDefault="00B250AD" w:rsidP="00CF76E6">
      <w:pPr>
        <w:pStyle w:val="Textonotapie"/>
        <w:spacing w:line="276" w:lineRule="auto"/>
        <w:rPr>
          <w:rFonts w:ascii="Times New Roman" w:hAnsi="Times New Roman" w:cs="Times New Roman"/>
          <w:lang w:val="de-DE"/>
        </w:rPr>
      </w:pPr>
      <w:r w:rsidRPr="00663A2F">
        <w:rPr>
          <w:rStyle w:val="Refdenotaalpie"/>
          <w:rFonts w:ascii="Times New Roman" w:hAnsi="Times New Roman" w:cs="Times New Roman"/>
        </w:rPr>
        <w:footnoteRef/>
      </w:r>
      <w:r w:rsidRPr="004B1FDA">
        <w:rPr>
          <w:rFonts w:ascii="Times New Roman" w:hAnsi="Times New Roman" w:cs="Times New Roman"/>
          <w:lang w:val="de-DE"/>
        </w:rPr>
        <w:t xml:space="preserve"> </w:t>
      </w:r>
      <w:r w:rsidRPr="004B1FDA">
        <w:rPr>
          <w:rFonts w:ascii="Times New Roman" w:hAnsi="Times New Roman" w:cs="Times New Roman"/>
          <w:lang w:val="de-DE"/>
        </w:rPr>
        <w:t>T</w:t>
      </w:r>
      <w:r w:rsidRPr="004B1FDA">
        <w:rPr>
          <w:rFonts w:ascii="Times New Roman" w:hAnsi="Times New Roman" w:cs="Times New Roman"/>
          <w:color w:val="353535"/>
          <w:lang w:val="de-DE"/>
        </w:rPr>
        <w:t>he Female Photographer ,(Stadtgeschichtliches Museum Leipzig, 2018). </w:t>
      </w:r>
      <w:r w:rsidRPr="004B1FDA">
        <w:rPr>
          <w:rFonts w:ascii="Times New Roman" w:hAnsi="Times New Roman" w:cs="Times New Roman"/>
          <w:i/>
          <w:iCs/>
          <w:color w:val="353535"/>
          <w:u w:color="353535"/>
          <w:lang w:val="de-DE"/>
        </w:rPr>
        <w:t>www.stadtgeschichtliches-museum-leipzig.de</w:t>
      </w:r>
      <w:r w:rsidRPr="004B1FDA">
        <w:rPr>
          <w:rFonts w:ascii="Times New Roman" w:hAnsi="Times New Roman" w:cs="Times New Roman"/>
          <w:color w:val="353535"/>
          <w:u w:color="353535"/>
          <w:lang w:val="de-DE"/>
        </w:rPr>
        <w:t>. Consultado 6 de abril 2020</w:t>
      </w:r>
    </w:p>
  </w:footnote>
  <w:footnote w:id="90">
    <w:p w14:paraId="6EAF50CE" w14:textId="5DBA00B4" w:rsidR="00B250AD" w:rsidRPr="004B1FDA" w:rsidRDefault="00B250AD" w:rsidP="00CF76E6">
      <w:pPr>
        <w:spacing w:line="276" w:lineRule="auto"/>
        <w:rPr>
          <w:sz w:val="20"/>
          <w:szCs w:val="20"/>
          <w:lang w:val="de-DE"/>
        </w:rPr>
      </w:pPr>
      <w:r w:rsidRPr="006872E5">
        <w:rPr>
          <w:rStyle w:val="Refdenotaalpie"/>
          <w:sz w:val="20"/>
          <w:szCs w:val="20"/>
        </w:rPr>
        <w:footnoteRef/>
      </w:r>
      <w:r w:rsidRPr="004B1FDA">
        <w:rPr>
          <w:sz w:val="20"/>
          <w:szCs w:val="20"/>
          <w:lang w:val="de-DE"/>
        </w:rPr>
        <w:t xml:space="preserve"> </w:t>
      </w:r>
      <w:r w:rsidRPr="004B1FDA">
        <w:rPr>
          <w:rFonts w:eastAsiaTheme="minorEastAsia"/>
          <w:color w:val="353535"/>
          <w:sz w:val="20"/>
          <w:szCs w:val="20"/>
          <w:lang w:val="de-DE"/>
        </w:rPr>
        <w:t>Martin Dieter, (Spaziergang durch die Geschichte der Fotografie), 38</w:t>
      </w:r>
    </w:p>
    <w:p w14:paraId="53DA742A" w14:textId="72A935E1" w:rsidR="00B250AD" w:rsidRPr="004B1FDA" w:rsidRDefault="00B250AD">
      <w:pPr>
        <w:pStyle w:val="Textonotapie"/>
        <w:rPr>
          <w:lang w:val="de-DE"/>
        </w:rPr>
      </w:pPr>
    </w:p>
  </w:footnote>
  <w:footnote w:id="91">
    <w:p w14:paraId="24E807E0" w14:textId="3A92E245" w:rsidR="00B250AD" w:rsidRPr="004B1FDA" w:rsidRDefault="00B250AD" w:rsidP="00F67E66">
      <w:pPr>
        <w:pStyle w:val="Textonotapie"/>
        <w:spacing w:line="276" w:lineRule="auto"/>
        <w:rPr>
          <w:rFonts w:ascii="Times New Roman" w:hAnsi="Times New Roman" w:cs="Times New Roman"/>
          <w:lang w:val="de-DE"/>
        </w:rPr>
      </w:pPr>
      <w:r w:rsidRPr="00481651">
        <w:rPr>
          <w:rStyle w:val="Refdenotaalpie"/>
          <w:rFonts w:ascii="Times New Roman" w:hAnsi="Times New Roman" w:cs="Times New Roman"/>
        </w:rPr>
        <w:footnoteRef/>
      </w:r>
      <w:r w:rsidRPr="004B1FDA">
        <w:rPr>
          <w:rFonts w:ascii="Times New Roman" w:hAnsi="Times New Roman" w:cs="Times New Roman"/>
          <w:lang w:val="de-DE"/>
        </w:rPr>
        <w:t xml:space="preserve"> </w:t>
      </w:r>
      <w:r w:rsidRPr="004B1FDA">
        <w:rPr>
          <w:rFonts w:ascii="Times New Roman" w:hAnsi="Times New Roman" w:cs="Times New Roman"/>
          <w:i/>
          <w:lang w:val="de-DE"/>
        </w:rPr>
        <w:t>Fotografia estereográfica</w:t>
      </w:r>
      <w:r w:rsidRPr="004B1FDA">
        <w:rPr>
          <w:rFonts w:ascii="Times New Roman" w:hAnsi="Times New Roman" w:cs="Times New Roman"/>
          <w:lang w:val="de-DE"/>
        </w:rPr>
        <w:t>, Blog Audiovisual, (Dobleclic, 2011), https://www.dobleclic.com/fotografia-estereografica/, Consultado 8 noviembre 2020</w:t>
      </w:r>
    </w:p>
  </w:footnote>
  <w:footnote w:id="92">
    <w:p w14:paraId="2D5E53D6" w14:textId="3F7DCB73" w:rsidR="00B250AD" w:rsidRPr="004B1FDA" w:rsidRDefault="00B250AD" w:rsidP="00F67E66">
      <w:pPr>
        <w:pStyle w:val="Textonotapie"/>
        <w:spacing w:line="276" w:lineRule="auto"/>
        <w:rPr>
          <w:lang w:val="de-DE"/>
        </w:rPr>
      </w:pPr>
      <w:r w:rsidRPr="00481651">
        <w:rPr>
          <w:rStyle w:val="Refdenotaalpie"/>
          <w:rFonts w:ascii="Times New Roman" w:hAnsi="Times New Roman" w:cs="Times New Roman"/>
        </w:rPr>
        <w:footnoteRef/>
      </w:r>
      <w:r w:rsidRPr="004B1FDA">
        <w:rPr>
          <w:rFonts w:ascii="Times New Roman" w:hAnsi="Times New Roman" w:cs="Times New Roman"/>
          <w:lang w:val="de-DE"/>
        </w:rPr>
        <w:t xml:space="preserve"> </w:t>
      </w:r>
      <w:r w:rsidRPr="004B1FDA">
        <w:rPr>
          <w:rFonts w:ascii="Times New Roman" w:hAnsi="Times New Roman" w:cs="Times New Roman"/>
          <w:i/>
          <w:lang w:val="de-DE"/>
        </w:rPr>
        <w:t>Hilda Sjölin</w:t>
      </w:r>
      <w:r w:rsidRPr="004B1FDA">
        <w:rPr>
          <w:rFonts w:ascii="Times New Roman" w:hAnsi="Times New Roman" w:cs="Times New Roman"/>
          <w:lang w:val="de-DE"/>
        </w:rPr>
        <w:t>, (LinkFang, 2010), https://es.linkfang.org/wiki/Hilda_Sj%C3%B6lin, Consultado Diciembre 2019</w:t>
      </w:r>
    </w:p>
  </w:footnote>
  <w:footnote w:id="93">
    <w:p w14:paraId="57C91611" w14:textId="1DEE1449" w:rsidR="00B250AD" w:rsidRPr="00BF3060" w:rsidRDefault="00B250AD" w:rsidP="00DB648D">
      <w:pPr>
        <w:pStyle w:val="Textonotapie"/>
        <w:spacing w:line="276" w:lineRule="auto"/>
        <w:rPr>
          <w:rFonts w:asciiTheme="majorBidi" w:hAnsiTheme="majorBidi" w:cstheme="majorBidi"/>
          <w:lang w:val="de-DE"/>
        </w:rPr>
      </w:pPr>
      <w:r w:rsidRPr="009517A5">
        <w:rPr>
          <w:rStyle w:val="Refdenotaalpie"/>
          <w:rFonts w:asciiTheme="majorBidi" w:hAnsiTheme="majorBidi" w:cstheme="majorBidi"/>
        </w:rPr>
        <w:footnoteRef/>
      </w:r>
      <w:r w:rsidRPr="00BF3060">
        <w:rPr>
          <w:rFonts w:asciiTheme="majorBidi" w:hAnsiTheme="majorBidi" w:cstheme="majorBidi"/>
          <w:lang w:val="de-DE"/>
        </w:rPr>
        <w:t xml:space="preserve"> </w:t>
      </w:r>
      <w:r w:rsidRPr="00BF3060">
        <w:rPr>
          <w:rFonts w:asciiTheme="majorBidi" w:hAnsiTheme="majorBidi" w:cstheme="majorBidi"/>
          <w:lang w:val="de-DE"/>
        </w:rPr>
        <w:t xml:space="preserve">Gustavo Bravo, Gerda Taro Vida-Obra-Biografia, (Fotogasteiz, 2020), https://fotogasteiz.com/blog/fotografos/gerda-taro-vida-obra-biografia/, Consultado Junio 2020 </w:t>
      </w:r>
    </w:p>
  </w:footnote>
  <w:footnote w:id="94">
    <w:p w14:paraId="514E218B" w14:textId="77777777" w:rsidR="00B250AD" w:rsidRPr="00CD45ED" w:rsidRDefault="00B250AD" w:rsidP="00CD45ED">
      <w:pPr>
        <w:pStyle w:val="Ttulo1"/>
        <w:shd w:val="clear" w:color="auto" w:fill="FFFFFF"/>
        <w:spacing w:before="0" w:line="276" w:lineRule="auto"/>
        <w:textAlignment w:val="baseline"/>
        <w:rPr>
          <w:rFonts w:ascii="Times New Roman" w:hAnsi="Times New Roman" w:cs="Times New Roman"/>
          <w:color w:val="000000" w:themeColor="text1"/>
          <w:sz w:val="20"/>
          <w:szCs w:val="20"/>
        </w:rPr>
      </w:pPr>
      <w:r w:rsidRPr="00CD45ED">
        <w:rPr>
          <w:rStyle w:val="Refdenotaalpie"/>
          <w:rFonts w:ascii="Times New Roman" w:hAnsi="Times New Roman" w:cs="Times New Roman"/>
          <w:color w:val="000000" w:themeColor="text1"/>
          <w:sz w:val="20"/>
          <w:szCs w:val="20"/>
        </w:rPr>
        <w:footnoteRef/>
      </w:r>
      <w:r w:rsidRPr="00CD45ED">
        <w:rPr>
          <w:rFonts w:ascii="Times New Roman" w:hAnsi="Times New Roman" w:cs="Times New Roman"/>
          <w:color w:val="000000" w:themeColor="text1"/>
          <w:sz w:val="20"/>
          <w:szCs w:val="20"/>
        </w:rPr>
        <w:t xml:space="preserve"> Leire Etxazarra, </w:t>
      </w:r>
      <w:r w:rsidRPr="00CD45ED">
        <w:rPr>
          <w:rFonts w:ascii="Times New Roman" w:hAnsi="Times New Roman" w:cs="Times New Roman"/>
          <w:i/>
          <w:iCs/>
          <w:color w:val="000000" w:themeColor="text1"/>
          <w:sz w:val="20"/>
          <w:szCs w:val="20"/>
        </w:rPr>
        <w:t>La historia de la fotografía resumida en 15 fotógrafas: famosas, desconocidas, triunfadoras, invisibilizadas… Y algunas que son ya presente y futuro,</w:t>
      </w:r>
      <w:r w:rsidRPr="00CD45ED">
        <w:rPr>
          <w:rFonts w:ascii="Times New Roman" w:hAnsi="Times New Roman" w:cs="Times New Roman"/>
          <w:color w:val="000000" w:themeColor="text1"/>
          <w:sz w:val="20"/>
          <w:szCs w:val="20"/>
        </w:rPr>
        <w:t xml:space="preserve"> (Cartier-Bresson no es un reloj, 2020)</w:t>
      </w:r>
    </w:p>
  </w:footnote>
  <w:footnote w:id="95">
    <w:p w14:paraId="762E9CA4" w14:textId="3E3BC86F" w:rsidR="00B250AD" w:rsidRPr="00CD45ED" w:rsidRDefault="00B250AD" w:rsidP="00CD45ED">
      <w:pPr>
        <w:spacing w:line="276" w:lineRule="auto"/>
        <w:rPr>
          <w:sz w:val="20"/>
          <w:szCs w:val="20"/>
          <w:lang w:val="es-ES_tradnl" w:eastAsia="es-ES"/>
        </w:rPr>
      </w:pPr>
      <w:r w:rsidRPr="00CD45ED">
        <w:rPr>
          <w:rStyle w:val="Refdenotaalpie"/>
          <w:sz w:val="20"/>
          <w:szCs w:val="20"/>
        </w:rPr>
        <w:footnoteRef/>
      </w:r>
      <w:r w:rsidRPr="00CD45ED">
        <w:rPr>
          <w:sz w:val="20"/>
          <w:szCs w:val="20"/>
        </w:rPr>
        <w:t xml:space="preserve"> </w:t>
      </w:r>
      <w:r w:rsidRPr="00CD45ED">
        <w:rPr>
          <w:i/>
          <w:sz w:val="20"/>
          <w:szCs w:val="20"/>
          <w:lang w:val="es-ES_tradnl" w:eastAsia="es-ES"/>
        </w:rPr>
        <w:t xml:space="preserve">Lo que una mujer puede hacer con una cámara, </w:t>
      </w:r>
      <w:r w:rsidRPr="00CD45ED">
        <w:rPr>
          <w:sz w:val="20"/>
          <w:szCs w:val="20"/>
          <w:lang w:val="es-ES_tradnl"/>
        </w:rPr>
        <w:t>Francis Benjamin Johnston, 1897, https://www.quitarfotos.com/lo-que-una-mujer-puede-hacer-con-una-camara/</w:t>
      </w:r>
      <w:r w:rsidRPr="00CD45ED">
        <w:rPr>
          <w:i/>
          <w:sz w:val="20"/>
          <w:szCs w:val="20"/>
          <w:lang w:val="es-ES_tradnl" w:eastAsia="es-ES"/>
        </w:rPr>
        <w:t xml:space="preserve"> </w:t>
      </w:r>
    </w:p>
    <w:p w14:paraId="127DF793" w14:textId="6C060645" w:rsidR="00B250AD" w:rsidRPr="004B1FDA" w:rsidRDefault="00B250AD">
      <w:pPr>
        <w:pStyle w:val="Textonotapie"/>
        <w:rPr>
          <w:lang w:val="es-EC"/>
        </w:rPr>
      </w:pPr>
    </w:p>
  </w:footnote>
  <w:footnote w:id="96">
    <w:p w14:paraId="3D69BCF2" w14:textId="77777777" w:rsidR="00B250AD" w:rsidRPr="00B077FA" w:rsidRDefault="00B250AD" w:rsidP="00BF4D8C">
      <w:pPr>
        <w:pStyle w:val="Textonotapie"/>
        <w:spacing w:line="360" w:lineRule="auto"/>
      </w:pPr>
      <w:r w:rsidRPr="0032333E">
        <w:rPr>
          <w:rStyle w:val="Refdenotaalpie"/>
          <w:rFonts w:asciiTheme="majorBidi" w:hAnsiTheme="majorBidi" w:cstheme="majorBidi"/>
        </w:rPr>
        <w:footnoteRef/>
      </w:r>
      <w:r w:rsidRPr="0032333E">
        <w:rPr>
          <w:rFonts w:asciiTheme="majorBidi" w:hAnsiTheme="majorBidi" w:cstheme="majorBidi"/>
        </w:rPr>
        <w:t xml:space="preserve"> </w:t>
      </w:r>
      <w:r w:rsidRPr="0032333E">
        <w:rPr>
          <w:rFonts w:asciiTheme="majorBidi" w:hAnsiTheme="majorBidi" w:cstheme="majorBidi"/>
          <w:color w:val="000000" w:themeColor="text1"/>
        </w:rPr>
        <w:t xml:space="preserve">Etxazarra, </w:t>
      </w:r>
      <w:r w:rsidRPr="0032333E">
        <w:rPr>
          <w:rFonts w:asciiTheme="majorBidi" w:hAnsiTheme="majorBidi" w:cstheme="majorBidi"/>
          <w:i/>
          <w:iCs/>
          <w:color w:val="000000" w:themeColor="text1"/>
        </w:rPr>
        <w:t>La historia… (2020</w:t>
      </w:r>
      <w:r w:rsidRPr="0032333E">
        <w:rPr>
          <w:rFonts w:asciiTheme="majorBidi" w:hAnsiTheme="majorBidi" w:cstheme="majorBidi"/>
          <w:color w:val="000000" w:themeColor="text1"/>
        </w:rPr>
        <w:t>)</w:t>
      </w:r>
      <w:r>
        <w:rPr>
          <w:rFonts w:asciiTheme="majorBidi" w:hAnsiTheme="majorBidi" w:cstheme="majorBidi"/>
          <w:color w:val="000000" w:themeColor="text1"/>
        </w:rPr>
        <w:t>,</w:t>
      </w:r>
    </w:p>
  </w:footnote>
  <w:footnote w:id="97">
    <w:p w14:paraId="3EDE5B81" w14:textId="265C07CB" w:rsidR="00B250AD" w:rsidRPr="00195D3A" w:rsidRDefault="00B250AD" w:rsidP="00195D3A">
      <w:pPr>
        <w:spacing w:line="276" w:lineRule="auto"/>
        <w:rPr>
          <w:sz w:val="20"/>
          <w:szCs w:val="20"/>
          <w:lang w:val="es-ES_tradnl" w:eastAsia="es-ES"/>
        </w:rPr>
      </w:pPr>
      <w:r w:rsidRPr="00195D3A">
        <w:rPr>
          <w:rStyle w:val="Refdenotaalpie"/>
          <w:sz w:val="20"/>
          <w:szCs w:val="20"/>
        </w:rPr>
        <w:footnoteRef/>
      </w:r>
      <w:r w:rsidRPr="00195D3A">
        <w:rPr>
          <w:sz w:val="20"/>
          <w:szCs w:val="20"/>
        </w:rPr>
        <w:t xml:space="preserve"> </w:t>
      </w:r>
      <w:r w:rsidRPr="00195D3A">
        <w:rPr>
          <w:color w:val="202122"/>
          <w:sz w:val="20"/>
          <w:szCs w:val="20"/>
          <w:shd w:val="clear" w:color="auto" w:fill="FFFFFF"/>
        </w:rPr>
        <w:t>El </w:t>
      </w:r>
      <w:r w:rsidRPr="00195D3A">
        <w:rPr>
          <w:bCs/>
          <w:color w:val="202122"/>
          <w:sz w:val="20"/>
          <w:szCs w:val="20"/>
          <w:shd w:val="clear" w:color="auto" w:fill="FFFFFF"/>
        </w:rPr>
        <w:t>Grupo f/64</w:t>
      </w:r>
      <w:r w:rsidRPr="00195D3A">
        <w:rPr>
          <w:color w:val="202122"/>
          <w:sz w:val="20"/>
          <w:szCs w:val="20"/>
          <w:shd w:val="clear" w:color="auto" w:fill="FFFFFF"/>
        </w:rPr>
        <w:t> fue una asociación </w:t>
      </w:r>
      <w:r w:rsidRPr="00195D3A">
        <w:rPr>
          <w:sz w:val="20"/>
          <w:szCs w:val="20"/>
          <w:shd w:val="clear" w:color="auto" w:fill="FFFFFF"/>
        </w:rPr>
        <w:t>fotográfica</w:t>
      </w:r>
      <w:r w:rsidRPr="00195D3A">
        <w:rPr>
          <w:color w:val="202122"/>
          <w:sz w:val="20"/>
          <w:szCs w:val="20"/>
          <w:shd w:val="clear" w:color="auto" w:fill="FFFFFF"/>
        </w:rPr>
        <w:t> que se fundó en </w:t>
      </w:r>
      <w:r w:rsidRPr="00195D3A">
        <w:rPr>
          <w:sz w:val="20"/>
          <w:szCs w:val="20"/>
          <w:shd w:val="clear" w:color="auto" w:fill="FFFFFF"/>
        </w:rPr>
        <w:t>California</w:t>
      </w:r>
      <w:r w:rsidRPr="00195D3A">
        <w:rPr>
          <w:color w:val="202122"/>
          <w:sz w:val="20"/>
          <w:szCs w:val="20"/>
          <w:shd w:val="clear" w:color="auto" w:fill="FFFFFF"/>
        </w:rPr>
        <w:t> en </w:t>
      </w:r>
      <w:r w:rsidRPr="00195D3A">
        <w:rPr>
          <w:sz w:val="20"/>
          <w:szCs w:val="20"/>
          <w:shd w:val="clear" w:color="auto" w:fill="FFFFFF"/>
        </w:rPr>
        <w:t xml:space="preserve">1932. </w:t>
      </w:r>
      <w:r w:rsidRPr="00195D3A">
        <w:rPr>
          <w:color w:val="202122"/>
          <w:sz w:val="20"/>
          <w:szCs w:val="20"/>
          <w:shd w:val="clear" w:color="auto" w:fill="FFFFFF"/>
          <w:lang w:val="es-ES_tradnl" w:eastAsia="es-ES"/>
        </w:rPr>
        <w:t>La propuesta de f64 para la fotografía artística está sintetizada en el propio nombre del grupo: donde los integrantes utilizaban el diafragma más cerrado para lograr la máxima nitidez.</w:t>
      </w:r>
    </w:p>
    <w:p w14:paraId="4ED9B529" w14:textId="1C3F79A9" w:rsidR="00B250AD" w:rsidRDefault="00B250AD" w:rsidP="00AB6226"/>
    <w:p w14:paraId="680CBA58" w14:textId="3115C58A" w:rsidR="00B250AD" w:rsidRPr="004B1FDA" w:rsidRDefault="00B250AD">
      <w:pPr>
        <w:pStyle w:val="Textonotapie"/>
        <w:rPr>
          <w:lang w:val="es-EC"/>
        </w:rPr>
      </w:pPr>
    </w:p>
  </w:footnote>
  <w:footnote w:id="98">
    <w:p w14:paraId="0D4156F1" w14:textId="4488AD5A" w:rsidR="00B250AD" w:rsidRPr="00130BAB" w:rsidRDefault="00B250AD" w:rsidP="00130BAB">
      <w:pPr>
        <w:spacing w:line="276" w:lineRule="auto"/>
        <w:rPr>
          <w:rFonts w:asciiTheme="majorBidi" w:hAnsiTheme="majorBidi" w:cstheme="majorBidi"/>
          <w:sz w:val="20"/>
          <w:szCs w:val="20"/>
        </w:rPr>
      </w:pPr>
      <w:r w:rsidRPr="00114E7C">
        <w:rPr>
          <w:rStyle w:val="Refdenotaalpie"/>
          <w:rFonts w:asciiTheme="majorBidi" w:hAnsiTheme="majorBidi" w:cstheme="majorBidi"/>
          <w:sz w:val="20"/>
          <w:szCs w:val="20"/>
        </w:rPr>
        <w:footnoteRef/>
      </w:r>
      <w:r w:rsidRPr="00114E7C">
        <w:rPr>
          <w:rFonts w:asciiTheme="majorBidi" w:hAnsiTheme="majorBidi" w:cstheme="majorBidi"/>
          <w:sz w:val="20"/>
          <w:szCs w:val="20"/>
        </w:rPr>
        <w:t xml:space="preserve"> </w:t>
      </w:r>
      <w:r w:rsidRPr="00114E7C">
        <w:rPr>
          <w:rFonts w:asciiTheme="majorBidi" w:eastAsiaTheme="minorEastAsia" w:hAnsiTheme="majorBidi" w:cstheme="majorBidi"/>
          <w:sz w:val="20"/>
          <w:szCs w:val="20"/>
          <w:lang w:val="es-ES_tradnl"/>
        </w:rPr>
        <w:t xml:space="preserve">Rodríguez y Méndez de Lozada, Nieves, </w:t>
      </w:r>
      <w:r w:rsidRPr="00114E7C">
        <w:rPr>
          <w:rFonts w:asciiTheme="majorBidi" w:eastAsiaTheme="minorEastAsia" w:hAnsiTheme="majorBidi" w:cstheme="majorBidi"/>
          <w:i/>
          <w:iCs/>
          <w:sz w:val="20"/>
          <w:szCs w:val="20"/>
          <w:lang w:val="es-ES_tradnl"/>
        </w:rPr>
        <w:t>Las fotografías inéditas de Tina Modotti</w:t>
      </w:r>
      <w:r w:rsidRPr="00114E7C">
        <w:rPr>
          <w:rFonts w:asciiTheme="majorBidi" w:eastAsiaTheme="minorEastAsia" w:hAnsiTheme="majorBidi" w:cstheme="majorBidi"/>
          <w:sz w:val="20"/>
          <w:szCs w:val="20"/>
          <w:lang w:val="es-ES_tradnl"/>
        </w:rPr>
        <w:t>. (</w:t>
      </w:r>
      <w:r w:rsidRPr="00114E7C">
        <w:rPr>
          <w:rFonts w:asciiTheme="majorBidi" w:eastAsiaTheme="minorEastAsia" w:hAnsiTheme="majorBidi" w:cstheme="majorBidi"/>
          <w:i/>
          <w:iCs/>
          <w:sz w:val="20"/>
          <w:szCs w:val="20"/>
          <w:lang w:val="es-ES_tradnl"/>
        </w:rPr>
        <w:t>Anales del Instituto de Investigaciones Estéticas, 2008)</w:t>
      </w:r>
      <w:r w:rsidRPr="00114E7C">
        <w:rPr>
          <w:rFonts w:asciiTheme="majorBidi" w:eastAsiaTheme="minorEastAsia" w:hAnsiTheme="majorBidi" w:cstheme="majorBidi"/>
          <w:sz w:val="20"/>
          <w:szCs w:val="20"/>
          <w:lang w:val="es-ES_tradnl"/>
        </w:rPr>
        <w:t xml:space="preserve">, 213-224. </w:t>
      </w:r>
      <w:r>
        <w:rPr>
          <w:rFonts w:asciiTheme="majorBidi" w:eastAsiaTheme="minorEastAsia" w:hAnsiTheme="majorBidi" w:cstheme="majorBidi"/>
          <w:sz w:val="20"/>
          <w:szCs w:val="20"/>
          <w:lang w:val="es-ES_tradnl"/>
        </w:rPr>
        <w:t>Consultado el 5 de marzo de 2020</w:t>
      </w:r>
      <w:r w:rsidRPr="00114E7C">
        <w:rPr>
          <w:rFonts w:asciiTheme="majorBidi" w:eastAsiaTheme="minorEastAsia" w:hAnsiTheme="majorBidi" w:cstheme="majorBidi"/>
          <w:sz w:val="20"/>
          <w:szCs w:val="20"/>
          <w:lang w:val="es-ES_tradnl"/>
        </w:rPr>
        <w:t>.</w:t>
      </w:r>
    </w:p>
  </w:footnote>
  <w:footnote w:id="99">
    <w:p w14:paraId="7AE8CA5D" w14:textId="32554CAA" w:rsidR="00B250AD" w:rsidRPr="00B110E9" w:rsidRDefault="00B250AD" w:rsidP="00B110E9">
      <w:pPr>
        <w:pStyle w:val="Textonotapie"/>
        <w:spacing w:line="276" w:lineRule="auto"/>
        <w:rPr>
          <w:rFonts w:ascii="Times New Roman" w:hAnsi="Times New Roman" w:cs="Times New Roman"/>
        </w:rPr>
      </w:pPr>
      <w:r w:rsidRPr="00B110E9">
        <w:rPr>
          <w:rStyle w:val="Refdenotaalpie"/>
          <w:rFonts w:ascii="Times New Roman" w:hAnsi="Times New Roman" w:cs="Times New Roman"/>
        </w:rPr>
        <w:footnoteRef/>
      </w:r>
      <w:r w:rsidRPr="00B110E9">
        <w:rPr>
          <w:rFonts w:ascii="Times New Roman" w:hAnsi="Times New Roman" w:cs="Times New Roman"/>
        </w:rPr>
        <w:t xml:space="preserve"> Megamedia, </w:t>
      </w:r>
      <w:r w:rsidRPr="00B110E9">
        <w:rPr>
          <w:rFonts w:ascii="Times New Roman" w:hAnsi="Times New Roman" w:cs="Times New Roman"/>
          <w:bCs/>
          <w:lang w:val="es-ES"/>
        </w:rPr>
        <w:t>Lola Álvarez Bravo: ¿quién fue y por qué aparece en el Doodle de Google? En Diario de Yucatan, 2020,</w:t>
      </w:r>
      <w:r w:rsidRPr="00B110E9">
        <w:rPr>
          <w:rFonts w:ascii="Times New Roman" w:hAnsi="Times New Roman" w:cs="Times New Roman"/>
          <w:b/>
          <w:bCs/>
          <w:lang w:val="es-ES"/>
        </w:rPr>
        <w:t xml:space="preserve"> </w:t>
      </w:r>
      <w:r w:rsidRPr="00B110E9">
        <w:rPr>
          <w:rFonts w:ascii="Times New Roman" w:hAnsi="Times New Roman" w:cs="Times New Roman"/>
        </w:rPr>
        <w:t>https://www.yucatan.com.mx/imagen/lola-alvarez-bravo-quien-fue-y-por-que-aparece-en-el-doodle-de-google, Consultado 3 de junio 2020</w:t>
      </w:r>
    </w:p>
  </w:footnote>
  <w:footnote w:id="100">
    <w:p w14:paraId="4FA85968" w14:textId="2E551BED" w:rsidR="00B250AD" w:rsidRPr="00B110E9" w:rsidRDefault="00B250AD" w:rsidP="00B110E9">
      <w:pPr>
        <w:spacing w:line="276" w:lineRule="auto"/>
        <w:rPr>
          <w:sz w:val="20"/>
          <w:szCs w:val="20"/>
          <w:lang w:val="es-ES_tradnl" w:eastAsia="es-ES"/>
        </w:rPr>
      </w:pPr>
      <w:r w:rsidRPr="00B110E9">
        <w:rPr>
          <w:rStyle w:val="Refdenotaalpie"/>
          <w:sz w:val="20"/>
          <w:szCs w:val="20"/>
        </w:rPr>
        <w:footnoteRef/>
      </w:r>
      <w:r w:rsidRPr="00B110E9">
        <w:rPr>
          <w:sz w:val="20"/>
          <w:szCs w:val="20"/>
        </w:rPr>
        <w:t xml:space="preserve"> </w:t>
      </w:r>
      <w:r w:rsidRPr="00B110E9">
        <w:rPr>
          <w:rFonts w:eastAsiaTheme="minorEastAsia"/>
          <w:bCs/>
          <w:sz w:val="20"/>
          <w:szCs w:val="20"/>
          <w:lang w:val="es-ES"/>
        </w:rPr>
        <w:t>Lola Álvarez Bravo, primera fotógrafa mexicana, transitó de la fotografía documental a la experimental</w:t>
      </w:r>
      <w:r w:rsidRPr="00B110E9">
        <w:rPr>
          <w:bCs/>
          <w:sz w:val="20"/>
          <w:szCs w:val="20"/>
          <w:lang w:val="es-ES"/>
        </w:rPr>
        <w:t xml:space="preserve">, Gobierno de México, INBAL, </w:t>
      </w:r>
      <w:r w:rsidRPr="00B110E9">
        <w:rPr>
          <w:bCs/>
          <w:sz w:val="20"/>
          <w:szCs w:val="20"/>
          <w:shd w:val="clear" w:color="auto" w:fill="FFFFFF"/>
          <w:lang w:val="es-ES_tradnl" w:eastAsia="es-ES"/>
        </w:rPr>
        <w:t>Boletín No. 1160 - 31 de julio de 2019,</w:t>
      </w:r>
      <w:r w:rsidRPr="00B110E9">
        <w:rPr>
          <w:b/>
          <w:bCs/>
          <w:sz w:val="20"/>
          <w:szCs w:val="20"/>
          <w:shd w:val="clear" w:color="auto" w:fill="FFFFFF"/>
          <w:lang w:val="es-ES_tradnl" w:eastAsia="es-ES"/>
        </w:rPr>
        <w:t xml:space="preserve"> </w:t>
      </w:r>
      <w:r w:rsidRPr="00DD31D4">
        <w:rPr>
          <w:sz w:val="20"/>
          <w:szCs w:val="20"/>
        </w:rPr>
        <w:t>https://inba.gob.mx/prensa/12716/lola-alvarez-bravo-primera-fotografa-mexicana-transito-de-la-fotografia-documental-a-la-experimental</w:t>
      </w:r>
      <w:r>
        <w:rPr>
          <w:sz w:val="20"/>
          <w:szCs w:val="20"/>
        </w:rPr>
        <w:t xml:space="preserve">, </w:t>
      </w:r>
      <w:r w:rsidRPr="00B110E9">
        <w:rPr>
          <w:sz w:val="20"/>
          <w:szCs w:val="20"/>
        </w:rPr>
        <w:t>Consultado 3 de junio 2020</w:t>
      </w:r>
    </w:p>
    <w:p w14:paraId="087ABBEF" w14:textId="77777777" w:rsidR="00B250AD" w:rsidRPr="00347EF2" w:rsidRDefault="00B250AD" w:rsidP="00E9179B">
      <w:pPr>
        <w:pStyle w:val="Textonotapie"/>
      </w:pPr>
    </w:p>
  </w:footnote>
  <w:footnote w:id="101">
    <w:p w14:paraId="1132FDEC" w14:textId="77777777" w:rsidR="00B250AD" w:rsidRPr="00E70316" w:rsidRDefault="00B250AD" w:rsidP="00E70316">
      <w:pPr>
        <w:pStyle w:val="footnotedescription"/>
        <w:spacing w:after="25" w:line="276" w:lineRule="auto"/>
        <w:rPr>
          <w:sz w:val="20"/>
          <w:szCs w:val="20"/>
        </w:rPr>
      </w:pPr>
      <w:r w:rsidRPr="00E70316">
        <w:rPr>
          <w:rStyle w:val="footnotemark"/>
          <w:sz w:val="20"/>
          <w:szCs w:val="20"/>
        </w:rPr>
        <w:footnoteRef/>
      </w:r>
      <w:r w:rsidRPr="00E70316">
        <w:rPr>
          <w:sz w:val="20"/>
          <w:szCs w:val="20"/>
        </w:rPr>
        <w:t xml:space="preserve"> https://www.eltelegrafo.com.ec/pg/diarioeltelegrafo/about/, 13 de diciembre de 2017· </w:t>
      </w:r>
    </w:p>
  </w:footnote>
  <w:footnote w:id="102">
    <w:p w14:paraId="6C440AFE" w14:textId="77777777" w:rsidR="00B250AD" w:rsidRDefault="00B250AD" w:rsidP="00E70316">
      <w:pPr>
        <w:pStyle w:val="footnotedescription"/>
        <w:spacing w:line="276" w:lineRule="auto"/>
      </w:pPr>
      <w:r w:rsidRPr="00E70316">
        <w:rPr>
          <w:rStyle w:val="footnotemark"/>
          <w:sz w:val="20"/>
          <w:szCs w:val="20"/>
        </w:rPr>
        <w:footnoteRef/>
      </w:r>
      <w:r w:rsidRPr="00E70316">
        <w:rPr>
          <w:sz w:val="20"/>
          <w:szCs w:val="20"/>
        </w:rPr>
        <w:t xml:space="preserve"> https://www.eltelegrafo.com.ec/pg/diarioeltelegrafo/about/, 13 de diciembre de 2017·</w:t>
      </w:r>
      <w:r>
        <w:t xml:space="preserve"> </w:t>
      </w:r>
    </w:p>
  </w:footnote>
  <w:footnote w:id="103">
    <w:p w14:paraId="09669E53" w14:textId="77777777" w:rsidR="00B250AD" w:rsidRPr="00204401" w:rsidRDefault="00B250AD" w:rsidP="004F0445">
      <w:pPr>
        <w:pStyle w:val="Textonotapie"/>
        <w:spacing w:line="276" w:lineRule="auto"/>
        <w:rPr>
          <w:rFonts w:ascii="Times New Roman" w:hAnsi="Times New Roman" w:cs="Times New Roman"/>
          <w:lang w:val="es-EC"/>
        </w:rPr>
      </w:pPr>
      <w:r w:rsidRPr="004F0445">
        <w:rPr>
          <w:rStyle w:val="Refdenotaalpie"/>
          <w:rFonts w:ascii="Times New Roman" w:hAnsi="Times New Roman" w:cs="Times New Roman"/>
        </w:rPr>
        <w:footnoteRef/>
      </w:r>
      <w:r w:rsidRPr="004F0445">
        <w:rPr>
          <w:rFonts w:ascii="Times New Roman" w:hAnsi="Times New Roman" w:cs="Times New Roman"/>
        </w:rPr>
        <w:t xml:space="preserve"> </w:t>
      </w:r>
      <w:r w:rsidRPr="004F0445">
        <w:rPr>
          <w:rFonts w:ascii="Times New Roman" w:hAnsi="Times New Roman" w:cs="Times New Roman"/>
          <w:i/>
          <w:color w:val="353535"/>
          <w:lang w:val="es-ES"/>
        </w:rPr>
        <w:t>La fotografía y su olvido histórico</w:t>
      </w:r>
      <w:r w:rsidRPr="004F0445">
        <w:rPr>
          <w:rFonts w:ascii="Times New Roman" w:hAnsi="Times New Roman" w:cs="Times New Roman"/>
          <w:color w:val="353535"/>
          <w:u w:color="353535"/>
          <w:lang w:val="es-ES"/>
        </w:rPr>
        <w:t>, </w:t>
      </w:r>
      <w:r w:rsidRPr="004F0445">
        <w:rPr>
          <w:rFonts w:ascii="Times New Roman" w:hAnsi="Times New Roman" w:cs="Times New Roman"/>
          <w:i/>
          <w:iCs/>
          <w:color w:val="353535"/>
          <w:u w:color="353535"/>
          <w:lang w:val="es-ES"/>
        </w:rPr>
        <w:t>Diario El Telégrafo</w:t>
      </w:r>
      <w:r w:rsidRPr="004F0445">
        <w:rPr>
          <w:rFonts w:ascii="Times New Roman" w:hAnsi="Times New Roman" w:cs="Times New Roman"/>
          <w:color w:val="353535"/>
          <w:u w:color="353535"/>
          <w:lang w:val="es-ES"/>
        </w:rPr>
        <w:t>, (Editogran S. A,2015)</w:t>
      </w:r>
    </w:p>
  </w:footnote>
  <w:footnote w:id="104">
    <w:p w14:paraId="40D486EE" w14:textId="77777777" w:rsidR="00B250AD" w:rsidRPr="00204401" w:rsidRDefault="00B250AD" w:rsidP="004F0445">
      <w:pPr>
        <w:pStyle w:val="Textonotapie"/>
        <w:spacing w:line="276" w:lineRule="auto"/>
        <w:rPr>
          <w:lang w:val="es-EC"/>
        </w:rPr>
      </w:pPr>
      <w:r w:rsidRPr="004F0445">
        <w:rPr>
          <w:rStyle w:val="Refdenotaalpie"/>
          <w:rFonts w:ascii="Times New Roman" w:hAnsi="Times New Roman" w:cs="Times New Roman"/>
        </w:rPr>
        <w:footnoteRef/>
      </w:r>
      <w:r w:rsidRPr="004F0445">
        <w:rPr>
          <w:rFonts w:ascii="Times New Roman" w:hAnsi="Times New Roman" w:cs="Times New Roman"/>
        </w:rPr>
        <w:t xml:space="preserve"> </w:t>
      </w:r>
      <w:r w:rsidRPr="004F0445">
        <w:rPr>
          <w:rFonts w:ascii="Times New Roman" w:hAnsi="Times New Roman" w:cs="Times New Roman"/>
          <w:color w:val="353535"/>
          <w:lang w:val="es-ES"/>
        </w:rPr>
        <w:t>Arqueología ecuatoriana, </w:t>
      </w:r>
      <w:r w:rsidRPr="004F0445">
        <w:rPr>
          <w:rFonts w:ascii="Times New Roman" w:hAnsi="Times New Roman" w:cs="Times New Roman"/>
          <w:i/>
          <w:iCs/>
          <w:color w:val="353535"/>
          <w:u w:color="353535"/>
          <w:lang w:val="es-ES"/>
        </w:rPr>
        <w:t>Página web de Arqueología Ecuatoriana</w:t>
      </w:r>
      <w:r w:rsidRPr="004F0445">
        <w:rPr>
          <w:rFonts w:ascii="Times New Roman" w:hAnsi="Times New Roman" w:cs="Times New Roman"/>
          <w:color w:val="353535"/>
          <w:u w:color="353535"/>
          <w:lang w:val="es-ES"/>
        </w:rPr>
        <w:t>.</w:t>
      </w:r>
    </w:p>
  </w:footnote>
  <w:footnote w:id="105">
    <w:p w14:paraId="345F030B" w14:textId="47DE73D5" w:rsidR="00B250AD" w:rsidRPr="00353B25" w:rsidRDefault="00B250AD" w:rsidP="00353B25">
      <w:pPr>
        <w:spacing w:line="276" w:lineRule="auto"/>
        <w:rPr>
          <w:sz w:val="20"/>
          <w:szCs w:val="20"/>
        </w:rPr>
      </w:pPr>
      <w:r w:rsidRPr="00353B25">
        <w:rPr>
          <w:rStyle w:val="Refdenotaalpie"/>
          <w:sz w:val="20"/>
          <w:szCs w:val="20"/>
        </w:rPr>
        <w:footnoteRef/>
      </w:r>
      <w:r w:rsidRPr="00353B25">
        <w:rPr>
          <w:color w:val="333333"/>
          <w:sz w:val="20"/>
          <w:szCs w:val="20"/>
          <w:shd w:val="clear" w:color="auto" w:fill="FFFFFF"/>
        </w:rPr>
        <w:t xml:space="preserve"> Julio César Abad Vidal (ed.): </w:t>
      </w:r>
      <w:r w:rsidRPr="00353B25">
        <w:rPr>
          <w:rStyle w:val="nfasis"/>
          <w:color w:val="333333"/>
          <w:sz w:val="20"/>
          <w:szCs w:val="20"/>
          <w:bdr w:val="none" w:sz="0" w:space="0" w:color="auto" w:frame="1"/>
          <w:shd w:val="clear" w:color="auto" w:fill="FFFFFF"/>
        </w:rPr>
        <w:t>Mapas del arte contemporáneo en Ecuador, (</w:t>
      </w:r>
      <w:r w:rsidRPr="00353B25">
        <w:rPr>
          <w:color w:val="333333"/>
          <w:sz w:val="20"/>
          <w:szCs w:val="20"/>
          <w:shd w:val="clear" w:color="auto" w:fill="FFFFFF"/>
        </w:rPr>
        <w:t xml:space="preserve">Cuenca, Universidad de Cuenca, 2014), 156 </w:t>
      </w:r>
    </w:p>
  </w:footnote>
  <w:footnote w:id="106">
    <w:p w14:paraId="5657BE04" w14:textId="202FB68B" w:rsidR="00B250AD" w:rsidRPr="00C1077E" w:rsidRDefault="00B250AD" w:rsidP="00353B25">
      <w:pPr>
        <w:pStyle w:val="Textonotapie"/>
        <w:spacing w:line="276" w:lineRule="auto"/>
        <w:rPr>
          <w:lang w:val="es-EC"/>
        </w:rPr>
      </w:pPr>
      <w:r w:rsidRPr="00353B25">
        <w:rPr>
          <w:rStyle w:val="Refdenotaalpie"/>
          <w:rFonts w:ascii="Times New Roman" w:hAnsi="Times New Roman" w:cs="Times New Roman"/>
        </w:rPr>
        <w:footnoteRef/>
      </w:r>
      <w:r w:rsidRPr="00353B25">
        <w:rPr>
          <w:rFonts w:ascii="Times New Roman" w:hAnsi="Times New Roman" w:cs="Times New Roman"/>
        </w:rPr>
        <w:t xml:space="preserve"> </w:t>
      </w:r>
      <w:r w:rsidRPr="00C1077E">
        <w:rPr>
          <w:rFonts w:ascii="Times New Roman" w:hAnsi="Times New Roman" w:cs="Times New Roman"/>
          <w:lang w:val="es-EC"/>
        </w:rPr>
        <w:t>Lucía Chiriboga y Soledad Cruz, Retrato de la Amazonía (Quito: Libri Mundi, Enrique Grosse Luemem, 1992) 12</w:t>
      </w:r>
    </w:p>
  </w:footnote>
  <w:footnote w:id="107">
    <w:p w14:paraId="01113BA6" w14:textId="681CFC34" w:rsidR="00B250AD" w:rsidRPr="00FD700E" w:rsidRDefault="00B250AD" w:rsidP="00FD700E">
      <w:pPr>
        <w:widowControl w:val="0"/>
        <w:autoSpaceDE w:val="0"/>
        <w:autoSpaceDN w:val="0"/>
        <w:adjustRightInd w:val="0"/>
        <w:spacing w:after="240" w:line="276" w:lineRule="auto"/>
        <w:rPr>
          <w:rFonts w:eastAsiaTheme="minorEastAsia"/>
          <w:color w:val="000000"/>
          <w:sz w:val="20"/>
          <w:szCs w:val="20"/>
          <w:lang w:val="es-ES"/>
        </w:rPr>
      </w:pPr>
      <w:r w:rsidRPr="00FD700E">
        <w:rPr>
          <w:rStyle w:val="Refdenotaalpie"/>
          <w:sz w:val="20"/>
          <w:szCs w:val="20"/>
        </w:rPr>
        <w:footnoteRef/>
      </w:r>
      <w:r w:rsidRPr="00FD700E">
        <w:rPr>
          <w:sz w:val="20"/>
          <w:szCs w:val="20"/>
        </w:rPr>
        <w:t xml:space="preserve"> </w:t>
      </w:r>
      <w:r w:rsidRPr="00FD700E">
        <w:rPr>
          <w:rFonts w:eastAsiaTheme="minorEastAsia"/>
          <w:color w:val="000000"/>
          <w:sz w:val="20"/>
          <w:szCs w:val="20"/>
          <w:lang w:val="es-ES"/>
        </w:rPr>
        <w:t>María del Carmen Oleas Rueda</w:t>
      </w:r>
      <w:r w:rsidRPr="00077D85">
        <w:rPr>
          <w:rFonts w:eastAsiaTheme="minorEastAsia"/>
          <w:i/>
          <w:color w:val="000000"/>
          <w:sz w:val="20"/>
          <w:szCs w:val="20"/>
          <w:lang w:val="es-ES"/>
        </w:rPr>
        <w:t>, La construcción de noción de feminidad en la práctica fotográfica de Lucía Chiriboga, Sara Roitman y Wendy Ribadeneira</w:t>
      </w:r>
      <w:r w:rsidRPr="00FD700E">
        <w:rPr>
          <w:rFonts w:eastAsiaTheme="minorEastAsia"/>
          <w:color w:val="000000"/>
          <w:sz w:val="20"/>
          <w:szCs w:val="20"/>
          <w:lang w:val="es-ES"/>
        </w:rPr>
        <w:t>, (Quito: Universidad Andina Simón Bolívar Sede Ecuador, 2013), 43</w:t>
      </w:r>
    </w:p>
    <w:p w14:paraId="544FE766" w14:textId="713200D8" w:rsidR="00B250AD" w:rsidRDefault="00B250AD" w:rsidP="005112BA">
      <w:pPr>
        <w:widowControl w:val="0"/>
        <w:autoSpaceDE w:val="0"/>
        <w:autoSpaceDN w:val="0"/>
        <w:adjustRightInd w:val="0"/>
        <w:spacing w:after="240" w:line="360" w:lineRule="atLeast"/>
        <w:rPr>
          <w:rFonts w:ascii="Times" w:eastAsiaTheme="minorEastAsia" w:hAnsi="Times" w:cs="Times"/>
          <w:color w:val="000000"/>
          <w:lang w:val="es-ES"/>
        </w:rPr>
      </w:pPr>
    </w:p>
    <w:p w14:paraId="2E866793" w14:textId="75404F16" w:rsidR="00B250AD" w:rsidRDefault="00B250AD" w:rsidP="005112BA">
      <w:pPr>
        <w:widowControl w:val="0"/>
        <w:autoSpaceDE w:val="0"/>
        <w:autoSpaceDN w:val="0"/>
        <w:adjustRightInd w:val="0"/>
        <w:spacing w:after="240" w:line="360" w:lineRule="atLeast"/>
        <w:rPr>
          <w:rFonts w:ascii="Times" w:eastAsiaTheme="minorEastAsia" w:hAnsi="Times" w:cs="Times"/>
          <w:color w:val="000000"/>
          <w:lang w:val="es-ES"/>
        </w:rPr>
      </w:pPr>
      <w:r>
        <w:rPr>
          <w:rFonts w:ascii="Arial" w:eastAsiaTheme="minorEastAsia" w:hAnsi="Arial" w:cs="Arial"/>
          <w:color w:val="000000"/>
          <w:sz w:val="32"/>
          <w:szCs w:val="32"/>
          <w:lang w:val="es-ES"/>
        </w:rPr>
        <w:t xml:space="preserve"> </w:t>
      </w:r>
    </w:p>
    <w:p w14:paraId="400694BD" w14:textId="1FE908BF" w:rsidR="00B250AD" w:rsidRPr="00C1077E" w:rsidRDefault="00B250AD">
      <w:pPr>
        <w:pStyle w:val="Textonotapie"/>
        <w:rPr>
          <w:lang w:val="es-EC"/>
        </w:rPr>
      </w:pPr>
    </w:p>
  </w:footnote>
  <w:footnote w:id="108">
    <w:p w14:paraId="30DB89BB" w14:textId="09F25FD7" w:rsidR="00B250AD" w:rsidRPr="00CD02AB" w:rsidRDefault="00B250AD" w:rsidP="007A47A5">
      <w:pPr>
        <w:pStyle w:val="Textonotapie"/>
        <w:spacing w:line="276" w:lineRule="auto"/>
        <w:rPr>
          <w:rFonts w:ascii="Times New Roman" w:hAnsi="Times New Roman" w:cs="Times New Roman"/>
          <w:lang w:val="es-EC"/>
        </w:rPr>
      </w:pPr>
      <w:r w:rsidRPr="007A47A5">
        <w:rPr>
          <w:rStyle w:val="Refdenotaalpie"/>
          <w:rFonts w:ascii="Times New Roman" w:hAnsi="Times New Roman" w:cs="Times New Roman"/>
        </w:rPr>
        <w:footnoteRef/>
      </w:r>
      <w:r w:rsidRPr="007A47A5">
        <w:rPr>
          <w:rFonts w:ascii="Times New Roman" w:hAnsi="Times New Roman" w:cs="Times New Roman"/>
        </w:rPr>
        <w:t xml:space="preserve"> </w:t>
      </w:r>
      <w:r w:rsidRPr="007A47A5">
        <w:rPr>
          <w:rFonts w:ascii="Times New Roman" w:hAnsi="Times New Roman" w:cs="Times New Roman"/>
          <w:color w:val="000000"/>
          <w:lang w:val="es-ES"/>
        </w:rPr>
        <w:t>Oleas</w:t>
      </w:r>
      <w:r w:rsidRPr="007A47A5">
        <w:rPr>
          <w:rFonts w:ascii="Times New Roman" w:hAnsi="Times New Roman" w:cs="Times New Roman"/>
          <w:i/>
          <w:color w:val="000000"/>
          <w:lang w:val="es-ES"/>
        </w:rPr>
        <w:t xml:space="preserve">, La construcción de…  </w:t>
      </w:r>
      <w:r w:rsidRPr="007A47A5">
        <w:rPr>
          <w:rFonts w:ascii="Times New Roman" w:hAnsi="Times New Roman" w:cs="Times New Roman"/>
          <w:color w:val="000000"/>
          <w:lang w:val="es-ES"/>
        </w:rPr>
        <w:t>45, 46</w:t>
      </w:r>
    </w:p>
  </w:footnote>
  <w:footnote w:id="109">
    <w:p w14:paraId="6E26CEF1" w14:textId="3928161D" w:rsidR="00B250AD" w:rsidRPr="00025AD8" w:rsidRDefault="00B250AD" w:rsidP="007A47A5">
      <w:pPr>
        <w:pStyle w:val="Textonotapie"/>
        <w:spacing w:line="276" w:lineRule="auto"/>
        <w:rPr>
          <w:lang w:val="es-EC"/>
        </w:rPr>
      </w:pPr>
      <w:r w:rsidRPr="007A47A5">
        <w:rPr>
          <w:rStyle w:val="Refdenotaalpie"/>
          <w:rFonts w:ascii="Times New Roman" w:hAnsi="Times New Roman" w:cs="Times New Roman"/>
        </w:rPr>
        <w:footnoteRef/>
      </w:r>
      <w:r w:rsidRPr="007A47A5">
        <w:rPr>
          <w:rFonts w:ascii="Times New Roman" w:hAnsi="Times New Roman" w:cs="Times New Roman"/>
        </w:rPr>
        <w:t xml:space="preserve"> </w:t>
      </w:r>
      <w:r w:rsidRPr="007A47A5">
        <w:rPr>
          <w:rFonts w:ascii="Times New Roman" w:hAnsi="Times New Roman" w:cs="Times New Roman"/>
          <w:bCs/>
          <w:i/>
          <w:lang w:val="es-ES"/>
        </w:rPr>
        <w:t>Judy de Bustamante</w:t>
      </w:r>
      <w:r w:rsidRPr="007A47A5">
        <w:rPr>
          <w:rFonts w:ascii="Times New Roman" w:hAnsi="Times New Roman" w:cs="Times New Roman"/>
          <w:b/>
          <w:bCs/>
          <w:lang w:val="es-ES"/>
        </w:rPr>
        <w:t xml:space="preserve">, </w:t>
      </w:r>
      <w:r w:rsidRPr="007A47A5">
        <w:rPr>
          <w:rFonts w:ascii="Times New Roman" w:hAnsi="Times New Roman" w:cs="Times New Roman"/>
          <w:bCs/>
          <w:lang w:val="es-ES"/>
        </w:rPr>
        <w:t>Facultad de Arquitectura y Diseño, (Quito: Pontificia Universidad Católica del Ecuador, 2000), 101</w:t>
      </w:r>
    </w:p>
  </w:footnote>
  <w:footnote w:id="110">
    <w:p w14:paraId="4559BC0F" w14:textId="29F039EB" w:rsidR="00B250AD" w:rsidRPr="00BD04B1" w:rsidRDefault="00B250AD" w:rsidP="008A6551">
      <w:pPr>
        <w:spacing w:line="276" w:lineRule="auto"/>
        <w:jc w:val="both"/>
        <w:rPr>
          <w:rFonts w:eastAsiaTheme="minorEastAsia"/>
          <w:sz w:val="20"/>
          <w:szCs w:val="20"/>
          <w:lang w:val="es-ES"/>
        </w:rPr>
      </w:pPr>
      <w:r w:rsidRPr="00BD04B1">
        <w:rPr>
          <w:rStyle w:val="Refdenotaalpie"/>
          <w:sz w:val="20"/>
          <w:szCs w:val="20"/>
        </w:rPr>
        <w:footnoteRef/>
      </w:r>
      <w:r w:rsidRPr="00BD04B1">
        <w:rPr>
          <w:sz w:val="20"/>
          <w:szCs w:val="20"/>
        </w:rPr>
        <w:t xml:space="preserve"> </w:t>
      </w:r>
      <w:r w:rsidRPr="00BD04B1">
        <w:rPr>
          <w:rFonts w:eastAsiaTheme="minorEastAsia"/>
          <w:sz w:val="20"/>
          <w:szCs w:val="20"/>
          <w:lang w:val="es-ES"/>
        </w:rPr>
        <w:t xml:space="preserve">Jonathan Alcocer, </w:t>
      </w:r>
      <w:r w:rsidRPr="00BD04B1">
        <w:rPr>
          <w:rFonts w:eastAsiaTheme="minorEastAsia"/>
          <w:i/>
          <w:sz w:val="20"/>
          <w:szCs w:val="20"/>
          <w:lang w:val="es-ES"/>
        </w:rPr>
        <w:t>Procesos de experimentación fotográfica en Quito 1990-2000, a través de la obra de Pepe Avilés, Lucía Chiriboga y Sara Roitman</w:t>
      </w:r>
      <w:r w:rsidRPr="00BD04B1">
        <w:rPr>
          <w:rFonts w:eastAsiaTheme="minorEastAsia"/>
          <w:sz w:val="20"/>
          <w:szCs w:val="20"/>
          <w:lang w:val="es-ES"/>
        </w:rPr>
        <w:t xml:space="preserve">, (Quito: Universidad Andina Simón Bolívar, 2020), 21 </w:t>
      </w:r>
    </w:p>
  </w:footnote>
  <w:footnote w:id="111">
    <w:p w14:paraId="40A9FDD9" w14:textId="3EEDD157" w:rsidR="00B250AD" w:rsidRPr="00BD04B1" w:rsidRDefault="00B250AD" w:rsidP="008A6551">
      <w:pPr>
        <w:spacing w:line="276" w:lineRule="auto"/>
        <w:jc w:val="both"/>
        <w:rPr>
          <w:rFonts w:eastAsiaTheme="minorEastAsia"/>
          <w:b/>
          <w:bCs/>
          <w:sz w:val="18"/>
          <w:szCs w:val="18"/>
          <w:lang w:val="es-ES"/>
        </w:rPr>
      </w:pPr>
      <w:r w:rsidRPr="00BD04B1">
        <w:rPr>
          <w:rStyle w:val="Refdenotaalpie"/>
          <w:sz w:val="20"/>
          <w:szCs w:val="20"/>
        </w:rPr>
        <w:footnoteRef/>
      </w:r>
      <w:r w:rsidRPr="00BD04B1">
        <w:rPr>
          <w:sz w:val="20"/>
          <w:szCs w:val="20"/>
        </w:rPr>
        <w:t xml:space="preserve"> </w:t>
      </w:r>
      <w:r w:rsidRPr="00BD04B1">
        <w:rPr>
          <w:rFonts w:eastAsiaTheme="minorEastAsia"/>
          <w:bCs/>
          <w:i/>
          <w:sz w:val="20"/>
          <w:szCs w:val="20"/>
          <w:lang w:val="es-ES"/>
        </w:rPr>
        <w:t>Judy de Bustamante</w:t>
      </w:r>
      <w:r w:rsidRPr="00BD04B1">
        <w:rPr>
          <w:rFonts w:eastAsiaTheme="minorEastAsia"/>
          <w:b/>
          <w:bCs/>
          <w:sz w:val="20"/>
          <w:szCs w:val="20"/>
          <w:lang w:val="es-ES"/>
        </w:rPr>
        <w:t xml:space="preserve">, </w:t>
      </w:r>
      <w:r w:rsidRPr="00BD04B1">
        <w:rPr>
          <w:rFonts w:eastAsiaTheme="minorEastAsia"/>
          <w:bCs/>
          <w:sz w:val="20"/>
          <w:szCs w:val="20"/>
          <w:lang w:val="es-ES"/>
        </w:rPr>
        <w:t>Facultad de Arquitectura y Diseño, (Quito: Pontificia Universidad Católica del Ecuador, 2000)</w:t>
      </w:r>
    </w:p>
  </w:footnote>
  <w:footnote w:id="112">
    <w:p w14:paraId="63392CDA" w14:textId="195353FF" w:rsidR="00B250AD" w:rsidRPr="0078118A" w:rsidRDefault="00B250AD" w:rsidP="0078118A">
      <w:pPr>
        <w:spacing w:line="276" w:lineRule="auto"/>
        <w:jc w:val="both"/>
        <w:rPr>
          <w:rFonts w:eastAsiaTheme="minorEastAsia"/>
          <w:b/>
          <w:bCs/>
          <w:sz w:val="20"/>
          <w:szCs w:val="20"/>
          <w:lang w:val="es-ES"/>
        </w:rPr>
      </w:pPr>
      <w:r w:rsidRPr="003C010A">
        <w:rPr>
          <w:rStyle w:val="Refdenotaalpie"/>
          <w:sz w:val="20"/>
          <w:szCs w:val="20"/>
        </w:rPr>
        <w:footnoteRef/>
      </w:r>
      <w:r w:rsidRPr="003C010A">
        <w:rPr>
          <w:sz w:val="20"/>
          <w:szCs w:val="20"/>
        </w:rPr>
        <w:t xml:space="preserve"> Trinidad Pérez en </w:t>
      </w:r>
      <w:r w:rsidRPr="003C010A">
        <w:rPr>
          <w:rFonts w:eastAsiaTheme="minorEastAsia"/>
          <w:bCs/>
          <w:i/>
          <w:sz w:val="20"/>
          <w:szCs w:val="20"/>
          <w:lang w:val="es-ES"/>
        </w:rPr>
        <w:t>Judy de Bustamante</w:t>
      </w:r>
      <w:r w:rsidRPr="003C010A">
        <w:rPr>
          <w:rFonts w:eastAsiaTheme="minorEastAsia"/>
          <w:b/>
          <w:bCs/>
          <w:sz w:val="20"/>
          <w:szCs w:val="20"/>
          <w:lang w:val="es-ES"/>
        </w:rPr>
        <w:t xml:space="preserve">, </w:t>
      </w:r>
      <w:r w:rsidRPr="003C010A">
        <w:rPr>
          <w:rFonts w:eastAsiaTheme="minorEastAsia"/>
          <w:bCs/>
          <w:sz w:val="20"/>
          <w:szCs w:val="20"/>
          <w:lang w:val="es-ES"/>
        </w:rPr>
        <w:t>Facultad de Arquitectura y Diseño, (Quito: Pontificia Universidad Católica del Ecuador, 2000)</w:t>
      </w:r>
    </w:p>
  </w:footnote>
  <w:footnote w:id="113">
    <w:p w14:paraId="705E08CA" w14:textId="2B03E650" w:rsidR="00B250AD" w:rsidRPr="00CA1CBD" w:rsidRDefault="00B250AD" w:rsidP="00C9753C">
      <w:pPr>
        <w:spacing w:line="276" w:lineRule="auto"/>
        <w:jc w:val="both"/>
        <w:rPr>
          <w:rFonts w:eastAsiaTheme="minorEastAsia"/>
          <w:b/>
          <w:bCs/>
          <w:sz w:val="20"/>
          <w:szCs w:val="20"/>
          <w:lang w:val="es-ES"/>
        </w:rPr>
      </w:pPr>
      <w:r w:rsidRPr="00CA1CBD">
        <w:rPr>
          <w:rStyle w:val="Refdenotaalpie"/>
          <w:sz w:val="20"/>
          <w:szCs w:val="20"/>
        </w:rPr>
        <w:footnoteRef/>
      </w:r>
      <w:r w:rsidRPr="00CA1CBD">
        <w:rPr>
          <w:sz w:val="20"/>
          <w:szCs w:val="20"/>
        </w:rPr>
        <w:t xml:space="preserve"> Pérez, en </w:t>
      </w:r>
      <w:r w:rsidRPr="00CA1CBD">
        <w:rPr>
          <w:rFonts w:eastAsiaTheme="minorEastAsia"/>
          <w:bCs/>
          <w:i/>
          <w:sz w:val="20"/>
          <w:szCs w:val="20"/>
          <w:lang w:val="es-ES"/>
        </w:rPr>
        <w:t xml:space="preserve">Judy de… </w:t>
      </w:r>
    </w:p>
  </w:footnote>
  <w:footnote w:id="114">
    <w:p w14:paraId="01C2CBC9" w14:textId="308A501D" w:rsidR="00B250AD" w:rsidRPr="002544DD" w:rsidRDefault="00B250AD">
      <w:pPr>
        <w:pStyle w:val="Textonotapie"/>
        <w:rPr>
          <w:lang w:val="es-EC"/>
        </w:rPr>
      </w:pPr>
      <w:r w:rsidRPr="00CA1CBD">
        <w:rPr>
          <w:rStyle w:val="Refdenotaalpie"/>
          <w:rFonts w:ascii="Times New Roman" w:hAnsi="Times New Roman" w:cs="Times New Roman"/>
        </w:rPr>
        <w:footnoteRef/>
      </w:r>
      <w:r>
        <w:rPr>
          <w:rFonts w:ascii="Times New Roman" w:hAnsi="Times New Roman" w:cs="Times New Roman"/>
        </w:rPr>
        <w:t xml:space="preserve"> </w:t>
      </w:r>
      <w:proofErr w:type="gramStart"/>
      <w:r>
        <w:rPr>
          <w:rFonts w:ascii="Times New Roman" w:hAnsi="Times New Roman" w:cs="Times New Roman"/>
        </w:rPr>
        <w:t xml:space="preserve">Pérez, </w:t>
      </w:r>
      <w:r w:rsidRPr="00CA1CBD">
        <w:rPr>
          <w:rFonts w:ascii="Times New Roman" w:hAnsi="Times New Roman" w:cs="Times New Roman"/>
        </w:rPr>
        <w:t xml:space="preserve"> </w:t>
      </w:r>
      <w:r w:rsidRPr="00CA1CBD">
        <w:rPr>
          <w:rFonts w:ascii="Times New Roman" w:hAnsi="Times New Roman" w:cs="Times New Roman"/>
          <w:bCs/>
          <w:i/>
          <w:lang w:val="es-ES"/>
        </w:rPr>
        <w:t>Judy</w:t>
      </w:r>
      <w:proofErr w:type="gramEnd"/>
      <w:r w:rsidRPr="00CA1CBD">
        <w:rPr>
          <w:rFonts w:ascii="Times New Roman" w:hAnsi="Times New Roman" w:cs="Times New Roman"/>
          <w:bCs/>
          <w:i/>
          <w:lang w:val="es-ES"/>
        </w:rPr>
        <w:t xml:space="preserve"> de…</w:t>
      </w:r>
      <w:r>
        <w:rPr>
          <w:bCs/>
          <w:i/>
          <w:lang w:val="es-ES"/>
        </w:rPr>
        <w:t xml:space="preserve"> </w:t>
      </w:r>
    </w:p>
  </w:footnote>
  <w:footnote w:id="115">
    <w:p w14:paraId="0B41A166" w14:textId="32CB6E70" w:rsidR="00B250AD" w:rsidRPr="00E419DF" w:rsidRDefault="00B250AD">
      <w:pPr>
        <w:pStyle w:val="Textonotapie"/>
        <w:rPr>
          <w:rFonts w:ascii="Times New Roman" w:hAnsi="Times New Roman" w:cs="Times New Roman"/>
          <w:i/>
        </w:rPr>
      </w:pPr>
      <w:r w:rsidRPr="00BC1BA6">
        <w:rPr>
          <w:rStyle w:val="Refdenotaalpie"/>
          <w:rFonts w:ascii="Times New Roman" w:hAnsi="Times New Roman" w:cs="Times New Roman"/>
        </w:rPr>
        <w:footnoteRef/>
      </w:r>
      <w:r w:rsidRPr="00BC1BA6">
        <w:rPr>
          <w:rFonts w:ascii="Times New Roman" w:hAnsi="Times New Roman" w:cs="Times New Roman"/>
        </w:rPr>
        <w:t xml:space="preserve"> María Ángela Cifuentes, en la introducción de </w:t>
      </w:r>
      <w:r w:rsidRPr="00BC1BA6">
        <w:rPr>
          <w:rFonts w:ascii="Times New Roman" w:hAnsi="Times New Roman" w:cs="Times New Roman"/>
          <w:i/>
        </w:rPr>
        <w:t>Llegando a los Cincuenta (2000)</w:t>
      </w:r>
      <w:r>
        <w:rPr>
          <w:rFonts w:ascii="Times New Roman" w:hAnsi="Times New Roman" w:cs="Times New Roman"/>
        </w:rPr>
        <w:t xml:space="preserve"> del</w:t>
      </w:r>
      <w:r w:rsidRPr="00BC1BA6">
        <w:rPr>
          <w:rFonts w:ascii="Times New Roman" w:hAnsi="Times New Roman" w:cs="Times New Roman"/>
        </w:rPr>
        <w:t xml:space="preserve"> texto </w:t>
      </w:r>
      <w:r>
        <w:rPr>
          <w:rFonts w:ascii="Times New Roman" w:hAnsi="Times New Roman" w:cs="Times New Roman"/>
          <w:i/>
        </w:rPr>
        <w:t>Aún queda la esencia</w:t>
      </w:r>
      <w:r w:rsidRPr="00E419DF">
        <w:rPr>
          <w:rFonts w:ascii="Times New Roman" w:hAnsi="Times New Roman" w:cs="Times New Roman"/>
          <w:i/>
        </w:rPr>
        <w:t xml:space="preserve"> (1997)</w:t>
      </w:r>
    </w:p>
  </w:footnote>
  <w:footnote w:id="116">
    <w:p w14:paraId="6AE059F6" w14:textId="50093BEE" w:rsidR="00B250AD" w:rsidRPr="00CF3AA7" w:rsidRDefault="00B250AD" w:rsidP="00F33DDB">
      <w:pPr>
        <w:rPr>
          <w:sz w:val="20"/>
          <w:szCs w:val="20"/>
        </w:rPr>
      </w:pPr>
      <w:r w:rsidRPr="005E489F">
        <w:rPr>
          <w:rStyle w:val="Refdenotaalpie"/>
          <w:sz w:val="20"/>
          <w:szCs w:val="20"/>
        </w:rPr>
        <w:footnoteRef/>
      </w:r>
      <w:r w:rsidRPr="005E489F">
        <w:rPr>
          <w:sz w:val="20"/>
          <w:szCs w:val="20"/>
        </w:rPr>
        <w:t xml:space="preserve"> </w:t>
      </w:r>
      <w:r w:rsidRPr="00CF3AA7">
        <w:rPr>
          <w:sz w:val="20"/>
          <w:szCs w:val="20"/>
        </w:rPr>
        <w:t xml:space="preserve">María Teresa García, </w:t>
      </w:r>
      <w:r w:rsidRPr="00CF3AA7">
        <w:rPr>
          <w:i/>
          <w:sz w:val="20"/>
          <w:szCs w:val="20"/>
        </w:rPr>
        <w:t>Imagenes Vivientes,</w:t>
      </w:r>
      <w:r w:rsidRPr="00CF3AA7">
        <w:rPr>
          <w:sz w:val="20"/>
          <w:szCs w:val="20"/>
        </w:rPr>
        <w:t xml:space="preserve"> (Quito: María Teresa García, 2002)</w:t>
      </w:r>
    </w:p>
  </w:footnote>
  <w:footnote w:id="117">
    <w:p w14:paraId="695ACFA0" w14:textId="257E28A6" w:rsidR="00B250AD" w:rsidRPr="00CF3AA7" w:rsidRDefault="00B250AD" w:rsidP="009153BD">
      <w:pPr>
        <w:pStyle w:val="Textonotapie"/>
        <w:spacing w:line="276" w:lineRule="auto"/>
        <w:rPr>
          <w:rFonts w:ascii="Times New Roman" w:hAnsi="Times New Roman" w:cs="Times New Roman"/>
          <w:lang w:val="es-EC"/>
        </w:rPr>
      </w:pPr>
      <w:r w:rsidRPr="009153BD">
        <w:rPr>
          <w:rStyle w:val="Refdenotaalpie"/>
          <w:rFonts w:ascii="Times New Roman" w:hAnsi="Times New Roman" w:cs="Times New Roman"/>
        </w:rPr>
        <w:footnoteRef/>
      </w:r>
      <w:r w:rsidRPr="009153BD">
        <w:rPr>
          <w:rFonts w:ascii="Times New Roman" w:hAnsi="Times New Roman" w:cs="Times New Roman"/>
        </w:rPr>
        <w:t xml:space="preserve"> </w:t>
      </w:r>
      <w:r w:rsidRPr="00CF3AA7">
        <w:rPr>
          <w:rFonts w:ascii="Times New Roman" w:hAnsi="Times New Roman" w:cs="Times New Roman"/>
          <w:lang w:val="es-EC"/>
        </w:rPr>
        <w:t xml:space="preserve">García, </w:t>
      </w:r>
      <w:r w:rsidRPr="00CF3AA7">
        <w:rPr>
          <w:rFonts w:ascii="Times New Roman" w:hAnsi="Times New Roman" w:cs="Times New Roman"/>
          <w:i/>
          <w:lang w:val="es-EC"/>
        </w:rPr>
        <w:t>Imagenes… 9</w:t>
      </w:r>
    </w:p>
  </w:footnote>
  <w:footnote w:id="118">
    <w:p w14:paraId="08B3C742" w14:textId="0F5365FE" w:rsidR="00B250AD" w:rsidRPr="009153BD" w:rsidRDefault="00B250AD" w:rsidP="009153BD">
      <w:pPr>
        <w:pStyle w:val="Textonotapie"/>
        <w:spacing w:line="276" w:lineRule="auto"/>
        <w:rPr>
          <w:rFonts w:ascii="Times New Roman" w:hAnsi="Times New Roman" w:cs="Times New Roman"/>
        </w:rPr>
      </w:pPr>
      <w:r w:rsidRPr="009153BD">
        <w:rPr>
          <w:rStyle w:val="Refdenotaalpie"/>
          <w:rFonts w:ascii="Times New Roman" w:hAnsi="Times New Roman" w:cs="Times New Roman"/>
        </w:rPr>
        <w:footnoteRef/>
      </w:r>
      <w:r w:rsidRPr="009153BD">
        <w:rPr>
          <w:rFonts w:ascii="Times New Roman" w:hAnsi="Times New Roman" w:cs="Times New Roman"/>
        </w:rPr>
        <w:t xml:space="preserve"> Chantal Fontaine, Biografía, (www.chantalfontaine.com), Consultado 10 </w:t>
      </w:r>
      <w:proofErr w:type="gramStart"/>
      <w:r w:rsidRPr="009153BD">
        <w:rPr>
          <w:rFonts w:ascii="Times New Roman" w:hAnsi="Times New Roman" w:cs="Times New Roman"/>
        </w:rPr>
        <w:t>Noviembre</w:t>
      </w:r>
      <w:proofErr w:type="gramEnd"/>
      <w:r w:rsidRPr="009153BD">
        <w:rPr>
          <w:rFonts w:ascii="Times New Roman" w:hAnsi="Times New Roman" w:cs="Times New Roman"/>
        </w:rPr>
        <w:t xml:space="preserve"> 2019.</w:t>
      </w:r>
    </w:p>
  </w:footnote>
  <w:footnote w:id="119">
    <w:p w14:paraId="403EFDEE" w14:textId="1EB845CE" w:rsidR="00B250AD" w:rsidRPr="009153BD" w:rsidRDefault="00B250AD" w:rsidP="00E35A21">
      <w:pPr>
        <w:spacing w:line="276" w:lineRule="auto"/>
        <w:jc w:val="both"/>
        <w:rPr>
          <w:sz w:val="20"/>
          <w:szCs w:val="20"/>
        </w:rPr>
      </w:pPr>
      <w:r w:rsidRPr="009153BD">
        <w:rPr>
          <w:rStyle w:val="Refdenotaalpie"/>
          <w:i/>
          <w:sz w:val="20"/>
          <w:szCs w:val="20"/>
        </w:rPr>
        <w:footnoteRef/>
      </w:r>
      <w:r w:rsidRPr="009153BD">
        <w:rPr>
          <w:i/>
          <w:sz w:val="20"/>
          <w:szCs w:val="20"/>
        </w:rPr>
        <w:t xml:space="preserve"> Chantal Fontaine en Escaparate Ecuador</w:t>
      </w:r>
      <w:r w:rsidRPr="009153BD">
        <w:rPr>
          <w:sz w:val="20"/>
          <w:szCs w:val="20"/>
        </w:rPr>
        <w:t>, El Tiempo Diario de Cuenca, 2015, https://web.archive.org</w:t>
      </w:r>
    </w:p>
    <w:p w14:paraId="571F732C" w14:textId="3D45F314" w:rsidR="00B250AD" w:rsidRPr="00565F43" w:rsidRDefault="00B250AD" w:rsidP="00E35A21">
      <w:pPr>
        <w:spacing w:line="276" w:lineRule="auto"/>
        <w:jc w:val="both"/>
        <w:rPr>
          <w:sz w:val="20"/>
          <w:szCs w:val="20"/>
        </w:rPr>
      </w:pPr>
      <w:r w:rsidRPr="00565F43">
        <w:rPr>
          <w:sz w:val="20"/>
          <w:szCs w:val="20"/>
        </w:rPr>
        <w:t>/web/20190320224249/https://www.eltiempo.com.ec/noticias/novedades/1/chantal-fontaine-en-escaparate-ecuador, Consultado 10 febrero 2020</w:t>
      </w:r>
    </w:p>
  </w:footnote>
  <w:footnote w:id="120">
    <w:p w14:paraId="074AB465" w14:textId="4719A118" w:rsidR="00B250AD" w:rsidRPr="00565F43" w:rsidRDefault="00B250AD" w:rsidP="00E35A21">
      <w:pPr>
        <w:spacing w:line="276" w:lineRule="auto"/>
        <w:jc w:val="both"/>
        <w:rPr>
          <w:sz w:val="20"/>
          <w:szCs w:val="20"/>
        </w:rPr>
      </w:pPr>
      <w:r w:rsidRPr="00565F43">
        <w:rPr>
          <w:rStyle w:val="Refdenotaalpie"/>
          <w:sz w:val="20"/>
          <w:szCs w:val="20"/>
        </w:rPr>
        <w:footnoteRef/>
      </w:r>
      <w:r w:rsidRPr="00565F43">
        <w:rPr>
          <w:sz w:val="20"/>
          <w:szCs w:val="20"/>
        </w:rPr>
        <w:t xml:space="preserve"> </w:t>
      </w:r>
      <w:r w:rsidRPr="001825DB">
        <w:rPr>
          <w:i/>
          <w:sz w:val="20"/>
          <w:szCs w:val="20"/>
        </w:rPr>
        <w:t>Con talleres de fotografía se inauguró concurso intercolegial que buscará las mejores gráficas de la felicidad</w:t>
      </w:r>
      <w:r w:rsidRPr="00565F43">
        <w:rPr>
          <w:sz w:val="20"/>
          <w:szCs w:val="20"/>
        </w:rPr>
        <w:t>, El Universo, 2018, https://web.archive.org/web/201903210048</w:t>
      </w:r>
    </w:p>
    <w:p w14:paraId="3FCBD1A3" w14:textId="3F8B2C8B" w:rsidR="00B250AD" w:rsidRPr="00565F43" w:rsidRDefault="00B250AD" w:rsidP="00E35A21">
      <w:pPr>
        <w:spacing w:line="276" w:lineRule="auto"/>
        <w:jc w:val="both"/>
        <w:rPr>
          <w:color w:val="000000"/>
          <w:sz w:val="20"/>
          <w:szCs w:val="20"/>
        </w:rPr>
      </w:pPr>
      <w:r w:rsidRPr="00565F43">
        <w:rPr>
          <w:sz w:val="20"/>
          <w:szCs w:val="20"/>
        </w:rPr>
        <w:t>18/https://www.eluniverso.com/entretenimiento/2018/10/24/nota/7015241/talleres-fotografia-se-inauguro-concurso-intercolegial-que</w:t>
      </w:r>
      <w:r w:rsidRPr="00565F43">
        <w:rPr>
          <w:rStyle w:val="Hipervnculo"/>
          <w:sz w:val="20"/>
          <w:szCs w:val="20"/>
        </w:rPr>
        <w:t xml:space="preserve">, </w:t>
      </w:r>
      <w:r w:rsidRPr="00565F43">
        <w:rPr>
          <w:sz w:val="20"/>
          <w:szCs w:val="20"/>
        </w:rPr>
        <w:t>Consultado 10 febrero 2020</w:t>
      </w:r>
    </w:p>
  </w:footnote>
  <w:footnote w:id="121">
    <w:p w14:paraId="74DA4187" w14:textId="4A49B54B" w:rsidR="00B250AD" w:rsidRPr="00355A5C" w:rsidRDefault="00B250AD" w:rsidP="00E35A21">
      <w:pPr>
        <w:pStyle w:val="Textonotapie"/>
        <w:spacing w:line="276" w:lineRule="auto"/>
        <w:jc w:val="both"/>
        <w:rPr>
          <w:lang w:val="it-IT"/>
        </w:rPr>
      </w:pPr>
      <w:r w:rsidRPr="00565F43">
        <w:rPr>
          <w:rStyle w:val="Refdenotaalpie"/>
          <w:rFonts w:ascii="Times New Roman" w:hAnsi="Times New Roman" w:cs="Times New Roman"/>
        </w:rPr>
        <w:footnoteRef/>
      </w:r>
      <w:r w:rsidRPr="00355A5C">
        <w:rPr>
          <w:rFonts w:ascii="Times New Roman" w:hAnsi="Times New Roman" w:cs="Times New Roman"/>
          <w:lang w:val="it-IT"/>
        </w:rPr>
        <w:t xml:space="preserve"> </w:t>
      </w:r>
      <w:r w:rsidRPr="00355A5C">
        <w:rPr>
          <w:rFonts w:ascii="Times New Roman" w:hAnsi="Times New Roman" w:cs="Times New Roman"/>
          <w:lang w:val="it-IT"/>
        </w:rPr>
        <w:t>Marina Paolinelli, Galeria La Guayaquileña, 1980</w:t>
      </w:r>
    </w:p>
  </w:footnote>
  <w:footnote w:id="122">
    <w:p w14:paraId="09362991" w14:textId="12C611FB" w:rsidR="00B250AD" w:rsidRPr="001C708C" w:rsidRDefault="00B250AD" w:rsidP="0085081F">
      <w:pPr>
        <w:autoSpaceDE w:val="0"/>
        <w:autoSpaceDN w:val="0"/>
        <w:adjustRightInd w:val="0"/>
        <w:spacing w:line="276" w:lineRule="auto"/>
        <w:jc w:val="both"/>
        <w:rPr>
          <w:rFonts w:eastAsiaTheme="minorEastAsia"/>
          <w:sz w:val="32"/>
          <w:szCs w:val="32"/>
          <w:lang w:val="es-ES_tradnl"/>
        </w:rPr>
      </w:pPr>
      <w:r w:rsidRPr="0085081F">
        <w:rPr>
          <w:rStyle w:val="Refdenotaalpie"/>
          <w:rFonts w:asciiTheme="majorBidi" w:hAnsiTheme="majorBidi" w:cstheme="majorBidi"/>
          <w:sz w:val="20"/>
          <w:szCs w:val="20"/>
        </w:rPr>
        <w:footnoteRef/>
      </w:r>
      <w:r>
        <w:rPr>
          <w:rFonts w:asciiTheme="majorBidi" w:hAnsiTheme="majorBidi" w:cstheme="majorBidi"/>
          <w:sz w:val="20"/>
          <w:szCs w:val="20"/>
        </w:rPr>
        <w:t xml:space="preserve"> Jorge Velasco C</w:t>
      </w:r>
      <w:r w:rsidRPr="0085081F">
        <w:rPr>
          <w:rFonts w:asciiTheme="majorBidi" w:hAnsiTheme="majorBidi" w:cstheme="majorBidi"/>
          <w:sz w:val="20"/>
          <w:szCs w:val="20"/>
        </w:rPr>
        <w:t xml:space="preserve">abrera, Sin maquillaje: </w:t>
      </w:r>
      <w:r w:rsidRPr="0085081F">
        <w:rPr>
          <w:rFonts w:asciiTheme="majorBidi" w:eastAsiaTheme="minorEastAsia" w:hAnsiTheme="majorBidi" w:cstheme="majorBidi"/>
          <w:sz w:val="20"/>
          <w:szCs w:val="20"/>
          <w:lang w:val="es-ES_tradnl"/>
        </w:rPr>
        <w:t xml:space="preserve">Mas allá de la ideología política, la mujer ha trascendido con su actuación, por lo que su presencia se ha </w:t>
      </w:r>
      <w:r>
        <w:rPr>
          <w:rFonts w:asciiTheme="majorBidi" w:eastAsiaTheme="minorEastAsia" w:hAnsiTheme="majorBidi" w:cstheme="majorBidi"/>
          <w:sz w:val="20"/>
          <w:szCs w:val="20"/>
          <w:lang w:val="es-ES_tradnl"/>
        </w:rPr>
        <w:t xml:space="preserve">vuelto inalterable, (Guayaquil: </w:t>
      </w:r>
      <w:r w:rsidRPr="0085081F">
        <w:rPr>
          <w:rFonts w:asciiTheme="majorBidi" w:eastAsiaTheme="minorEastAsia" w:hAnsiTheme="majorBidi" w:cstheme="majorBidi"/>
          <w:sz w:val="20"/>
          <w:szCs w:val="20"/>
          <w:lang w:val="es-ES_tradnl"/>
        </w:rPr>
        <w:t>Cuadernos de la casa, 2020), 41</w:t>
      </w:r>
      <w:r>
        <w:rPr>
          <w:rFonts w:eastAsiaTheme="minorEastAsia"/>
          <w:sz w:val="32"/>
          <w:szCs w:val="32"/>
          <w:lang w:val="es-ES_tradnl"/>
        </w:rPr>
        <w:t xml:space="preserve"> </w:t>
      </w:r>
      <w:r>
        <w:t xml:space="preserve"> </w:t>
      </w:r>
    </w:p>
  </w:footnote>
  <w:footnote w:id="123">
    <w:p w14:paraId="31230B14" w14:textId="0067DEEF" w:rsidR="00B250AD" w:rsidRPr="00206E5D" w:rsidRDefault="00B250AD" w:rsidP="00206E5D">
      <w:pPr>
        <w:spacing w:line="276" w:lineRule="auto"/>
        <w:rPr>
          <w:sz w:val="20"/>
          <w:szCs w:val="20"/>
        </w:rPr>
      </w:pPr>
      <w:r w:rsidRPr="00206E5D">
        <w:rPr>
          <w:rStyle w:val="Refdenotaalpie"/>
          <w:sz w:val="20"/>
          <w:szCs w:val="20"/>
        </w:rPr>
        <w:footnoteRef/>
      </w:r>
      <w:r w:rsidRPr="00206E5D">
        <w:rPr>
          <w:sz w:val="20"/>
          <w:szCs w:val="20"/>
        </w:rPr>
        <w:t xml:space="preserve"> Isadora Romero, http://isadoraromero.com/contact, Consultado 10 </w:t>
      </w:r>
      <w:r w:rsidR="007213CF" w:rsidRPr="00206E5D">
        <w:rPr>
          <w:sz w:val="20"/>
          <w:szCs w:val="20"/>
        </w:rPr>
        <w:t>noviembre</w:t>
      </w:r>
      <w:r w:rsidRPr="00206E5D">
        <w:rPr>
          <w:sz w:val="20"/>
          <w:szCs w:val="20"/>
        </w:rPr>
        <w:t xml:space="preserve"> 2020</w:t>
      </w:r>
    </w:p>
  </w:footnote>
  <w:footnote w:id="124">
    <w:p w14:paraId="0C431F89" w14:textId="2E5DAA06" w:rsidR="00B250AD" w:rsidRPr="00050C32" w:rsidRDefault="00B250AD" w:rsidP="00050C32">
      <w:pPr>
        <w:spacing w:line="276" w:lineRule="auto"/>
        <w:rPr>
          <w:sz w:val="20"/>
          <w:szCs w:val="20"/>
        </w:rPr>
      </w:pPr>
      <w:r w:rsidRPr="00050C32">
        <w:rPr>
          <w:rStyle w:val="Refdenotaalpie"/>
          <w:sz w:val="20"/>
          <w:szCs w:val="20"/>
        </w:rPr>
        <w:footnoteRef/>
      </w:r>
      <w:r w:rsidRPr="00050C32">
        <w:rPr>
          <w:sz w:val="20"/>
          <w:szCs w:val="20"/>
        </w:rPr>
        <w:t>Portafolio de Yinna Higuera, Fotógrafos Ecuatorianos, https://www.fotografosecuatorianos.com</w:t>
      </w:r>
    </w:p>
    <w:p w14:paraId="6F80B9F3" w14:textId="4DCE7AD0" w:rsidR="00B250AD" w:rsidRPr="00050C32" w:rsidRDefault="00B250AD" w:rsidP="00050C32">
      <w:pPr>
        <w:spacing w:line="276" w:lineRule="auto"/>
        <w:rPr>
          <w:sz w:val="20"/>
          <w:szCs w:val="20"/>
        </w:rPr>
      </w:pPr>
      <w:r w:rsidRPr="00050C32">
        <w:rPr>
          <w:sz w:val="20"/>
          <w:szCs w:val="20"/>
        </w:rPr>
        <w:t xml:space="preserve">/portfolio/yinna-higuera/, Consultado 10 de </w:t>
      </w:r>
      <w:r w:rsidR="007213CF" w:rsidRPr="00050C32">
        <w:rPr>
          <w:sz w:val="20"/>
          <w:szCs w:val="20"/>
        </w:rPr>
        <w:t>noviembre</w:t>
      </w:r>
      <w:r w:rsidRPr="00050C32">
        <w:rPr>
          <w:sz w:val="20"/>
          <w:szCs w:val="20"/>
        </w:rPr>
        <w:t xml:space="preserve"> 2020</w:t>
      </w:r>
    </w:p>
  </w:footnote>
  <w:footnote w:id="125">
    <w:p w14:paraId="2175C5CC" w14:textId="1A953007" w:rsidR="00B250AD" w:rsidRPr="0032745C" w:rsidRDefault="00B250AD" w:rsidP="0032745C">
      <w:pPr>
        <w:spacing w:line="276" w:lineRule="auto"/>
        <w:jc w:val="both"/>
        <w:rPr>
          <w:sz w:val="20"/>
          <w:szCs w:val="20"/>
        </w:rPr>
      </w:pPr>
      <w:r w:rsidRPr="0032745C">
        <w:rPr>
          <w:rStyle w:val="Refdenotaalpie"/>
          <w:sz w:val="20"/>
          <w:szCs w:val="20"/>
        </w:rPr>
        <w:footnoteRef/>
      </w:r>
      <w:r w:rsidRPr="0032745C">
        <w:rPr>
          <w:sz w:val="20"/>
          <w:szCs w:val="20"/>
        </w:rPr>
        <w:t xml:space="preserve"> Diario Primicias.ec, </w:t>
      </w:r>
      <w:r w:rsidRPr="0032745C">
        <w:rPr>
          <w:i/>
          <w:color w:val="000000"/>
          <w:sz w:val="20"/>
          <w:szCs w:val="20"/>
        </w:rPr>
        <w:t>El mundo laboral aún es esquivo para las fotógrafas</w:t>
      </w:r>
      <w:r w:rsidRPr="0032745C">
        <w:rPr>
          <w:color w:val="000000"/>
          <w:sz w:val="20"/>
          <w:szCs w:val="20"/>
        </w:rPr>
        <w:t>, Encuentr</w:t>
      </w:r>
      <w:r>
        <w:rPr>
          <w:color w:val="000000"/>
          <w:sz w:val="20"/>
          <w:szCs w:val="20"/>
        </w:rPr>
        <w:t xml:space="preserve">o </w:t>
      </w:r>
      <w:r w:rsidRPr="00CC2B35">
        <w:rPr>
          <w:i/>
          <w:color w:val="000000"/>
          <w:sz w:val="20"/>
          <w:szCs w:val="20"/>
        </w:rPr>
        <w:t>Mujeres tras el lente</w:t>
      </w:r>
      <w:r>
        <w:rPr>
          <w:color w:val="000000"/>
          <w:sz w:val="20"/>
          <w:szCs w:val="20"/>
        </w:rPr>
        <w:t>, diario</w:t>
      </w:r>
      <w:r w:rsidRPr="0032745C">
        <w:rPr>
          <w:color w:val="000000"/>
          <w:sz w:val="20"/>
          <w:szCs w:val="20"/>
        </w:rPr>
        <w:t xml:space="preserve"> Primicias, https://www.primicias.ec/noticias/cultura/mujerxs-tras-lente-mirada-fotografica/, Consultado 7 de </w:t>
      </w:r>
      <w:proofErr w:type="gramStart"/>
      <w:r w:rsidRPr="0032745C">
        <w:rPr>
          <w:color w:val="000000"/>
          <w:sz w:val="20"/>
          <w:szCs w:val="20"/>
        </w:rPr>
        <w:t>Noviembre</w:t>
      </w:r>
      <w:proofErr w:type="gramEnd"/>
      <w:r w:rsidRPr="0032745C">
        <w:rPr>
          <w:color w:val="000000"/>
          <w:sz w:val="20"/>
          <w:szCs w:val="20"/>
        </w:rPr>
        <w:t xml:space="preserve"> 2020.</w:t>
      </w:r>
    </w:p>
  </w:footnote>
  <w:footnote w:id="126">
    <w:p w14:paraId="76666AFE" w14:textId="42D88D93" w:rsidR="00B250AD" w:rsidRPr="00D21E26" w:rsidRDefault="00B250AD" w:rsidP="00D21E26">
      <w:pPr>
        <w:spacing w:line="276" w:lineRule="auto"/>
        <w:jc w:val="both"/>
        <w:rPr>
          <w:sz w:val="20"/>
          <w:szCs w:val="20"/>
          <w:lang w:val="es-ES_tradnl" w:eastAsia="es-ES"/>
        </w:rPr>
      </w:pPr>
      <w:r w:rsidRPr="0032745C">
        <w:rPr>
          <w:rStyle w:val="Refdenotaalpie"/>
          <w:sz w:val="20"/>
          <w:szCs w:val="20"/>
        </w:rPr>
        <w:footnoteRef/>
      </w:r>
      <w:r w:rsidRPr="0032745C">
        <w:rPr>
          <w:sz w:val="20"/>
          <w:szCs w:val="20"/>
        </w:rPr>
        <w:t xml:space="preserve"> </w:t>
      </w:r>
      <w:r w:rsidRPr="008E2A5F">
        <w:rPr>
          <w:sz w:val="20"/>
          <w:szCs w:val="20"/>
          <w:lang w:val="es-ES_tradnl"/>
        </w:rPr>
        <w:t xml:space="preserve">Para Héctor Salinas autor de </w:t>
      </w:r>
      <w:r w:rsidRPr="008E2A5F">
        <w:rPr>
          <w:i/>
          <w:iCs/>
          <w:color w:val="000000"/>
          <w:sz w:val="20"/>
          <w:szCs w:val="20"/>
          <w:lang w:val="es-ES_tradnl"/>
        </w:rPr>
        <w:t>Políticas de Disidencia Sexual en México</w:t>
      </w:r>
      <w:r w:rsidRPr="008E2A5F">
        <w:rPr>
          <w:color w:val="000000"/>
          <w:sz w:val="20"/>
          <w:szCs w:val="20"/>
          <w:lang w:val="es-ES_tradnl"/>
        </w:rPr>
        <w:t>, l</w:t>
      </w:r>
      <w:r w:rsidRPr="008E2A5F">
        <w:rPr>
          <w:color w:val="000000"/>
          <w:sz w:val="20"/>
          <w:szCs w:val="20"/>
          <w:lang w:val="es-ES_tradnl" w:eastAsia="es-ES"/>
        </w:rPr>
        <w:t>a “disidencia sexual” es un término complejo desarrollado por científicos sociales durante la última década, para nombrar y reivindicar identidades, prácticas culturales y movimientos políticos no alineados con la norma socialmente impuesta. En este caso particular la identidad de género. (Hombre-Mujer)</w:t>
      </w:r>
    </w:p>
  </w:footnote>
  <w:footnote w:id="127">
    <w:p w14:paraId="6FB7B317" w14:textId="304166BE" w:rsidR="00B250AD" w:rsidRPr="00D817D3" w:rsidRDefault="00B250AD" w:rsidP="00B463FF">
      <w:pPr>
        <w:pStyle w:val="Textonotapie"/>
        <w:spacing w:line="276" w:lineRule="auto"/>
        <w:rPr>
          <w:lang w:val="es-EC"/>
        </w:rPr>
      </w:pPr>
      <w:r w:rsidRPr="00B463FF">
        <w:rPr>
          <w:rStyle w:val="Refdenotaalpie"/>
          <w:rFonts w:ascii="Times New Roman" w:hAnsi="Times New Roman" w:cs="Times New Roman"/>
        </w:rPr>
        <w:footnoteRef/>
      </w:r>
      <w:r w:rsidRPr="00B463FF">
        <w:rPr>
          <w:rFonts w:ascii="Times New Roman" w:hAnsi="Times New Roman" w:cs="Times New Roman"/>
        </w:rPr>
        <w:t xml:space="preserve"> </w:t>
      </w:r>
      <w:r w:rsidRPr="00D817D3">
        <w:rPr>
          <w:rFonts w:ascii="Times New Roman" w:hAnsi="Times New Roman" w:cs="Times New Roman"/>
          <w:lang w:val="es-EC"/>
        </w:rPr>
        <w:t xml:space="preserve"> </w:t>
      </w:r>
      <w:r w:rsidRPr="00B463FF">
        <w:rPr>
          <w:rFonts w:ascii="Times New Roman" w:hAnsi="Times New Roman" w:cs="Times New Roman"/>
        </w:rPr>
        <w:t xml:space="preserve">Diario Primicias.ec, </w:t>
      </w:r>
      <w:r w:rsidRPr="00B463FF">
        <w:rPr>
          <w:rFonts w:ascii="Times New Roman" w:hAnsi="Times New Roman" w:cs="Times New Roman"/>
          <w:i/>
          <w:color w:val="000000"/>
        </w:rPr>
        <w:t>El mundo laboral…</w:t>
      </w:r>
      <w:r w:rsidRPr="00B463FF">
        <w:rPr>
          <w:rFonts w:ascii="Times New Roman" w:hAnsi="Times New Roman" w:cs="Times New Roman"/>
          <w:color w:val="000000"/>
        </w:rPr>
        <w:t xml:space="preserve">, Consultado 7 de </w:t>
      </w:r>
      <w:proofErr w:type="gramStart"/>
      <w:r w:rsidRPr="00B463FF">
        <w:rPr>
          <w:rFonts w:ascii="Times New Roman" w:hAnsi="Times New Roman" w:cs="Times New Roman"/>
          <w:color w:val="000000"/>
        </w:rPr>
        <w:t>Noviembre</w:t>
      </w:r>
      <w:proofErr w:type="gramEnd"/>
      <w:r w:rsidRPr="00B463FF">
        <w:rPr>
          <w:rFonts w:ascii="Times New Roman" w:hAnsi="Times New Roman" w:cs="Times New Roman"/>
          <w:color w:val="000000"/>
        </w:rPr>
        <w:t xml:space="preserve"> 2020.</w:t>
      </w:r>
    </w:p>
  </w:footnote>
  <w:footnote w:id="128">
    <w:p w14:paraId="051F244D" w14:textId="73CA1331" w:rsidR="00B250AD" w:rsidRPr="003B09DD" w:rsidRDefault="00B250AD" w:rsidP="003B09DD">
      <w:pPr>
        <w:spacing w:line="276" w:lineRule="auto"/>
        <w:rPr>
          <w:rFonts w:ascii="Times" w:hAnsi="Times"/>
          <w:sz w:val="20"/>
          <w:szCs w:val="20"/>
          <w:lang w:val="es-ES_tradnl" w:eastAsia="es-ES"/>
        </w:rPr>
      </w:pPr>
      <w:r w:rsidRPr="003B09DD">
        <w:rPr>
          <w:rStyle w:val="Refdenotaalpie"/>
          <w:sz w:val="20"/>
          <w:szCs w:val="20"/>
        </w:rPr>
        <w:footnoteRef/>
      </w:r>
      <w:r w:rsidRPr="003B09DD">
        <w:rPr>
          <w:sz w:val="20"/>
          <w:szCs w:val="20"/>
        </w:rPr>
        <w:t xml:space="preserve"> </w:t>
      </w:r>
      <w:r w:rsidRPr="001B660D">
        <w:rPr>
          <w:i/>
          <w:color w:val="333333"/>
          <w:sz w:val="20"/>
          <w:szCs w:val="20"/>
          <w:shd w:val="clear" w:color="auto" w:fill="FFFFFF"/>
          <w:lang w:val="es-ES_tradnl" w:eastAsia="es-ES"/>
        </w:rPr>
        <w:t>Moana</w:t>
      </w:r>
      <w:r w:rsidRPr="003B09DD">
        <w:rPr>
          <w:color w:val="333333"/>
          <w:sz w:val="20"/>
          <w:szCs w:val="20"/>
          <w:shd w:val="clear" w:color="auto" w:fill="FFFFFF"/>
          <w:lang w:val="es-ES_tradnl" w:eastAsia="es-ES"/>
        </w:rPr>
        <w:t xml:space="preserve"> es un documental realizado por </w:t>
      </w:r>
      <w:r w:rsidRPr="003B09DD">
        <w:rPr>
          <w:sz w:val="20"/>
          <w:szCs w:val="20"/>
          <w:shd w:val="clear" w:color="auto" w:fill="FFFFFF"/>
        </w:rPr>
        <w:t>Robert J. Flaherty</w:t>
      </w:r>
      <w:r w:rsidRPr="003B09DD">
        <w:rPr>
          <w:sz w:val="20"/>
          <w:szCs w:val="20"/>
        </w:rPr>
        <w:t xml:space="preserve"> en 1926 </w:t>
      </w:r>
      <w:r w:rsidRPr="003B09DD">
        <w:rPr>
          <w:color w:val="333333"/>
          <w:sz w:val="20"/>
          <w:szCs w:val="20"/>
          <w:shd w:val="clear" w:color="auto" w:fill="FFFFFF"/>
          <w:lang w:val="es-ES_tradnl" w:eastAsia="es-ES"/>
        </w:rPr>
        <w:t>que refleja la vida cotidiana de una de las islas de Samoa, y donde se nos presenta cómo sus habitantes pescan, cazan o celebran sus ceremonias ancestrales de iniciación. Fuente: www.filmaffinity.com</w:t>
      </w:r>
    </w:p>
  </w:footnote>
  <w:footnote w:id="129">
    <w:p w14:paraId="2F4F41A0" w14:textId="7FE7C72B" w:rsidR="00B250AD" w:rsidRPr="003B09DD" w:rsidRDefault="00B250AD" w:rsidP="001B7472">
      <w:pPr>
        <w:pStyle w:val="Textonotapie"/>
        <w:spacing w:line="276" w:lineRule="auto"/>
        <w:rPr>
          <w:rFonts w:ascii="Times New Roman" w:hAnsi="Times New Roman" w:cs="Times New Roman"/>
        </w:rPr>
      </w:pPr>
      <w:r w:rsidRPr="003B09DD">
        <w:rPr>
          <w:rStyle w:val="Refdenotaalpie"/>
          <w:rFonts w:ascii="Times New Roman" w:hAnsi="Times New Roman" w:cs="Times New Roman"/>
        </w:rPr>
        <w:footnoteRef/>
      </w:r>
      <w:r w:rsidRPr="003B09DD">
        <w:rPr>
          <w:rFonts w:ascii="Times New Roman" w:hAnsi="Times New Roman" w:cs="Times New Roman"/>
        </w:rPr>
        <w:t xml:space="preserve"> Jaime Barroso, </w:t>
      </w:r>
      <w:r w:rsidRPr="003B09DD">
        <w:rPr>
          <w:rFonts w:ascii="Times New Roman" w:hAnsi="Times New Roman" w:cs="Times New Roman"/>
          <w:i/>
        </w:rPr>
        <w:t>Realización de Documentales y Reportajes,</w:t>
      </w:r>
      <w:r w:rsidRPr="003B09DD">
        <w:rPr>
          <w:rFonts w:ascii="Times New Roman" w:hAnsi="Times New Roman" w:cs="Times New Roman"/>
        </w:rPr>
        <w:t xml:space="preserve"> (</w:t>
      </w:r>
      <w:proofErr w:type="gramStart"/>
      <w:r w:rsidRPr="003B09DD">
        <w:rPr>
          <w:rFonts w:ascii="Times New Roman" w:hAnsi="Times New Roman" w:cs="Times New Roman"/>
        </w:rPr>
        <w:t>Madrid :</w:t>
      </w:r>
      <w:proofErr w:type="gramEnd"/>
      <w:r w:rsidRPr="003B09DD">
        <w:rPr>
          <w:rFonts w:ascii="Times New Roman" w:hAnsi="Times New Roman" w:cs="Times New Roman"/>
        </w:rPr>
        <w:t xml:space="preserve"> Editorial Síntesis</w:t>
      </w:r>
      <w:r>
        <w:rPr>
          <w:rFonts w:ascii="Times New Roman" w:hAnsi="Times New Roman" w:cs="Times New Roman"/>
        </w:rPr>
        <w:t>, 2009</w:t>
      </w:r>
      <w:r w:rsidRPr="003B09DD">
        <w:rPr>
          <w:rFonts w:ascii="Times New Roman" w:hAnsi="Times New Roman" w:cs="Times New Roman"/>
        </w:rPr>
        <w:t>)</w:t>
      </w:r>
    </w:p>
  </w:footnote>
  <w:footnote w:id="130">
    <w:p w14:paraId="6A96738A" w14:textId="5DEA9B7B" w:rsidR="00B250AD" w:rsidRPr="003B09DD" w:rsidRDefault="00B250AD" w:rsidP="008E2BE7">
      <w:pPr>
        <w:pStyle w:val="Textonotapie"/>
        <w:spacing w:line="276" w:lineRule="auto"/>
        <w:rPr>
          <w:rFonts w:ascii="Times New Roman" w:hAnsi="Times New Roman" w:cs="Times New Roman"/>
        </w:rPr>
      </w:pPr>
      <w:r>
        <w:rPr>
          <w:rStyle w:val="Refdenotaalpie"/>
        </w:rPr>
        <w:footnoteRef/>
      </w:r>
      <w:r>
        <w:t xml:space="preserve"> </w:t>
      </w:r>
      <w:r w:rsidRPr="003B09DD">
        <w:rPr>
          <w:rFonts w:ascii="Times New Roman" w:hAnsi="Times New Roman" w:cs="Times New Roman"/>
        </w:rPr>
        <w:t xml:space="preserve">Barroso, </w:t>
      </w:r>
      <w:r w:rsidRPr="003B09DD">
        <w:rPr>
          <w:rFonts w:ascii="Times New Roman" w:hAnsi="Times New Roman" w:cs="Times New Roman"/>
          <w:i/>
        </w:rPr>
        <w:t>Realización</w:t>
      </w:r>
      <w:r>
        <w:rPr>
          <w:rFonts w:ascii="Times New Roman" w:hAnsi="Times New Roman" w:cs="Times New Roman"/>
          <w:i/>
        </w:rPr>
        <w:t>…</w:t>
      </w:r>
      <w:r w:rsidRPr="003B09DD">
        <w:rPr>
          <w:rFonts w:ascii="Times New Roman" w:hAnsi="Times New Roman" w:cs="Times New Roman"/>
          <w:i/>
        </w:rPr>
        <w:t xml:space="preserve"> </w:t>
      </w:r>
    </w:p>
    <w:p w14:paraId="3DB10447" w14:textId="0A45AFE0" w:rsidR="00B250AD" w:rsidRPr="00050511" w:rsidRDefault="00B250AD">
      <w:pPr>
        <w:pStyle w:val="Textonotapie"/>
        <w:rPr>
          <w:lang w:val="es-EC"/>
        </w:rPr>
      </w:pPr>
    </w:p>
  </w:footnote>
  <w:footnote w:id="131">
    <w:p w14:paraId="79E93A6F" w14:textId="0373A073" w:rsidR="00B250AD" w:rsidRPr="00AA1448" w:rsidRDefault="00B250AD" w:rsidP="006B016C">
      <w:pPr>
        <w:pStyle w:val="Textonotapie"/>
        <w:spacing w:line="276" w:lineRule="auto"/>
        <w:rPr>
          <w:rFonts w:ascii="Times New Roman" w:hAnsi="Times New Roman" w:cs="Times New Roman"/>
          <w:lang w:val="es-EC"/>
        </w:rPr>
      </w:pPr>
      <w:r w:rsidRPr="006B016C">
        <w:rPr>
          <w:rStyle w:val="Refdenotaalpie"/>
          <w:rFonts w:ascii="Times New Roman" w:hAnsi="Times New Roman" w:cs="Times New Roman"/>
        </w:rPr>
        <w:footnoteRef/>
      </w:r>
      <w:r w:rsidRPr="006B016C">
        <w:rPr>
          <w:rFonts w:ascii="Times New Roman" w:hAnsi="Times New Roman" w:cs="Times New Roman"/>
        </w:rPr>
        <w:t xml:space="preserve"> </w:t>
      </w:r>
      <w:r w:rsidRPr="00AA1448">
        <w:rPr>
          <w:rFonts w:ascii="Times New Roman" w:hAnsi="Times New Roman" w:cs="Times New Roman"/>
          <w:lang w:val="es-EC"/>
        </w:rPr>
        <w:t xml:space="preserve">Nuria Varela, </w:t>
      </w:r>
      <w:r w:rsidRPr="00AA1448">
        <w:rPr>
          <w:rFonts w:ascii="Times New Roman" w:hAnsi="Times New Roman" w:cs="Times New Roman"/>
          <w:i/>
          <w:lang w:val="es-EC"/>
        </w:rPr>
        <w:t>Que coño esta pasando?</w:t>
      </w:r>
      <w:r w:rsidRPr="00AA1448">
        <w:rPr>
          <w:rFonts w:ascii="Times New Roman" w:hAnsi="Times New Roman" w:cs="Times New Roman"/>
          <w:lang w:val="es-EC"/>
        </w:rPr>
        <w:t>, 2018</w:t>
      </w:r>
    </w:p>
    <w:p w14:paraId="10DA02AA" w14:textId="6A7557DF" w:rsidR="00B250AD" w:rsidRPr="00AA1448" w:rsidRDefault="00B250AD">
      <w:pPr>
        <w:pStyle w:val="Textonotapie"/>
        <w:rPr>
          <w:lang w:val="es-EC"/>
        </w:rPr>
      </w:pPr>
    </w:p>
  </w:footnote>
  <w:footnote w:id="132">
    <w:p w14:paraId="7D4A8966" w14:textId="7D591ED4" w:rsidR="00B250AD" w:rsidRPr="007C78E0" w:rsidRDefault="00B250AD" w:rsidP="00690ED2">
      <w:pPr>
        <w:pStyle w:val="Textonotapie"/>
        <w:spacing w:line="276" w:lineRule="auto"/>
        <w:rPr>
          <w:rFonts w:ascii="Times New Roman" w:hAnsi="Times New Roman" w:cs="Times New Roman"/>
        </w:rPr>
      </w:pPr>
      <w:r w:rsidRPr="007C78E0">
        <w:rPr>
          <w:rStyle w:val="Refdenotaalpie"/>
          <w:rFonts w:ascii="Times New Roman" w:hAnsi="Times New Roman" w:cs="Times New Roman"/>
        </w:rPr>
        <w:footnoteRef/>
      </w:r>
      <w:r w:rsidRPr="007C78E0">
        <w:rPr>
          <w:rFonts w:ascii="Times New Roman" w:hAnsi="Times New Roman" w:cs="Times New Roman"/>
        </w:rPr>
        <w:t xml:space="preserve"> Eva Levy, </w:t>
      </w:r>
      <w:proofErr w:type="gramStart"/>
      <w:r w:rsidRPr="007C78E0">
        <w:rPr>
          <w:rFonts w:ascii="Times New Roman" w:hAnsi="Times New Roman" w:cs="Times New Roman"/>
        </w:rPr>
        <w:t xml:space="preserve">Presidenta de honor de honor de WomenCeo, </w:t>
      </w:r>
      <w:r w:rsidRPr="007C78E0">
        <w:rPr>
          <w:rFonts w:ascii="Times New Roman" w:hAnsi="Times New Roman" w:cs="Times New Roman"/>
          <w:i/>
        </w:rPr>
        <w:t>Que coño esta pasando?</w:t>
      </w:r>
      <w:proofErr w:type="gramEnd"/>
      <w:r w:rsidRPr="007C78E0">
        <w:rPr>
          <w:rFonts w:ascii="Times New Roman" w:hAnsi="Times New Roman" w:cs="Times New Roman"/>
        </w:rPr>
        <w:t>, 2018</w:t>
      </w:r>
    </w:p>
  </w:footnote>
  <w:footnote w:id="133">
    <w:p w14:paraId="0B0CF885" w14:textId="5F00938A" w:rsidR="00B250AD" w:rsidRPr="00AA1448" w:rsidRDefault="00B250AD" w:rsidP="006231BA">
      <w:pPr>
        <w:pStyle w:val="Textonotapie"/>
        <w:spacing w:line="276" w:lineRule="auto"/>
        <w:rPr>
          <w:lang w:val="es-EC"/>
        </w:rPr>
      </w:pPr>
      <w:r w:rsidRPr="007C78E0">
        <w:rPr>
          <w:rStyle w:val="Refdenotaalpie"/>
          <w:rFonts w:ascii="Times New Roman" w:hAnsi="Times New Roman" w:cs="Times New Roman"/>
        </w:rPr>
        <w:footnoteRef/>
      </w:r>
      <w:r w:rsidRPr="007C78E0">
        <w:rPr>
          <w:rFonts w:ascii="Times New Roman" w:hAnsi="Times New Roman" w:cs="Times New Roman"/>
        </w:rPr>
        <w:t xml:space="preserve"> </w:t>
      </w:r>
      <w:proofErr w:type="gramStart"/>
      <w:r w:rsidRPr="007C78E0">
        <w:rPr>
          <w:rFonts w:ascii="Times New Roman" w:hAnsi="Times New Roman" w:cs="Times New Roman"/>
        </w:rPr>
        <w:t>Rosa María Calaf, periodista, Que coño esta pasando</w:t>
      </w:r>
      <w:r>
        <w:rPr>
          <w:rFonts w:ascii="Times New Roman" w:hAnsi="Times New Roman" w:cs="Times New Roman"/>
        </w:rPr>
        <w:t>?</w:t>
      </w:r>
      <w:proofErr w:type="gramEnd"/>
      <w:r w:rsidRPr="007C78E0">
        <w:rPr>
          <w:rFonts w:ascii="Times New Roman" w:hAnsi="Times New Roman" w:cs="Times New Roman"/>
        </w:rPr>
        <w:t>, 2018</w:t>
      </w:r>
    </w:p>
  </w:footnote>
  <w:footnote w:id="134">
    <w:p w14:paraId="095230D9" w14:textId="1C546A37" w:rsidR="00B250AD" w:rsidRPr="000419A9" w:rsidRDefault="00B250AD" w:rsidP="00604A0B">
      <w:pPr>
        <w:pStyle w:val="Textonotapie"/>
        <w:spacing w:line="276" w:lineRule="auto"/>
        <w:rPr>
          <w:rFonts w:ascii="Times New Roman" w:hAnsi="Times New Roman" w:cs="Times New Roman"/>
          <w:lang w:val="en-US"/>
        </w:rPr>
      </w:pPr>
      <w:r w:rsidRPr="000419A9">
        <w:rPr>
          <w:rStyle w:val="Refdenotaalpie"/>
          <w:rFonts w:ascii="Times New Roman" w:hAnsi="Times New Roman" w:cs="Times New Roman"/>
        </w:rPr>
        <w:footnoteRef/>
      </w:r>
      <w:r w:rsidRPr="00AA1448">
        <w:rPr>
          <w:rFonts w:ascii="Times New Roman" w:hAnsi="Times New Roman" w:cs="Times New Roman"/>
          <w:lang w:val="en-US"/>
        </w:rPr>
        <w:t xml:space="preserve"> Johanna Demetrakas, </w:t>
      </w:r>
      <w:r w:rsidRPr="00AA1448">
        <w:rPr>
          <w:rFonts w:ascii="Times New Roman" w:hAnsi="Times New Roman" w:cs="Times New Roman"/>
          <w:i/>
          <w:iCs/>
          <w:lang w:val="en-US"/>
        </w:rPr>
        <w:t xml:space="preserve">Feminists: What Were They </w:t>
      </w:r>
      <w:proofErr w:type="gramStart"/>
      <w:r w:rsidRPr="00AA1448">
        <w:rPr>
          <w:rFonts w:ascii="Times New Roman" w:hAnsi="Times New Roman" w:cs="Times New Roman"/>
          <w:i/>
          <w:iCs/>
          <w:lang w:val="en-US"/>
        </w:rPr>
        <w:t>Thinking?,</w:t>
      </w:r>
      <w:proofErr w:type="gramEnd"/>
      <w:r w:rsidRPr="00AA1448">
        <w:rPr>
          <w:rFonts w:ascii="Times New Roman" w:hAnsi="Times New Roman" w:cs="Times New Roman"/>
          <w:i/>
          <w:iCs/>
          <w:lang w:val="en-US"/>
        </w:rPr>
        <w:t xml:space="preserve"> 2018</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4DED9" w14:textId="77777777" w:rsidR="00B250AD" w:rsidRDefault="00B250AD">
    <w:pPr>
      <w:pStyle w:val="Encabezado"/>
    </w:pPr>
  </w:p>
  <w:p w14:paraId="7575F0F6" w14:textId="77777777" w:rsidR="00B250AD" w:rsidRDefault="00B250AD">
    <w:pPr>
      <w:pStyle w:val="Encabezado"/>
    </w:pPr>
  </w:p>
  <w:p w14:paraId="48AA0E2B" w14:textId="77777777" w:rsidR="00B250AD" w:rsidRDefault="00B250AD">
    <w:pPr>
      <w:pStyle w:val="Encabezado"/>
    </w:pPr>
  </w:p>
  <w:p w14:paraId="3EEE6AC0" w14:textId="77777777" w:rsidR="00B250AD" w:rsidRDefault="00B250A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46208E"/>
    <w:multiLevelType w:val="hybridMultilevel"/>
    <w:tmpl w:val="2D022F3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4706744"/>
    <w:multiLevelType w:val="multilevel"/>
    <w:tmpl w:val="CDC0FBCC"/>
    <w:lvl w:ilvl="0">
      <w:start w:val="1"/>
      <w:numFmt w:val="decimal"/>
      <w:lvlText w:val="%1."/>
      <w:lvlJc w:val="left"/>
      <w:pPr>
        <w:ind w:left="720" w:hanging="360"/>
      </w:pPr>
      <w:rPr>
        <w:rFonts w:hint="default"/>
        <w:b w:val="0"/>
        <w:bCs/>
        <w:i w:val="0"/>
        <w:iCs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3" w15:restartNumberingAfterBreak="0">
    <w:nsid w:val="07724589"/>
    <w:multiLevelType w:val="multilevel"/>
    <w:tmpl w:val="C4325E64"/>
    <w:lvl w:ilvl="0">
      <w:start w:val="9"/>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 w15:restartNumberingAfterBreak="0">
    <w:nsid w:val="0ADE07CC"/>
    <w:multiLevelType w:val="hybridMultilevel"/>
    <w:tmpl w:val="6F8E0420"/>
    <w:lvl w:ilvl="0" w:tplc="0C0A000F">
      <w:start w:val="1"/>
      <w:numFmt w:val="decimal"/>
      <w:lvlText w:val="%1."/>
      <w:lvlJc w:val="left"/>
      <w:pPr>
        <w:ind w:left="720" w:hanging="360"/>
      </w:pPr>
      <w:rPr>
        <w:rFonts w:hint="default"/>
        <w:i w:val="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0B36514B"/>
    <w:multiLevelType w:val="hybridMultilevel"/>
    <w:tmpl w:val="A4002CEE"/>
    <w:lvl w:ilvl="0" w:tplc="0C0A000F">
      <w:start w:val="1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D5D54E9"/>
    <w:multiLevelType w:val="multilevel"/>
    <w:tmpl w:val="CCF8BD62"/>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7" w15:restartNumberingAfterBreak="0">
    <w:nsid w:val="16A855B6"/>
    <w:multiLevelType w:val="multilevel"/>
    <w:tmpl w:val="D30CF4D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i w:val="0"/>
      </w:rPr>
    </w:lvl>
    <w:lvl w:ilvl="2">
      <w:start w:val="1"/>
      <w:numFmt w:val="decimal"/>
      <w:isLgl/>
      <w:lvlText w:val="%1.%2.%3"/>
      <w:lvlJc w:val="left"/>
      <w:pPr>
        <w:ind w:left="1440" w:hanging="720"/>
      </w:pPr>
      <w:rPr>
        <w:rFonts w:hint="default"/>
        <w:i w:val="0"/>
      </w:rPr>
    </w:lvl>
    <w:lvl w:ilvl="3">
      <w:start w:val="1"/>
      <w:numFmt w:val="decimal"/>
      <w:isLgl/>
      <w:lvlText w:val="%1.%2.%3.%4"/>
      <w:lvlJc w:val="left"/>
      <w:pPr>
        <w:ind w:left="1440" w:hanging="720"/>
      </w:pPr>
      <w:rPr>
        <w:rFonts w:hint="default"/>
        <w:i w:val="0"/>
      </w:rPr>
    </w:lvl>
    <w:lvl w:ilvl="4">
      <w:start w:val="1"/>
      <w:numFmt w:val="decimal"/>
      <w:isLgl/>
      <w:lvlText w:val="%1.%2.%3.%4.%5"/>
      <w:lvlJc w:val="left"/>
      <w:pPr>
        <w:ind w:left="1800" w:hanging="1080"/>
      </w:pPr>
      <w:rPr>
        <w:rFonts w:hint="default"/>
        <w:i w:val="0"/>
      </w:rPr>
    </w:lvl>
    <w:lvl w:ilvl="5">
      <w:start w:val="1"/>
      <w:numFmt w:val="decimal"/>
      <w:isLgl/>
      <w:lvlText w:val="%1.%2.%3.%4.%5.%6"/>
      <w:lvlJc w:val="left"/>
      <w:pPr>
        <w:ind w:left="1800" w:hanging="1080"/>
      </w:pPr>
      <w:rPr>
        <w:rFonts w:hint="default"/>
        <w:i w:val="0"/>
      </w:rPr>
    </w:lvl>
    <w:lvl w:ilvl="6">
      <w:start w:val="1"/>
      <w:numFmt w:val="decimal"/>
      <w:isLgl/>
      <w:lvlText w:val="%1.%2.%3.%4.%5.%6.%7"/>
      <w:lvlJc w:val="left"/>
      <w:pPr>
        <w:ind w:left="2160" w:hanging="1440"/>
      </w:pPr>
      <w:rPr>
        <w:rFonts w:hint="default"/>
        <w:i w:val="0"/>
      </w:rPr>
    </w:lvl>
    <w:lvl w:ilvl="7">
      <w:start w:val="1"/>
      <w:numFmt w:val="decimal"/>
      <w:isLgl/>
      <w:lvlText w:val="%1.%2.%3.%4.%5.%6.%7.%8"/>
      <w:lvlJc w:val="left"/>
      <w:pPr>
        <w:ind w:left="2160" w:hanging="1440"/>
      </w:pPr>
      <w:rPr>
        <w:rFonts w:hint="default"/>
        <w:i w:val="0"/>
      </w:rPr>
    </w:lvl>
    <w:lvl w:ilvl="8">
      <w:start w:val="1"/>
      <w:numFmt w:val="decimal"/>
      <w:isLgl/>
      <w:lvlText w:val="%1.%2.%3.%4.%5.%6.%7.%8.%9"/>
      <w:lvlJc w:val="left"/>
      <w:pPr>
        <w:ind w:left="2520" w:hanging="1800"/>
      </w:pPr>
      <w:rPr>
        <w:rFonts w:hint="default"/>
        <w:i w:val="0"/>
      </w:rPr>
    </w:lvl>
  </w:abstractNum>
  <w:abstractNum w:abstractNumId="8" w15:restartNumberingAfterBreak="0">
    <w:nsid w:val="17461C77"/>
    <w:multiLevelType w:val="hybridMultilevel"/>
    <w:tmpl w:val="A1886F82"/>
    <w:lvl w:ilvl="0" w:tplc="0C0A000F">
      <w:start w:val="5"/>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8B765F2"/>
    <w:multiLevelType w:val="hybridMultilevel"/>
    <w:tmpl w:val="A1ACE38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19FD227B"/>
    <w:multiLevelType w:val="multilevel"/>
    <w:tmpl w:val="245423FC"/>
    <w:lvl w:ilvl="0">
      <w:start w:val="7"/>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6EA2B3E"/>
    <w:multiLevelType w:val="hybridMultilevel"/>
    <w:tmpl w:val="2C4CB8EE"/>
    <w:lvl w:ilvl="0" w:tplc="0E8ED8A0">
      <w:start w:val="16"/>
      <w:numFmt w:val="decimal"/>
      <w:lvlText w:val="%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2" w15:restartNumberingAfterBreak="0">
    <w:nsid w:val="28E170CA"/>
    <w:multiLevelType w:val="hybridMultilevel"/>
    <w:tmpl w:val="7F82FE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31B776F4"/>
    <w:multiLevelType w:val="multilevel"/>
    <w:tmpl w:val="09FA2E7E"/>
    <w:lvl w:ilvl="0">
      <w:start w:val="1"/>
      <w:numFmt w:val="decimal"/>
      <w:lvlText w:val="%1."/>
      <w:lvlJc w:val="left"/>
      <w:pPr>
        <w:ind w:left="720" w:hanging="360"/>
      </w:pPr>
      <w:rPr>
        <w:rFonts w:hint="default"/>
        <w:b/>
        <w:bCs w:val="0"/>
        <w:i w:val="0"/>
        <w:iCs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14" w15:restartNumberingAfterBreak="0">
    <w:nsid w:val="330F7625"/>
    <w:multiLevelType w:val="hybridMultilevel"/>
    <w:tmpl w:val="6420A64E"/>
    <w:lvl w:ilvl="0" w:tplc="0C0A000F">
      <w:start w:val="14"/>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755008A"/>
    <w:multiLevelType w:val="hybridMultilevel"/>
    <w:tmpl w:val="D91E00E8"/>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39065DC7"/>
    <w:multiLevelType w:val="hybridMultilevel"/>
    <w:tmpl w:val="FC3897DA"/>
    <w:lvl w:ilvl="0" w:tplc="0C0A0019">
      <w:start w:val="1"/>
      <w:numFmt w:val="lowerLetter"/>
      <w:lvlText w:val="%1."/>
      <w:lvlJc w:val="left"/>
      <w:pPr>
        <w:ind w:left="1440" w:hanging="360"/>
      </w:pPr>
    </w:lvl>
    <w:lvl w:ilvl="1" w:tplc="0C0A0019">
      <w:start w:val="1"/>
      <w:numFmt w:val="lowerLetter"/>
      <w:lvlText w:val="%2."/>
      <w:lvlJc w:val="left"/>
      <w:pPr>
        <w:ind w:left="2160" w:hanging="360"/>
      </w:pPr>
    </w:lvl>
    <w:lvl w:ilvl="2" w:tplc="04E6392E">
      <w:start w:val="1"/>
      <w:numFmt w:val="decimal"/>
      <w:lvlText w:val="%3."/>
      <w:lvlJc w:val="left"/>
      <w:pPr>
        <w:ind w:left="3060" w:hanging="360"/>
      </w:pPr>
      <w:rPr>
        <w:rFonts w:hint="default"/>
        <w:i w:val="0"/>
      </w:r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7" w15:restartNumberingAfterBreak="0">
    <w:nsid w:val="3C9E4CA0"/>
    <w:multiLevelType w:val="hybridMultilevel"/>
    <w:tmpl w:val="D96E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4E7206F"/>
    <w:multiLevelType w:val="multilevel"/>
    <w:tmpl w:val="0A4A2578"/>
    <w:lvl w:ilvl="0">
      <w:start w:val="1"/>
      <w:numFmt w:val="decimal"/>
      <w:lvlText w:val="%1"/>
      <w:lvlJc w:val="left"/>
      <w:pPr>
        <w:ind w:left="360" w:hanging="360"/>
      </w:pPr>
      <w:rPr>
        <w:rFonts w:hint="default"/>
        <w:i w:val="0"/>
      </w:rPr>
    </w:lvl>
    <w:lvl w:ilvl="1">
      <w:start w:val="5"/>
      <w:numFmt w:val="decimal"/>
      <w:lvlText w:val="%1.%2"/>
      <w:lvlJc w:val="left"/>
      <w:pPr>
        <w:ind w:left="1080" w:hanging="360"/>
      </w:pPr>
      <w:rPr>
        <w:rFonts w:hint="default"/>
        <w:i w:val="0"/>
      </w:rPr>
    </w:lvl>
    <w:lvl w:ilvl="2">
      <w:start w:val="1"/>
      <w:numFmt w:val="decimal"/>
      <w:lvlText w:val="%1.%2.%3"/>
      <w:lvlJc w:val="left"/>
      <w:pPr>
        <w:ind w:left="2160" w:hanging="720"/>
      </w:pPr>
      <w:rPr>
        <w:rFonts w:hint="default"/>
        <w:i w:val="0"/>
      </w:rPr>
    </w:lvl>
    <w:lvl w:ilvl="3">
      <w:start w:val="1"/>
      <w:numFmt w:val="decimal"/>
      <w:lvlText w:val="%1.%2.%3.%4"/>
      <w:lvlJc w:val="left"/>
      <w:pPr>
        <w:ind w:left="2880" w:hanging="720"/>
      </w:pPr>
      <w:rPr>
        <w:rFonts w:hint="default"/>
        <w:i w:val="0"/>
      </w:rPr>
    </w:lvl>
    <w:lvl w:ilvl="4">
      <w:start w:val="1"/>
      <w:numFmt w:val="decimal"/>
      <w:lvlText w:val="%1.%2.%3.%4.%5"/>
      <w:lvlJc w:val="left"/>
      <w:pPr>
        <w:ind w:left="3960" w:hanging="1080"/>
      </w:pPr>
      <w:rPr>
        <w:rFonts w:hint="default"/>
        <w:i w:val="0"/>
      </w:rPr>
    </w:lvl>
    <w:lvl w:ilvl="5">
      <w:start w:val="1"/>
      <w:numFmt w:val="decimal"/>
      <w:lvlText w:val="%1.%2.%3.%4.%5.%6"/>
      <w:lvlJc w:val="left"/>
      <w:pPr>
        <w:ind w:left="4680" w:hanging="1080"/>
      </w:pPr>
      <w:rPr>
        <w:rFonts w:hint="default"/>
        <w:i w:val="0"/>
      </w:rPr>
    </w:lvl>
    <w:lvl w:ilvl="6">
      <w:start w:val="1"/>
      <w:numFmt w:val="decimal"/>
      <w:lvlText w:val="%1.%2.%3.%4.%5.%6.%7"/>
      <w:lvlJc w:val="left"/>
      <w:pPr>
        <w:ind w:left="5760" w:hanging="1440"/>
      </w:pPr>
      <w:rPr>
        <w:rFonts w:hint="default"/>
        <w:i w:val="0"/>
      </w:rPr>
    </w:lvl>
    <w:lvl w:ilvl="7">
      <w:start w:val="1"/>
      <w:numFmt w:val="decimal"/>
      <w:lvlText w:val="%1.%2.%3.%4.%5.%6.%7.%8"/>
      <w:lvlJc w:val="left"/>
      <w:pPr>
        <w:ind w:left="6480" w:hanging="1440"/>
      </w:pPr>
      <w:rPr>
        <w:rFonts w:hint="default"/>
        <w:i w:val="0"/>
      </w:rPr>
    </w:lvl>
    <w:lvl w:ilvl="8">
      <w:start w:val="1"/>
      <w:numFmt w:val="decimal"/>
      <w:lvlText w:val="%1.%2.%3.%4.%5.%6.%7.%8.%9"/>
      <w:lvlJc w:val="left"/>
      <w:pPr>
        <w:ind w:left="7560" w:hanging="1800"/>
      </w:pPr>
      <w:rPr>
        <w:rFonts w:hint="default"/>
        <w:i w:val="0"/>
      </w:rPr>
    </w:lvl>
  </w:abstractNum>
  <w:abstractNum w:abstractNumId="19" w15:restartNumberingAfterBreak="0">
    <w:nsid w:val="45DC55E1"/>
    <w:multiLevelType w:val="hybridMultilevel"/>
    <w:tmpl w:val="6F8E0420"/>
    <w:lvl w:ilvl="0" w:tplc="0C0A000F">
      <w:start w:val="1"/>
      <w:numFmt w:val="decimal"/>
      <w:lvlText w:val="%1."/>
      <w:lvlJc w:val="left"/>
      <w:pPr>
        <w:ind w:left="720" w:hanging="360"/>
      </w:pPr>
      <w:rPr>
        <w:rFonts w:hint="default"/>
        <w:i w:val="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9323BD6"/>
    <w:multiLevelType w:val="hybridMultilevel"/>
    <w:tmpl w:val="A7388B8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4D520A3B"/>
    <w:multiLevelType w:val="hybridMultilevel"/>
    <w:tmpl w:val="6150BD9C"/>
    <w:lvl w:ilvl="0" w:tplc="8BE8B1A8">
      <w:start w:val="1"/>
      <w:numFmt w:val="bullet"/>
      <w:lvlText w:val="-"/>
      <w:lvlJc w:val="left"/>
      <w:pPr>
        <w:ind w:left="7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C297E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A29458">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920DB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58DB7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40261F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8D4E398">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902887E">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3A2294">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AC91FB4"/>
    <w:multiLevelType w:val="multilevel"/>
    <w:tmpl w:val="ECF2C6AA"/>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C881806"/>
    <w:multiLevelType w:val="hybridMultilevel"/>
    <w:tmpl w:val="F75065F2"/>
    <w:lvl w:ilvl="0" w:tplc="0C0A0019">
      <w:start w:val="5"/>
      <w:numFmt w:val="lowerLetter"/>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639813C5"/>
    <w:multiLevelType w:val="multilevel"/>
    <w:tmpl w:val="1D940C44"/>
    <w:lvl w:ilvl="0">
      <w:start w:val="7"/>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5" w15:restartNumberingAfterBreak="0">
    <w:nsid w:val="6473632B"/>
    <w:multiLevelType w:val="multilevel"/>
    <w:tmpl w:val="7EA617C0"/>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6" w15:restartNumberingAfterBreak="0">
    <w:nsid w:val="6BBD05AD"/>
    <w:multiLevelType w:val="multilevel"/>
    <w:tmpl w:val="CDC0FBCC"/>
    <w:lvl w:ilvl="0">
      <w:start w:val="1"/>
      <w:numFmt w:val="decimal"/>
      <w:lvlText w:val="%1."/>
      <w:lvlJc w:val="left"/>
      <w:pPr>
        <w:ind w:left="720" w:hanging="360"/>
      </w:pPr>
      <w:rPr>
        <w:rFonts w:hint="default"/>
        <w:b w:val="0"/>
        <w:bCs/>
        <w:i w:val="0"/>
        <w:iCs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27" w15:restartNumberingAfterBreak="0">
    <w:nsid w:val="6CCD3DF3"/>
    <w:multiLevelType w:val="hybridMultilevel"/>
    <w:tmpl w:val="7DF463FA"/>
    <w:lvl w:ilvl="0" w:tplc="64241276">
      <w:start w:val="3"/>
      <w:numFmt w:val="lowerLetter"/>
      <w:lvlText w:val="%1."/>
      <w:lvlJc w:val="left"/>
      <w:pPr>
        <w:ind w:left="1440" w:hanging="360"/>
      </w:pPr>
      <w:rPr>
        <w:rFonts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8" w15:restartNumberingAfterBreak="0">
    <w:nsid w:val="6E824921"/>
    <w:multiLevelType w:val="hybridMultilevel"/>
    <w:tmpl w:val="7206B186"/>
    <w:lvl w:ilvl="0" w:tplc="0C0A000F">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6FAC7BFD"/>
    <w:multiLevelType w:val="multilevel"/>
    <w:tmpl w:val="D2FED736"/>
    <w:lvl w:ilvl="0">
      <w:start w:val="7"/>
      <w:numFmt w:val="decimal"/>
      <w:lvlText w:val="%1"/>
      <w:lvlJc w:val="left"/>
      <w:pPr>
        <w:ind w:left="360" w:hanging="360"/>
      </w:pPr>
      <w:rPr>
        <w:rFonts w:hint="default"/>
      </w:rPr>
    </w:lvl>
    <w:lvl w:ilvl="1">
      <w:start w:val="4"/>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10352" w:hanging="1800"/>
      </w:pPr>
      <w:rPr>
        <w:rFonts w:hint="default"/>
      </w:rPr>
    </w:lvl>
  </w:abstractNum>
  <w:abstractNum w:abstractNumId="30" w15:restartNumberingAfterBreak="0">
    <w:nsid w:val="702C0AB8"/>
    <w:multiLevelType w:val="multilevel"/>
    <w:tmpl w:val="C1206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F70602"/>
    <w:multiLevelType w:val="multilevel"/>
    <w:tmpl w:val="37B8049E"/>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2" w15:restartNumberingAfterBreak="0">
    <w:nsid w:val="761307CE"/>
    <w:multiLevelType w:val="multilevel"/>
    <w:tmpl w:val="26A27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9"/>
  </w:num>
  <w:num w:numId="3">
    <w:abstractNumId w:val="12"/>
  </w:num>
  <w:num w:numId="4">
    <w:abstractNumId w:val="6"/>
  </w:num>
  <w:num w:numId="5">
    <w:abstractNumId w:val="3"/>
  </w:num>
  <w:num w:numId="6">
    <w:abstractNumId w:val="7"/>
  </w:num>
  <w:num w:numId="7">
    <w:abstractNumId w:val="31"/>
  </w:num>
  <w:num w:numId="8">
    <w:abstractNumId w:val="25"/>
  </w:num>
  <w:num w:numId="9">
    <w:abstractNumId w:val="32"/>
  </w:num>
  <w:num w:numId="10">
    <w:abstractNumId w:val="21"/>
  </w:num>
  <w:num w:numId="11">
    <w:abstractNumId w:val="13"/>
  </w:num>
  <w:num w:numId="12">
    <w:abstractNumId w:val="1"/>
  </w:num>
  <w:num w:numId="13">
    <w:abstractNumId w:val="0"/>
  </w:num>
  <w:num w:numId="14">
    <w:abstractNumId w:val="30"/>
  </w:num>
  <w:num w:numId="15">
    <w:abstractNumId w:val="18"/>
  </w:num>
  <w:num w:numId="16">
    <w:abstractNumId w:val="8"/>
  </w:num>
  <w:num w:numId="17">
    <w:abstractNumId w:val="26"/>
  </w:num>
  <w:num w:numId="18">
    <w:abstractNumId w:val="10"/>
  </w:num>
  <w:num w:numId="19">
    <w:abstractNumId w:val="22"/>
  </w:num>
  <w:num w:numId="20">
    <w:abstractNumId w:val="24"/>
  </w:num>
  <w:num w:numId="21">
    <w:abstractNumId w:val="29"/>
  </w:num>
  <w:num w:numId="22">
    <w:abstractNumId w:val="19"/>
  </w:num>
  <w:num w:numId="23">
    <w:abstractNumId w:val="16"/>
  </w:num>
  <w:num w:numId="24">
    <w:abstractNumId w:val="15"/>
  </w:num>
  <w:num w:numId="25">
    <w:abstractNumId w:val="4"/>
  </w:num>
  <w:num w:numId="26">
    <w:abstractNumId w:val="28"/>
  </w:num>
  <w:num w:numId="27">
    <w:abstractNumId w:val="5"/>
  </w:num>
  <w:num w:numId="28">
    <w:abstractNumId w:val="27"/>
  </w:num>
  <w:num w:numId="29">
    <w:abstractNumId w:val="23"/>
  </w:num>
  <w:num w:numId="30">
    <w:abstractNumId w:val="14"/>
  </w:num>
  <w:num w:numId="31">
    <w:abstractNumId w:val="11"/>
  </w:num>
  <w:num w:numId="32">
    <w:abstractNumId w:val="17"/>
  </w:num>
  <w:num w:numId="33">
    <w:abstractNumId w:val="2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2"/>
  <w:proofState w:grammar="clean"/>
  <w:defaultTabStop w:val="708"/>
  <w:hyphenationZone w:val="425"/>
  <w:characterSpacingControl w:val="doNotCompress"/>
  <w:savePreviewPicture/>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09A"/>
    <w:rsid w:val="00000011"/>
    <w:rsid w:val="0000024E"/>
    <w:rsid w:val="000010F1"/>
    <w:rsid w:val="000011D2"/>
    <w:rsid w:val="0000127E"/>
    <w:rsid w:val="000013BA"/>
    <w:rsid w:val="0000194F"/>
    <w:rsid w:val="00001E6E"/>
    <w:rsid w:val="00002499"/>
    <w:rsid w:val="00002618"/>
    <w:rsid w:val="00002E99"/>
    <w:rsid w:val="0000310D"/>
    <w:rsid w:val="00003D44"/>
    <w:rsid w:val="00003E2C"/>
    <w:rsid w:val="000041DE"/>
    <w:rsid w:val="000045CF"/>
    <w:rsid w:val="00005098"/>
    <w:rsid w:val="000053A5"/>
    <w:rsid w:val="0000556C"/>
    <w:rsid w:val="0000564A"/>
    <w:rsid w:val="0000565B"/>
    <w:rsid w:val="000066B7"/>
    <w:rsid w:val="000066E9"/>
    <w:rsid w:val="00006BD5"/>
    <w:rsid w:val="00007104"/>
    <w:rsid w:val="0000773A"/>
    <w:rsid w:val="00007B97"/>
    <w:rsid w:val="00010240"/>
    <w:rsid w:val="000109A8"/>
    <w:rsid w:val="00010AE3"/>
    <w:rsid w:val="00010D6F"/>
    <w:rsid w:val="000112CD"/>
    <w:rsid w:val="00011963"/>
    <w:rsid w:val="00011D41"/>
    <w:rsid w:val="00012540"/>
    <w:rsid w:val="00012FB4"/>
    <w:rsid w:val="000135ED"/>
    <w:rsid w:val="00014DEF"/>
    <w:rsid w:val="00015B84"/>
    <w:rsid w:val="00015C33"/>
    <w:rsid w:val="00015E6E"/>
    <w:rsid w:val="00015E8A"/>
    <w:rsid w:val="00016160"/>
    <w:rsid w:val="00016BE9"/>
    <w:rsid w:val="00016E8A"/>
    <w:rsid w:val="00017A3A"/>
    <w:rsid w:val="00017BE2"/>
    <w:rsid w:val="00020307"/>
    <w:rsid w:val="00020393"/>
    <w:rsid w:val="000209CC"/>
    <w:rsid w:val="00020EE1"/>
    <w:rsid w:val="000212AF"/>
    <w:rsid w:val="000216C1"/>
    <w:rsid w:val="000217BC"/>
    <w:rsid w:val="000227D7"/>
    <w:rsid w:val="00022898"/>
    <w:rsid w:val="00022A2F"/>
    <w:rsid w:val="000236E9"/>
    <w:rsid w:val="00023B62"/>
    <w:rsid w:val="00023D5F"/>
    <w:rsid w:val="000248E1"/>
    <w:rsid w:val="00024F67"/>
    <w:rsid w:val="000251E7"/>
    <w:rsid w:val="000254CC"/>
    <w:rsid w:val="00025AD8"/>
    <w:rsid w:val="00025F32"/>
    <w:rsid w:val="000263D1"/>
    <w:rsid w:val="0002688E"/>
    <w:rsid w:val="000269A1"/>
    <w:rsid w:val="000269FF"/>
    <w:rsid w:val="00026C11"/>
    <w:rsid w:val="00027150"/>
    <w:rsid w:val="000274F0"/>
    <w:rsid w:val="00027805"/>
    <w:rsid w:val="00027F4B"/>
    <w:rsid w:val="00030010"/>
    <w:rsid w:val="0003029A"/>
    <w:rsid w:val="000306FF"/>
    <w:rsid w:val="00030FE0"/>
    <w:rsid w:val="00031072"/>
    <w:rsid w:val="0003109F"/>
    <w:rsid w:val="000310D3"/>
    <w:rsid w:val="000318EF"/>
    <w:rsid w:val="00031A40"/>
    <w:rsid w:val="00031EC4"/>
    <w:rsid w:val="0003211B"/>
    <w:rsid w:val="0003217E"/>
    <w:rsid w:val="00032DAC"/>
    <w:rsid w:val="0003381F"/>
    <w:rsid w:val="00033BAC"/>
    <w:rsid w:val="00034035"/>
    <w:rsid w:val="0003460C"/>
    <w:rsid w:val="00034790"/>
    <w:rsid w:val="00034840"/>
    <w:rsid w:val="0003493D"/>
    <w:rsid w:val="00034A38"/>
    <w:rsid w:val="00034E5C"/>
    <w:rsid w:val="00034F94"/>
    <w:rsid w:val="00034FB8"/>
    <w:rsid w:val="000357E2"/>
    <w:rsid w:val="00036092"/>
    <w:rsid w:val="000360D3"/>
    <w:rsid w:val="00036399"/>
    <w:rsid w:val="00036868"/>
    <w:rsid w:val="00036EC0"/>
    <w:rsid w:val="00036EE3"/>
    <w:rsid w:val="000372F9"/>
    <w:rsid w:val="000376F4"/>
    <w:rsid w:val="00037A2E"/>
    <w:rsid w:val="00040033"/>
    <w:rsid w:val="000400EC"/>
    <w:rsid w:val="0004103E"/>
    <w:rsid w:val="000412A0"/>
    <w:rsid w:val="000419A9"/>
    <w:rsid w:val="00041C65"/>
    <w:rsid w:val="00041D76"/>
    <w:rsid w:val="00041E69"/>
    <w:rsid w:val="00042393"/>
    <w:rsid w:val="00042637"/>
    <w:rsid w:val="00042B5B"/>
    <w:rsid w:val="00043496"/>
    <w:rsid w:val="000438A3"/>
    <w:rsid w:val="00043A48"/>
    <w:rsid w:val="00043DA2"/>
    <w:rsid w:val="00044014"/>
    <w:rsid w:val="00044357"/>
    <w:rsid w:val="000444B0"/>
    <w:rsid w:val="00044680"/>
    <w:rsid w:val="000446B7"/>
    <w:rsid w:val="00044724"/>
    <w:rsid w:val="000448ED"/>
    <w:rsid w:val="00044BE5"/>
    <w:rsid w:val="000458BE"/>
    <w:rsid w:val="00045EEB"/>
    <w:rsid w:val="00046C40"/>
    <w:rsid w:val="0004780C"/>
    <w:rsid w:val="00047990"/>
    <w:rsid w:val="00050109"/>
    <w:rsid w:val="00050511"/>
    <w:rsid w:val="000507F4"/>
    <w:rsid w:val="00050C32"/>
    <w:rsid w:val="000512F1"/>
    <w:rsid w:val="0005206B"/>
    <w:rsid w:val="000521F9"/>
    <w:rsid w:val="00052258"/>
    <w:rsid w:val="00052556"/>
    <w:rsid w:val="00052A30"/>
    <w:rsid w:val="000530D8"/>
    <w:rsid w:val="0005358F"/>
    <w:rsid w:val="00053E62"/>
    <w:rsid w:val="000544ED"/>
    <w:rsid w:val="00054775"/>
    <w:rsid w:val="000548DE"/>
    <w:rsid w:val="000549D2"/>
    <w:rsid w:val="00054CEF"/>
    <w:rsid w:val="00054D07"/>
    <w:rsid w:val="00054DEE"/>
    <w:rsid w:val="00054ED1"/>
    <w:rsid w:val="000551BF"/>
    <w:rsid w:val="000555D0"/>
    <w:rsid w:val="00055A57"/>
    <w:rsid w:val="00055E6E"/>
    <w:rsid w:val="00056FC7"/>
    <w:rsid w:val="000575CB"/>
    <w:rsid w:val="00057C11"/>
    <w:rsid w:val="00060323"/>
    <w:rsid w:val="00060631"/>
    <w:rsid w:val="00060F1B"/>
    <w:rsid w:val="0006112A"/>
    <w:rsid w:val="0006122F"/>
    <w:rsid w:val="000612F7"/>
    <w:rsid w:val="00061BFA"/>
    <w:rsid w:val="00062245"/>
    <w:rsid w:val="000632EF"/>
    <w:rsid w:val="000633B7"/>
    <w:rsid w:val="0006341D"/>
    <w:rsid w:val="00063513"/>
    <w:rsid w:val="000640A8"/>
    <w:rsid w:val="0006464F"/>
    <w:rsid w:val="000646AF"/>
    <w:rsid w:val="00064992"/>
    <w:rsid w:val="00065198"/>
    <w:rsid w:val="00065AAD"/>
    <w:rsid w:val="000661B3"/>
    <w:rsid w:val="00066972"/>
    <w:rsid w:val="00066FAD"/>
    <w:rsid w:val="00067137"/>
    <w:rsid w:val="00067341"/>
    <w:rsid w:val="00067410"/>
    <w:rsid w:val="000677E3"/>
    <w:rsid w:val="00067C05"/>
    <w:rsid w:val="000701FF"/>
    <w:rsid w:val="0007020C"/>
    <w:rsid w:val="000714E6"/>
    <w:rsid w:val="00071A57"/>
    <w:rsid w:val="00071AB7"/>
    <w:rsid w:val="00071D22"/>
    <w:rsid w:val="00072100"/>
    <w:rsid w:val="000723E1"/>
    <w:rsid w:val="00073199"/>
    <w:rsid w:val="000733CE"/>
    <w:rsid w:val="000736A2"/>
    <w:rsid w:val="0007381A"/>
    <w:rsid w:val="00073BBD"/>
    <w:rsid w:val="00073D55"/>
    <w:rsid w:val="00074EA1"/>
    <w:rsid w:val="00075904"/>
    <w:rsid w:val="00075C44"/>
    <w:rsid w:val="000765FC"/>
    <w:rsid w:val="00076969"/>
    <w:rsid w:val="0007704A"/>
    <w:rsid w:val="000772DB"/>
    <w:rsid w:val="000772E4"/>
    <w:rsid w:val="00077A32"/>
    <w:rsid w:val="00077B19"/>
    <w:rsid w:val="00077D85"/>
    <w:rsid w:val="0008065E"/>
    <w:rsid w:val="00080FD4"/>
    <w:rsid w:val="000810C0"/>
    <w:rsid w:val="000812B7"/>
    <w:rsid w:val="0008155B"/>
    <w:rsid w:val="000816A1"/>
    <w:rsid w:val="0008193D"/>
    <w:rsid w:val="00082031"/>
    <w:rsid w:val="000827B7"/>
    <w:rsid w:val="000834B1"/>
    <w:rsid w:val="00085593"/>
    <w:rsid w:val="0008585D"/>
    <w:rsid w:val="00085B3F"/>
    <w:rsid w:val="000862CE"/>
    <w:rsid w:val="000868C2"/>
    <w:rsid w:val="00086CD1"/>
    <w:rsid w:val="000874D3"/>
    <w:rsid w:val="000876B6"/>
    <w:rsid w:val="000916E9"/>
    <w:rsid w:val="000920B2"/>
    <w:rsid w:val="000923F7"/>
    <w:rsid w:val="000926C8"/>
    <w:rsid w:val="00092EB5"/>
    <w:rsid w:val="00092F85"/>
    <w:rsid w:val="00093410"/>
    <w:rsid w:val="000939AE"/>
    <w:rsid w:val="00093D0A"/>
    <w:rsid w:val="0009444B"/>
    <w:rsid w:val="00095B51"/>
    <w:rsid w:val="00095D11"/>
    <w:rsid w:val="0009605D"/>
    <w:rsid w:val="00096BBC"/>
    <w:rsid w:val="00096D4F"/>
    <w:rsid w:val="0009722C"/>
    <w:rsid w:val="00097D48"/>
    <w:rsid w:val="00097E74"/>
    <w:rsid w:val="00097FA5"/>
    <w:rsid w:val="000A0B23"/>
    <w:rsid w:val="000A140D"/>
    <w:rsid w:val="000A1986"/>
    <w:rsid w:val="000A1F50"/>
    <w:rsid w:val="000A236E"/>
    <w:rsid w:val="000A2597"/>
    <w:rsid w:val="000A2671"/>
    <w:rsid w:val="000A2710"/>
    <w:rsid w:val="000A2F00"/>
    <w:rsid w:val="000A32FD"/>
    <w:rsid w:val="000A536B"/>
    <w:rsid w:val="000A557F"/>
    <w:rsid w:val="000A59CB"/>
    <w:rsid w:val="000A5DF5"/>
    <w:rsid w:val="000A6192"/>
    <w:rsid w:val="000A697A"/>
    <w:rsid w:val="000A6D17"/>
    <w:rsid w:val="000A6D63"/>
    <w:rsid w:val="000A6E53"/>
    <w:rsid w:val="000A72EE"/>
    <w:rsid w:val="000A7938"/>
    <w:rsid w:val="000B0114"/>
    <w:rsid w:val="000B08A5"/>
    <w:rsid w:val="000B0AD4"/>
    <w:rsid w:val="000B0F6F"/>
    <w:rsid w:val="000B11CC"/>
    <w:rsid w:val="000B17A0"/>
    <w:rsid w:val="000B1D80"/>
    <w:rsid w:val="000B216F"/>
    <w:rsid w:val="000B22E2"/>
    <w:rsid w:val="000B280D"/>
    <w:rsid w:val="000B2CCE"/>
    <w:rsid w:val="000B2D69"/>
    <w:rsid w:val="000B3EF5"/>
    <w:rsid w:val="000B3FA5"/>
    <w:rsid w:val="000B4373"/>
    <w:rsid w:val="000B4441"/>
    <w:rsid w:val="000B4B3E"/>
    <w:rsid w:val="000B4C1E"/>
    <w:rsid w:val="000B514E"/>
    <w:rsid w:val="000B5A7C"/>
    <w:rsid w:val="000B5D4A"/>
    <w:rsid w:val="000B5F6A"/>
    <w:rsid w:val="000B6F16"/>
    <w:rsid w:val="000B77C3"/>
    <w:rsid w:val="000B7AAF"/>
    <w:rsid w:val="000C01F0"/>
    <w:rsid w:val="000C035F"/>
    <w:rsid w:val="000C0449"/>
    <w:rsid w:val="000C1172"/>
    <w:rsid w:val="000C151E"/>
    <w:rsid w:val="000C1C7F"/>
    <w:rsid w:val="000C21E6"/>
    <w:rsid w:val="000C2300"/>
    <w:rsid w:val="000C31C3"/>
    <w:rsid w:val="000C3201"/>
    <w:rsid w:val="000C3306"/>
    <w:rsid w:val="000C37AB"/>
    <w:rsid w:val="000C3926"/>
    <w:rsid w:val="000C5234"/>
    <w:rsid w:val="000C5B65"/>
    <w:rsid w:val="000C5B90"/>
    <w:rsid w:val="000C5C0E"/>
    <w:rsid w:val="000C6047"/>
    <w:rsid w:val="000C62F8"/>
    <w:rsid w:val="000C6632"/>
    <w:rsid w:val="000C6D66"/>
    <w:rsid w:val="000C6D68"/>
    <w:rsid w:val="000C79B9"/>
    <w:rsid w:val="000C79CA"/>
    <w:rsid w:val="000C7EA1"/>
    <w:rsid w:val="000D0D6B"/>
    <w:rsid w:val="000D1203"/>
    <w:rsid w:val="000D1480"/>
    <w:rsid w:val="000D18B0"/>
    <w:rsid w:val="000D223C"/>
    <w:rsid w:val="000D25B1"/>
    <w:rsid w:val="000D2832"/>
    <w:rsid w:val="000D2AFA"/>
    <w:rsid w:val="000D2FA3"/>
    <w:rsid w:val="000D3C31"/>
    <w:rsid w:val="000D400B"/>
    <w:rsid w:val="000D40DD"/>
    <w:rsid w:val="000D5780"/>
    <w:rsid w:val="000D6D68"/>
    <w:rsid w:val="000D77E0"/>
    <w:rsid w:val="000D78FC"/>
    <w:rsid w:val="000D7D3C"/>
    <w:rsid w:val="000D7DD1"/>
    <w:rsid w:val="000D7E2A"/>
    <w:rsid w:val="000D7F92"/>
    <w:rsid w:val="000E00AF"/>
    <w:rsid w:val="000E11E2"/>
    <w:rsid w:val="000E1D7E"/>
    <w:rsid w:val="000E1DBE"/>
    <w:rsid w:val="000E2428"/>
    <w:rsid w:val="000E2F96"/>
    <w:rsid w:val="000E36AC"/>
    <w:rsid w:val="000E3EF8"/>
    <w:rsid w:val="000E4DD4"/>
    <w:rsid w:val="000E51C0"/>
    <w:rsid w:val="000E5590"/>
    <w:rsid w:val="000E5B02"/>
    <w:rsid w:val="000E5C31"/>
    <w:rsid w:val="000E5DC6"/>
    <w:rsid w:val="000E6103"/>
    <w:rsid w:val="000E61F3"/>
    <w:rsid w:val="000E6492"/>
    <w:rsid w:val="000E67BC"/>
    <w:rsid w:val="000E6A0A"/>
    <w:rsid w:val="000E6A9E"/>
    <w:rsid w:val="000E6E67"/>
    <w:rsid w:val="000E75E8"/>
    <w:rsid w:val="000E7CF6"/>
    <w:rsid w:val="000F0353"/>
    <w:rsid w:val="000F0BCA"/>
    <w:rsid w:val="000F0DE3"/>
    <w:rsid w:val="000F1489"/>
    <w:rsid w:val="000F18D4"/>
    <w:rsid w:val="000F1A70"/>
    <w:rsid w:val="000F260D"/>
    <w:rsid w:val="000F2629"/>
    <w:rsid w:val="000F277F"/>
    <w:rsid w:val="000F2C54"/>
    <w:rsid w:val="000F3352"/>
    <w:rsid w:val="000F365B"/>
    <w:rsid w:val="000F3FF0"/>
    <w:rsid w:val="000F492B"/>
    <w:rsid w:val="000F4E80"/>
    <w:rsid w:val="000F4EEA"/>
    <w:rsid w:val="000F520D"/>
    <w:rsid w:val="000F5433"/>
    <w:rsid w:val="000F5DB6"/>
    <w:rsid w:val="000F6166"/>
    <w:rsid w:val="000F661E"/>
    <w:rsid w:val="000F7B86"/>
    <w:rsid w:val="000F7D30"/>
    <w:rsid w:val="001002E6"/>
    <w:rsid w:val="0010040A"/>
    <w:rsid w:val="00100F5C"/>
    <w:rsid w:val="00101A17"/>
    <w:rsid w:val="00102AA3"/>
    <w:rsid w:val="00103A55"/>
    <w:rsid w:val="00103D07"/>
    <w:rsid w:val="00103FCF"/>
    <w:rsid w:val="0010436B"/>
    <w:rsid w:val="001045AE"/>
    <w:rsid w:val="001046D4"/>
    <w:rsid w:val="00104AA5"/>
    <w:rsid w:val="001055B3"/>
    <w:rsid w:val="00105D96"/>
    <w:rsid w:val="0010601F"/>
    <w:rsid w:val="00106329"/>
    <w:rsid w:val="00106ACA"/>
    <w:rsid w:val="00106C2F"/>
    <w:rsid w:val="001071A9"/>
    <w:rsid w:val="00107671"/>
    <w:rsid w:val="00107799"/>
    <w:rsid w:val="00107A3F"/>
    <w:rsid w:val="00107B05"/>
    <w:rsid w:val="00107C32"/>
    <w:rsid w:val="00110740"/>
    <w:rsid w:val="00110CAC"/>
    <w:rsid w:val="00111141"/>
    <w:rsid w:val="00111746"/>
    <w:rsid w:val="00111A0C"/>
    <w:rsid w:val="00111B53"/>
    <w:rsid w:val="00111E23"/>
    <w:rsid w:val="00111F33"/>
    <w:rsid w:val="001124C5"/>
    <w:rsid w:val="00112519"/>
    <w:rsid w:val="00112BF7"/>
    <w:rsid w:val="001131FA"/>
    <w:rsid w:val="00113664"/>
    <w:rsid w:val="00113D91"/>
    <w:rsid w:val="00113EC6"/>
    <w:rsid w:val="00114404"/>
    <w:rsid w:val="00114E7C"/>
    <w:rsid w:val="001150C8"/>
    <w:rsid w:val="0011592D"/>
    <w:rsid w:val="00116146"/>
    <w:rsid w:val="00116434"/>
    <w:rsid w:val="001165C4"/>
    <w:rsid w:val="00116B43"/>
    <w:rsid w:val="0011799B"/>
    <w:rsid w:val="001203EE"/>
    <w:rsid w:val="00120803"/>
    <w:rsid w:val="00120DC0"/>
    <w:rsid w:val="00121313"/>
    <w:rsid w:val="00121475"/>
    <w:rsid w:val="00121FEC"/>
    <w:rsid w:val="00122471"/>
    <w:rsid w:val="00122A64"/>
    <w:rsid w:val="00123EA8"/>
    <w:rsid w:val="00124019"/>
    <w:rsid w:val="00124701"/>
    <w:rsid w:val="00124797"/>
    <w:rsid w:val="00124A69"/>
    <w:rsid w:val="00124D2C"/>
    <w:rsid w:val="00125A12"/>
    <w:rsid w:val="00125BBD"/>
    <w:rsid w:val="00125EA7"/>
    <w:rsid w:val="00126345"/>
    <w:rsid w:val="00127ADB"/>
    <w:rsid w:val="00127C23"/>
    <w:rsid w:val="00130133"/>
    <w:rsid w:val="00130764"/>
    <w:rsid w:val="0013088C"/>
    <w:rsid w:val="00130BAB"/>
    <w:rsid w:val="00131B78"/>
    <w:rsid w:val="0013216D"/>
    <w:rsid w:val="00132187"/>
    <w:rsid w:val="00132804"/>
    <w:rsid w:val="001331AE"/>
    <w:rsid w:val="0013412D"/>
    <w:rsid w:val="00134589"/>
    <w:rsid w:val="00134ADD"/>
    <w:rsid w:val="00134CFB"/>
    <w:rsid w:val="00134E1E"/>
    <w:rsid w:val="0013513E"/>
    <w:rsid w:val="001352D1"/>
    <w:rsid w:val="0013564A"/>
    <w:rsid w:val="00135757"/>
    <w:rsid w:val="00135BFC"/>
    <w:rsid w:val="00136B33"/>
    <w:rsid w:val="00136D33"/>
    <w:rsid w:val="00136F3B"/>
    <w:rsid w:val="00137342"/>
    <w:rsid w:val="00137B3A"/>
    <w:rsid w:val="00137B70"/>
    <w:rsid w:val="001401C6"/>
    <w:rsid w:val="001403F3"/>
    <w:rsid w:val="00140947"/>
    <w:rsid w:val="00140F1D"/>
    <w:rsid w:val="00142126"/>
    <w:rsid w:val="00142C33"/>
    <w:rsid w:val="001430CE"/>
    <w:rsid w:val="0014342E"/>
    <w:rsid w:val="001440F2"/>
    <w:rsid w:val="00144120"/>
    <w:rsid w:val="001441E5"/>
    <w:rsid w:val="0014429C"/>
    <w:rsid w:val="00144B28"/>
    <w:rsid w:val="00145792"/>
    <w:rsid w:val="001457AF"/>
    <w:rsid w:val="001461F3"/>
    <w:rsid w:val="001471C7"/>
    <w:rsid w:val="00147272"/>
    <w:rsid w:val="001475E8"/>
    <w:rsid w:val="00147A90"/>
    <w:rsid w:val="00147AC1"/>
    <w:rsid w:val="00147B46"/>
    <w:rsid w:val="001501BF"/>
    <w:rsid w:val="001501F0"/>
    <w:rsid w:val="001502C0"/>
    <w:rsid w:val="00150857"/>
    <w:rsid w:val="00150C59"/>
    <w:rsid w:val="00151178"/>
    <w:rsid w:val="00151AAE"/>
    <w:rsid w:val="00152068"/>
    <w:rsid w:val="0015216D"/>
    <w:rsid w:val="00152207"/>
    <w:rsid w:val="001529C0"/>
    <w:rsid w:val="00153153"/>
    <w:rsid w:val="001536DB"/>
    <w:rsid w:val="00153764"/>
    <w:rsid w:val="0015427C"/>
    <w:rsid w:val="001554BE"/>
    <w:rsid w:val="00156556"/>
    <w:rsid w:val="00156D81"/>
    <w:rsid w:val="00157BE5"/>
    <w:rsid w:val="00157C73"/>
    <w:rsid w:val="00157EC1"/>
    <w:rsid w:val="001603CE"/>
    <w:rsid w:val="001607A1"/>
    <w:rsid w:val="001608C3"/>
    <w:rsid w:val="00160BC7"/>
    <w:rsid w:val="00160EB7"/>
    <w:rsid w:val="001612CD"/>
    <w:rsid w:val="00161937"/>
    <w:rsid w:val="00162064"/>
    <w:rsid w:val="00162667"/>
    <w:rsid w:val="00162869"/>
    <w:rsid w:val="00162E7E"/>
    <w:rsid w:val="00162FFE"/>
    <w:rsid w:val="00163797"/>
    <w:rsid w:val="001637DE"/>
    <w:rsid w:val="001639B9"/>
    <w:rsid w:val="00163A4E"/>
    <w:rsid w:val="001642C1"/>
    <w:rsid w:val="0016509F"/>
    <w:rsid w:val="00165626"/>
    <w:rsid w:val="001657CE"/>
    <w:rsid w:val="00165A38"/>
    <w:rsid w:val="0016645E"/>
    <w:rsid w:val="0016709C"/>
    <w:rsid w:val="001671DE"/>
    <w:rsid w:val="001674B9"/>
    <w:rsid w:val="0016758B"/>
    <w:rsid w:val="0016770C"/>
    <w:rsid w:val="00167F5D"/>
    <w:rsid w:val="00170367"/>
    <w:rsid w:val="0017254E"/>
    <w:rsid w:val="0017281C"/>
    <w:rsid w:val="001728B1"/>
    <w:rsid w:val="001731D7"/>
    <w:rsid w:val="00173279"/>
    <w:rsid w:val="0017422E"/>
    <w:rsid w:val="0017461F"/>
    <w:rsid w:val="001764D7"/>
    <w:rsid w:val="00176CDA"/>
    <w:rsid w:val="00177033"/>
    <w:rsid w:val="001771D4"/>
    <w:rsid w:val="001806E4"/>
    <w:rsid w:val="0018076A"/>
    <w:rsid w:val="00181E78"/>
    <w:rsid w:val="00181EA1"/>
    <w:rsid w:val="0018209C"/>
    <w:rsid w:val="001825DB"/>
    <w:rsid w:val="00182D9C"/>
    <w:rsid w:val="001833FD"/>
    <w:rsid w:val="00183976"/>
    <w:rsid w:val="00183CA7"/>
    <w:rsid w:val="00184220"/>
    <w:rsid w:val="001842E8"/>
    <w:rsid w:val="00184B1B"/>
    <w:rsid w:val="00185003"/>
    <w:rsid w:val="001867AA"/>
    <w:rsid w:val="00186C36"/>
    <w:rsid w:val="00186CE6"/>
    <w:rsid w:val="00187795"/>
    <w:rsid w:val="00187C48"/>
    <w:rsid w:val="00190554"/>
    <w:rsid w:val="00190F7F"/>
    <w:rsid w:val="00191600"/>
    <w:rsid w:val="00191790"/>
    <w:rsid w:val="0019222F"/>
    <w:rsid w:val="00192B35"/>
    <w:rsid w:val="00192D9D"/>
    <w:rsid w:val="00192FE5"/>
    <w:rsid w:val="001939B5"/>
    <w:rsid w:val="00193DFC"/>
    <w:rsid w:val="00194757"/>
    <w:rsid w:val="00195A28"/>
    <w:rsid w:val="00195D3A"/>
    <w:rsid w:val="00195E6E"/>
    <w:rsid w:val="001965FB"/>
    <w:rsid w:val="0019691C"/>
    <w:rsid w:val="00196C40"/>
    <w:rsid w:val="001979F0"/>
    <w:rsid w:val="00197B41"/>
    <w:rsid w:val="001A02B5"/>
    <w:rsid w:val="001A0A21"/>
    <w:rsid w:val="001A11D5"/>
    <w:rsid w:val="001A20BC"/>
    <w:rsid w:val="001A26CC"/>
    <w:rsid w:val="001A3348"/>
    <w:rsid w:val="001A3698"/>
    <w:rsid w:val="001A3F12"/>
    <w:rsid w:val="001A41D1"/>
    <w:rsid w:val="001A4222"/>
    <w:rsid w:val="001A46EB"/>
    <w:rsid w:val="001A48CE"/>
    <w:rsid w:val="001A4929"/>
    <w:rsid w:val="001A5704"/>
    <w:rsid w:val="001A5991"/>
    <w:rsid w:val="001A5DD4"/>
    <w:rsid w:val="001A5FE8"/>
    <w:rsid w:val="001A67C0"/>
    <w:rsid w:val="001A73DF"/>
    <w:rsid w:val="001A74F4"/>
    <w:rsid w:val="001B0617"/>
    <w:rsid w:val="001B0B3A"/>
    <w:rsid w:val="001B103B"/>
    <w:rsid w:val="001B10B6"/>
    <w:rsid w:val="001B12FC"/>
    <w:rsid w:val="001B13B1"/>
    <w:rsid w:val="001B14E1"/>
    <w:rsid w:val="001B1713"/>
    <w:rsid w:val="001B180B"/>
    <w:rsid w:val="001B1969"/>
    <w:rsid w:val="001B1CAC"/>
    <w:rsid w:val="001B2798"/>
    <w:rsid w:val="001B28AA"/>
    <w:rsid w:val="001B2C1E"/>
    <w:rsid w:val="001B311F"/>
    <w:rsid w:val="001B36E4"/>
    <w:rsid w:val="001B3874"/>
    <w:rsid w:val="001B459B"/>
    <w:rsid w:val="001B4760"/>
    <w:rsid w:val="001B58A1"/>
    <w:rsid w:val="001B5EF9"/>
    <w:rsid w:val="001B5FCF"/>
    <w:rsid w:val="001B660D"/>
    <w:rsid w:val="001B6C33"/>
    <w:rsid w:val="001B71EB"/>
    <w:rsid w:val="001B7472"/>
    <w:rsid w:val="001B74DB"/>
    <w:rsid w:val="001B7F0B"/>
    <w:rsid w:val="001C0591"/>
    <w:rsid w:val="001C1229"/>
    <w:rsid w:val="001C154F"/>
    <w:rsid w:val="001C186D"/>
    <w:rsid w:val="001C1D64"/>
    <w:rsid w:val="001C1DE4"/>
    <w:rsid w:val="001C1E14"/>
    <w:rsid w:val="001C2016"/>
    <w:rsid w:val="001C248E"/>
    <w:rsid w:val="001C2B6D"/>
    <w:rsid w:val="001C2E82"/>
    <w:rsid w:val="001C2FA7"/>
    <w:rsid w:val="001C3026"/>
    <w:rsid w:val="001C7140"/>
    <w:rsid w:val="001C71CB"/>
    <w:rsid w:val="001C7282"/>
    <w:rsid w:val="001C7CF6"/>
    <w:rsid w:val="001C7D47"/>
    <w:rsid w:val="001D0310"/>
    <w:rsid w:val="001D0CC7"/>
    <w:rsid w:val="001D0FB4"/>
    <w:rsid w:val="001D14D8"/>
    <w:rsid w:val="001D1F2E"/>
    <w:rsid w:val="001D24E2"/>
    <w:rsid w:val="001D2C58"/>
    <w:rsid w:val="001D2F28"/>
    <w:rsid w:val="001D3208"/>
    <w:rsid w:val="001D323D"/>
    <w:rsid w:val="001D3326"/>
    <w:rsid w:val="001D367E"/>
    <w:rsid w:val="001D3765"/>
    <w:rsid w:val="001D37BC"/>
    <w:rsid w:val="001D400E"/>
    <w:rsid w:val="001D42FA"/>
    <w:rsid w:val="001D5AF4"/>
    <w:rsid w:val="001D5D8D"/>
    <w:rsid w:val="001D5E6F"/>
    <w:rsid w:val="001D6AF2"/>
    <w:rsid w:val="001D7358"/>
    <w:rsid w:val="001D74EE"/>
    <w:rsid w:val="001E0019"/>
    <w:rsid w:val="001E00C6"/>
    <w:rsid w:val="001E20B6"/>
    <w:rsid w:val="001E20D5"/>
    <w:rsid w:val="001E227B"/>
    <w:rsid w:val="001E2E3E"/>
    <w:rsid w:val="001E3F18"/>
    <w:rsid w:val="001E4558"/>
    <w:rsid w:val="001E5BB0"/>
    <w:rsid w:val="001E6084"/>
    <w:rsid w:val="001E659F"/>
    <w:rsid w:val="001E6A06"/>
    <w:rsid w:val="001E724B"/>
    <w:rsid w:val="001E7359"/>
    <w:rsid w:val="001E7B39"/>
    <w:rsid w:val="001E7C8F"/>
    <w:rsid w:val="001E7DC2"/>
    <w:rsid w:val="001F0651"/>
    <w:rsid w:val="001F0FC7"/>
    <w:rsid w:val="001F1DB5"/>
    <w:rsid w:val="001F1FF5"/>
    <w:rsid w:val="001F20B8"/>
    <w:rsid w:val="001F2251"/>
    <w:rsid w:val="001F2415"/>
    <w:rsid w:val="001F27C3"/>
    <w:rsid w:val="001F2822"/>
    <w:rsid w:val="001F282C"/>
    <w:rsid w:val="001F3D7F"/>
    <w:rsid w:val="001F4CB3"/>
    <w:rsid w:val="001F4E69"/>
    <w:rsid w:val="001F5AB6"/>
    <w:rsid w:val="001F5EE6"/>
    <w:rsid w:val="001F6010"/>
    <w:rsid w:val="001F63AD"/>
    <w:rsid w:val="001F65A9"/>
    <w:rsid w:val="001F6E3E"/>
    <w:rsid w:val="001F729D"/>
    <w:rsid w:val="001F7445"/>
    <w:rsid w:val="001F7E33"/>
    <w:rsid w:val="001F7F5C"/>
    <w:rsid w:val="002002A1"/>
    <w:rsid w:val="002015AF"/>
    <w:rsid w:val="00201928"/>
    <w:rsid w:val="00201931"/>
    <w:rsid w:val="00201ADE"/>
    <w:rsid w:val="00202539"/>
    <w:rsid w:val="002043BF"/>
    <w:rsid w:val="00204401"/>
    <w:rsid w:val="00204A1A"/>
    <w:rsid w:val="00204DF4"/>
    <w:rsid w:val="0020540A"/>
    <w:rsid w:val="00205448"/>
    <w:rsid w:val="00206A73"/>
    <w:rsid w:val="00206BD1"/>
    <w:rsid w:val="00206E5D"/>
    <w:rsid w:val="00207061"/>
    <w:rsid w:val="002074D2"/>
    <w:rsid w:val="0021027F"/>
    <w:rsid w:val="002106AB"/>
    <w:rsid w:val="00210E62"/>
    <w:rsid w:val="00211B90"/>
    <w:rsid w:val="00211D06"/>
    <w:rsid w:val="002125C5"/>
    <w:rsid w:val="00212612"/>
    <w:rsid w:val="00212C62"/>
    <w:rsid w:val="00212EB9"/>
    <w:rsid w:val="00212EE7"/>
    <w:rsid w:val="00213355"/>
    <w:rsid w:val="00213BB6"/>
    <w:rsid w:val="00213D70"/>
    <w:rsid w:val="00214536"/>
    <w:rsid w:val="00214B6D"/>
    <w:rsid w:val="00215947"/>
    <w:rsid w:val="00215953"/>
    <w:rsid w:val="00215FFE"/>
    <w:rsid w:val="00216126"/>
    <w:rsid w:val="002165E1"/>
    <w:rsid w:val="00216769"/>
    <w:rsid w:val="0021681F"/>
    <w:rsid w:val="00216AF2"/>
    <w:rsid w:val="00217180"/>
    <w:rsid w:val="002174DA"/>
    <w:rsid w:val="00217A33"/>
    <w:rsid w:val="0022023D"/>
    <w:rsid w:val="00220628"/>
    <w:rsid w:val="00220DD0"/>
    <w:rsid w:val="00221D07"/>
    <w:rsid w:val="00222127"/>
    <w:rsid w:val="0022220B"/>
    <w:rsid w:val="00223069"/>
    <w:rsid w:val="0022321B"/>
    <w:rsid w:val="0022329F"/>
    <w:rsid w:val="002245CF"/>
    <w:rsid w:val="00224672"/>
    <w:rsid w:val="00224B14"/>
    <w:rsid w:val="00225015"/>
    <w:rsid w:val="00225132"/>
    <w:rsid w:val="002251FB"/>
    <w:rsid w:val="0022547A"/>
    <w:rsid w:val="00225972"/>
    <w:rsid w:val="002259AA"/>
    <w:rsid w:val="00225ABF"/>
    <w:rsid w:val="00226D57"/>
    <w:rsid w:val="00227578"/>
    <w:rsid w:val="002308A7"/>
    <w:rsid w:val="00230928"/>
    <w:rsid w:val="00230D2A"/>
    <w:rsid w:val="00231184"/>
    <w:rsid w:val="00231824"/>
    <w:rsid w:val="00231827"/>
    <w:rsid w:val="00231890"/>
    <w:rsid w:val="00232453"/>
    <w:rsid w:val="00232836"/>
    <w:rsid w:val="00233B78"/>
    <w:rsid w:val="00233F5F"/>
    <w:rsid w:val="00234F1E"/>
    <w:rsid w:val="00235589"/>
    <w:rsid w:val="00235B82"/>
    <w:rsid w:val="00235CB5"/>
    <w:rsid w:val="00236232"/>
    <w:rsid w:val="002362DD"/>
    <w:rsid w:val="0023644C"/>
    <w:rsid w:val="00237279"/>
    <w:rsid w:val="00237477"/>
    <w:rsid w:val="00237DBE"/>
    <w:rsid w:val="00237F66"/>
    <w:rsid w:val="00240764"/>
    <w:rsid w:val="00240978"/>
    <w:rsid w:val="00240AAD"/>
    <w:rsid w:val="00240CF7"/>
    <w:rsid w:val="00240D34"/>
    <w:rsid w:val="002416EC"/>
    <w:rsid w:val="0024197C"/>
    <w:rsid w:val="00241B50"/>
    <w:rsid w:val="00241C3F"/>
    <w:rsid w:val="00241EBB"/>
    <w:rsid w:val="00242017"/>
    <w:rsid w:val="00242034"/>
    <w:rsid w:val="002425AB"/>
    <w:rsid w:val="0024281E"/>
    <w:rsid w:val="002429EE"/>
    <w:rsid w:val="00242A5F"/>
    <w:rsid w:val="00242DF0"/>
    <w:rsid w:val="00242FFD"/>
    <w:rsid w:val="0024304D"/>
    <w:rsid w:val="0024326B"/>
    <w:rsid w:val="002435B2"/>
    <w:rsid w:val="00243C60"/>
    <w:rsid w:val="0024402B"/>
    <w:rsid w:val="00244268"/>
    <w:rsid w:val="00244BBE"/>
    <w:rsid w:val="00244F12"/>
    <w:rsid w:val="002463ED"/>
    <w:rsid w:val="0024686B"/>
    <w:rsid w:val="002469BC"/>
    <w:rsid w:val="00246CAC"/>
    <w:rsid w:val="00246E13"/>
    <w:rsid w:val="00246F1F"/>
    <w:rsid w:val="00247170"/>
    <w:rsid w:val="00247470"/>
    <w:rsid w:val="00247755"/>
    <w:rsid w:val="00250BA2"/>
    <w:rsid w:val="00250C70"/>
    <w:rsid w:val="00250D3B"/>
    <w:rsid w:val="00251DE0"/>
    <w:rsid w:val="00251F8A"/>
    <w:rsid w:val="00252115"/>
    <w:rsid w:val="00252361"/>
    <w:rsid w:val="00252421"/>
    <w:rsid w:val="002526E8"/>
    <w:rsid w:val="0025297A"/>
    <w:rsid w:val="002531A6"/>
    <w:rsid w:val="00253586"/>
    <w:rsid w:val="002535F0"/>
    <w:rsid w:val="002539AB"/>
    <w:rsid w:val="00253EDC"/>
    <w:rsid w:val="00254132"/>
    <w:rsid w:val="00254359"/>
    <w:rsid w:val="002544DD"/>
    <w:rsid w:val="002545F7"/>
    <w:rsid w:val="0025463D"/>
    <w:rsid w:val="00255C41"/>
    <w:rsid w:val="0025673A"/>
    <w:rsid w:val="00256BA5"/>
    <w:rsid w:val="00256F6D"/>
    <w:rsid w:val="0025738B"/>
    <w:rsid w:val="0025744C"/>
    <w:rsid w:val="00257C39"/>
    <w:rsid w:val="00257F7E"/>
    <w:rsid w:val="002607C5"/>
    <w:rsid w:val="00260C57"/>
    <w:rsid w:val="00260ED1"/>
    <w:rsid w:val="002613AE"/>
    <w:rsid w:val="002618C8"/>
    <w:rsid w:val="00262D7E"/>
    <w:rsid w:val="00263E5B"/>
    <w:rsid w:val="002640B5"/>
    <w:rsid w:val="002643F4"/>
    <w:rsid w:val="002649D8"/>
    <w:rsid w:val="00264FF6"/>
    <w:rsid w:val="0026502E"/>
    <w:rsid w:val="0026590D"/>
    <w:rsid w:val="0026672E"/>
    <w:rsid w:val="00266F76"/>
    <w:rsid w:val="002672A0"/>
    <w:rsid w:val="00267671"/>
    <w:rsid w:val="0026789C"/>
    <w:rsid w:val="0027065B"/>
    <w:rsid w:val="00270682"/>
    <w:rsid w:val="00270699"/>
    <w:rsid w:val="00270BFA"/>
    <w:rsid w:val="0027110F"/>
    <w:rsid w:val="0027160D"/>
    <w:rsid w:val="00272703"/>
    <w:rsid w:val="002727EE"/>
    <w:rsid w:val="00272CE9"/>
    <w:rsid w:val="00273486"/>
    <w:rsid w:val="00274734"/>
    <w:rsid w:val="002747B2"/>
    <w:rsid w:val="00274B4D"/>
    <w:rsid w:val="00275740"/>
    <w:rsid w:val="002758E6"/>
    <w:rsid w:val="00275A24"/>
    <w:rsid w:val="0027609A"/>
    <w:rsid w:val="002769DD"/>
    <w:rsid w:val="002775DA"/>
    <w:rsid w:val="00277CB0"/>
    <w:rsid w:val="0028151A"/>
    <w:rsid w:val="002826CE"/>
    <w:rsid w:val="002826FD"/>
    <w:rsid w:val="00282F40"/>
    <w:rsid w:val="00283165"/>
    <w:rsid w:val="0028359E"/>
    <w:rsid w:val="002836B9"/>
    <w:rsid w:val="00284305"/>
    <w:rsid w:val="002846BA"/>
    <w:rsid w:val="002858A4"/>
    <w:rsid w:val="002859C1"/>
    <w:rsid w:val="00285BE0"/>
    <w:rsid w:val="00285D3F"/>
    <w:rsid w:val="002860E8"/>
    <w:rsid w:val="00286356"/>
    <w:rsid w:val="00286B3B"/>
    <w:rsid w:val="00286B3E"/>
    <w:rsid w:val="002870E8"/>
    <w:rsid w:val="002874C0"/>
    <w:rsid w:val="00287A52"/>
    <w:rsid w:val="00287D58"/>
    <w:rsid w:val="00287FCF"/>
    <w:rsid w:val="002901FD"/>
    <w:rsid w:val="00290879"/>
    <w:rsid w:val="00291717"/>
    <w:rsid w:val="0029206A"/>
    <w:rsid w:val="00293AAC"/>
    <w:rsid w:val="00294008"/>
    <w:rsid w:val="002941D0"/>
    <w:rsid w:val="002944C8"/>
    <w:rsid w:val="0029518F"/>
    <w:rsid w:val="002956C6"/>
    <w:rsid w:val="00295D23"/>
    <w:rsid w:val="002960D1"/>
    <w:rsid w:val="00296785"/>
    <w:rsid w:val="0029682E"/>
    <w:rsid w:val="00296865"/>
    <w:rsid w:val="00296890"/>
    <w:rsid w:val="00296A19"/>
    <w:rsid w:val="00297A5F"/>
    <w:rsid w:val="00297E15"/>
    <w:rsid w:val="002A26B3"/>
    <w:rsid w:val="002A3458"/>
    <w:rsid w:val="002A36D6"/>
    <w:rsid w:val="002A3EFC"/>
    <w:rsid w:val="002A4BAC"/>
    <w:rsid w:val="002A4E7A"/>
    <w:rsid w:val="002A5486"/>
    <w:rsid w:val="002A57D2"/>
    <w:rsid w:val="002A6214"/>
    <w:rsid w:val="002A68B4"/>
    <w:rsid w:val="002A6C9D"/>
    <w:rsid w:val="002A715A"/>
    <w:rsid w:val="002A743A"/>
    <w:rsid w:val="002A7FD0"/>
    <w:rsid w:val="002B0B82"/>
    <w:rsid w:val="002B1121"/>
    <w:rsid w:val="002B13D3"/>
    <w:rsid w:val="002B175D"/>
    <w:rsid w:val="002B1F8B"/>
    <w:rsid w:val="002B23C9"/>
    <w:rsid w:val="002B2892"/>
    <w:rsid w:val="002B2C4A"/>
    <w:rsid w:val="002B395E"/>
    <w:rsid w:val="002B4528"/>
    <w:rsid w:val="002B4ED3"/>
    <w:rsid w:val="002B4EDA"/>
    <w:rsid w:val="002B4F95"/>
    <w:rsid w:val="002B529A"/>
    <w:rsid w:val="002B56C3"/>
    <w:rsid w:val="002B5E80"/>
    <w:rsid w:val="002B67BE"/>
    <w:rsid w:val="002B6809"/>
    <w:rsid w:val="002B6885"/>
    <w:rsid w:val="002B6AAC"/>
    <w:rsid w:val="002B6BAE"/>
    <w:rsid w:val="002B79F2"/>
    <w:rsid w:val="002B7B30"/>
    <w:rsid w:val="002C2486"/>
    <w:rsid w:val="002C257E"/>
    <w:rsid w:val="002C2EDE"/>
    <w:rsid w:val="002C37EF"/>
    <w:rsid w:val="002C3962"/>
    <w:rsid w:val="002C3A9A"/>
    <w:rsid w:val="002C4E59"/>
    <w:rsid w:val="002C503E"/>
    <w:rsid w:val="002C5397"/>
    <w:rsid w:val="002C540C"/>
    <w:rsid w:val="002C57CB"/>
    <w:rsid w:val="002C58E9"/>
    <w:rsid w:val="002C5F3B"/>
    <w:rsid w:val="002C5F47"/>
    <w:rsid w:val="002C6366"/>
    <w:rsid w:val="002C636A"/>
    <w:rsid w:val="002C6854"/>
    <w:rsid w:val="002C7940"/>
    <w:rsid w:val="002C79EE"/>
    <w:rsid w:val="002C7C0B"/>
    <w:rsid w:val="002D049F"/>
    <w:rsid w:val="002D07E2"/>
    <w:rsid w:val="002D2FA6"/>
    <w:rsid w:val="002D397A"/>
    <w:rsid w:val="002D3A71"/>
    <w:rsid w:val="002D3C8B"/>
    <w:rsid w:val="002D3E16"/>
    <w:rsid w:val="002D401E"/>
    <w:rsid w:val="002D4139"/>
    <w:rsid w:val="002D4258"/>
    <w:rsid w:val="002D471D"/>
    <w:rsid w:val="002D4724"/>
    <w:rsid w:val="002D492A"/>
    <w:rsid w:val="002D4CEC"/>
    <w:rsid w:val="002D4E5C"/>
    <w:rsid w:val="002D4EF5"/>
    <w:rsid w:val="002D5296"/>
    <w:rsid w:val="002D572B"/>
    <w:rsid w:val="002D57F5"/>
    <w:rsid w:val="002D58A4"/>
    <w:rsid w:val="002D5FF7"/>
    <w:rsid w:val="002D6115"/>
    <w:rsid w:val="002D611B"/>
    <w:rsid w:val="002D688D"/>
    <w:rsid w:val="002D6AA1"/>
    <w:rsid w:val="002D6C39"/>
    <w:rsid w:val="002D6C55"/>
    <w:rsid w:val="002D6CCF"/>
    <w:rsid w:val="002D7ED1"/>
    <w:rsid w:val="002E0634"/>
    <w:rsid w:val="002E096C"/>
    <w:rsid w:val="002E0ACB"/>
    <w:rsid w:val="002E1438"/>
    <w:rsid w:val="002E1802"/>
    <w:rsid w:val="002E19F4"/>
    <w:rsid w:val="002E208B"/>
    <w:rsid w:val="002E256D"/>
    <w:rsid w:val="002E303F"/>
    <w:rsid w:val="002E359F"/>
    <w:rsid w:val="002E449B"/>
    <w:rsid w:val="002E4975"/>
    <w:rsid w:val="002E4C8B"/>
    <w:rsid w:val="002E506E"/>
    <w:rsid w:val="002E52A1"/>
    <w:rsid w:val="002E549F"/>
    <w:rsid w:val="002E5B67"/>
    <w:rsid w:val="002E5C23"/>
    <w:rsid w:val="002E5F08"/>
    <w:rsid w:val="002E6009"/>
    <w:rsid w:val="002E636A"/>
    <w:rsid w:val="002E6521"/>
    <w:rsid w:val="002E6C10"/>
    <w:rsid w:val="002E726C"/>
    <w:rsid w:val="002E7942"/>
    <w:rsid w:val="002F01B8"/>
    <w:rsid w:val="002F0E02"/>
    <w:rsid w:val="002F0F8A"/>
    <w:rsid w:val="002F1141"/>
    <w:rsid w:val="002F1148"/>
    <w:rsid w:val="002F1658"/>
    <w:rsid w:val="002F1659"/>
    <w:rsid w:val="002F1B80"/>
    <w:rsid w:val="002F1BA9"/>
    <w:rsid w:val="002F1FA1"/>
    <w:rsid w:val="002F200B"/>
    <w:rsid w:val="002F24A6"/>
    <w:rsid w:val="002F264F"/>
    <w:rsid w:val="002F2C32"/>
    <w:rsid w:val="002F37DA"/>
    <w:rsid w:val="002F386D"/>
    <w:rsid w:val="002F3F7D"/>
    <w:rsid w:val="002F405D"/>
    <w:rsid w:val="002F43DF"/>
    <w:rsid w:val="002F4482"/>
    <w:rsid w:val="002F45B1"/>
    <w:rsid w:val="002F4716"/>
    <w:rsid w:val="002F4847"/>
    <w:rsid w:val="002F4AEA"/>
    <w:rsid w:val="002F670B"/>
    <w:rsid w:val="002F68CC"/>
    <w:rsid w:val="002F6B70"/>
    <w:rsid w:val="002F6D53"/>
    <w:rsid w:val="002F6EFF"/>
    <w:rsid w:val="00300050"/>
    <w:rsid w:val="00300F63"/>
    <w:rsid w:val="003010C8"/>
    <w:rsid w:val="003019C0"/>
    <w:rsid w:val="00301E12"/>
    <w:rsid w:val="00301F1D"/>
    <w:rsid w:val="00302D43"/>
    <w:rsid w:val="00302E33"/>
    <w:rsid w:val="00302F37"/>
    <w:rsid w:val="00303F81"/>
    <w:rsid w:val="003040FE"/>
    <w:rsid w:val="003042B8"/>
    <w:rsid w:val="003050D9"/>
    <w:rsid w:val="003054C5"/>
    <w:rsid w:val="0030563B"/>
    <w:rsid w:val="00305972"/>
    <w:rsid w:val="00305AA7"/>
    <w:rsid w:val="0030633B"/>
    <w:rsid w:val="00307BD1"/>
    <w:rsid w:val="0031015C"/>
    <w:rsid w:val="003107BA"/>
    <w:rsid w:val="00310B79"/>
    <w:rsid w:val="00310E56"/>
    <w:rsid w:val="003110F5"/>
    <w:rsid w:val="00311156"/>
    <w:rsid w:val="003117F1"/>
    <w:rsid w:val="00311BFA"/>
    <w:rsid w:val="00311CA0"/>
    <w:rsid w:val="003126A7"/>
    <w:rsid w:val="0031272C"/>
    <w:rsid w:val="00312F56"/>
    <w:rsid w:val="00313125"/>
    <w:rsid w:val="003133E9"/>
    <w:rsid w:val="00313405"/>
    <w:rsid w:val="0031377F"/>
    <w:rsid w:val="00313AB1"/>
    <w:rsid w:val="00313DF4"/>
    <w:rsid w:val="003143C7"/>
    <w:rsid w:val="00314EC2"/>
    <w:rsid w:val="003155F5"/>
    <w:rsid w:val="00315891"/>
    <w:rsid w:val="00315C81"/>
    <w:rsid w:val="0031644E"/>
    <w:rsid w:val="00317306"/>
    <w:rsid w:val="00317EF5"/>
    <w:rsid w:val="003202D0"/>
    <w:rsid w:val="0032097A"/>
    <w:rsid w:val="00320D66"/>
    <w:rsid w:val="003213A3"/>
    <w:rsid w:val="00321565"/>
    <w:rsid w:val="00321D85"/>
    <w:rsid w:val="00321FF3"/>
    <w:rsid w:val="00322A7C"/>
    <w:rsid w:val="00322F73"/>
    <w:rsid w:val="00323010"/>
    <w:rsid w:val="0032333E"/>
    <w:rsid w:val="00324004"/>
    <w:rsid w:val="00324414"/>
    <w:rsid w:val="0032475C"/>
    <w:rsid w:val="003247E3"/>
    <w:rsid w:val="00324A32"/>
    <w:rsid w:val="00324B26"/>
    <w:rsid w:val="00324B59"/>
    <w:rsid w:val="00324D14"/>
    <w:rsid w:val="0032525C"/>
    <w:rsid w:val="00325FB0"/>
    <w:rsid w:val="003273D8"/>
    <w:rsid w:val="0032745C"/>
    <w:rsid w:val="0033057A"/>
    <w:rsid w:val="0033090B"/>
    <w:rsid w:val="00330AE8"/>
    <w:rsid w:val="003311B5"/>
    <w:rsid w:val="00331A4E"/>
    <w:rsid w:val="00331F95"/>
    <w:rsid w:val="003321F3"/>
    <w:rsid w:val="00332291"/>
    <w:rsid w:val="003329F1"/>
    <w:rsid w:val="00333149"/>
    <w:rsid w:val="0033340E"/>
    <w:rsid w:val="00333976"/>
    <w:rsid w:val="00333E29"/>
    <w:rsid w:val="00334563"/>
    <w:rsid w:val="003347C4"/>
    <w:rsid w:val="0033495B"/>
    <w:rsid w:val="00334B4F"/>
    <w:rsid w:val="00335048"/>
    <w:rsid w:val="00336100"/>
    <w:rsid w:val="00337458"/>
    <w:rsid w:val="00337B32"/>
    <w:rsid w:val="00337F4F"/>
    <w:rsid w:val="003401BE"/>
    <w:rsid w:val="003402CB"/>
    <w:rsid w:val="00340365"/>
    <w:rsid w:val="00340C3F"/>
    <w:rsid w:val="003412C3"/>
    <w:rsid w:val="00341300"/>
    <w:rsid w:val="0034161C"/>
    <w:rsid w:val="00341BC4"/>
    <w:rsid w:val="00342431"/>
    <w:rsid w:val="00342740"/>
    <w:rsid w:val="00342AD9"/>
    <w:rsid w:val="00343634"/>
    <w:rsid w:val="00343679"/>
    <w:rsid w:val="0034380B"/>
    <w:rsid w:val="003458B7"/>
    <w:rsid w:val="003461B1"/>
    <w:rsid w:val="003461DB"/>
    <w:rsid w:val="003468AB"/>
    <w:rsid w:val="00346EF9"/>
    <w:rsid w:val="00347054"/>
    <w:rsid w:val="00347715"/>
    <w:rsid w:val="003478A8"/>
    <w:rsid w:val="00347CBE"/>
    <w:rsid w:val="00347E02"/>
    <w:rsid w:val="00350700"/>
    <w:rsid w:val="00350F21"/>
    <w:rsid w:val="003514CE"/>
    <w:rsid w:val="00351A30"/>
    <w:rsid w:val="00351C56"/>
    <w:rsid w:val="00351C85"/>
    <w:rsid w:val="00352A1C"/>
    <w:rsid w:val="00352D36"/>
    <w:rsid w:val="00352F95"/>
    <w:rsid w:val="00353B25"/>
    <w:rsid w:val="00353E8F"/>
    <w:rsid w:val="00354078"/>
    <w:rsid w:val="00354350"/>
    <w:rsid w:val="0035517A"/>
    <w:rsid w:val="003559BF"/>
    <w:rsid w:val="00355A5C"/>
    <w:rsid w:val="00355D83"/>
    <w:rsid w:val="00355F68"/>
    <w:rsid w:val="00356546"/>
    <w:rsid w:val="0035740C"/>
    <w:rsid w:val="00357C6A"/>
    <w:rsid w:val="00357CA2"/>
    <w:rsid w:val="00357E32"/>
    <w:rsid w:val="0036035C"/>
    <w:rsid w:val="00360393"/>
    <w:rsid w:val="0036040E"/>
    <w:rsid w:val="003604EB"/>
    <w:rsid w:val="00360830"/>
    <w:rsid w:val="00360C6B"/>
    <w:rsid w:val="003614F2"/>
    <w:rsid w:val="003615D1"/>
    <w:rsid w:val="003625F6"/>
    <w:rsid w:val="00362EEB"/>
    <w:rsid w:val="00363C4B"/>
    <w:rsid w:val="00364464"/>
    <w:rsid w:val="0036461A"/>
    <w:rsid w:val="0036486D"/>
    <w:rsid w:val="00364F68"/>
    <w:rsid w:val="003651B2"/>
    <w:rsid w:val="00366E6A"/>
    <w:rsid w:val="0036706A"/>
    <w:rsid w:val="00367F97"/>
    <w:rsid w:val="00370AFE"/>
    <w:rsid w:val="00370D1B"/>
    <w:rsid w:val="003716E1"/>
    <w:rsid w:val="00371E31"/>
    <w:rsid w:val="00372260"/>
    <w:rsid w:val="0037240D"/>
    <w:rsid w:val="00373339"/>
    <w:rsid w:val="00373EDE"/>
    <w:rsid w:val="003742A7"/>
    <w:rsid w:val="003745D9"/>
    <w:rsid w:val="00374658"/>
    <w:rsid w:val="00374B4A"/>
    <w:rsid w:val="003752AB"/>
    <w:rsid w:val="00375C20"/>
    <w:rsid w:val="00376324"/>
    <w:rsid w:val="003765A8"/>
    <w:rsid w:val="00376C48"/>
    <w:rsid w:val="0037747D"/>
    <w:rsid w:val="0037748F"/>
    <w:rsid w:val="00377597"/>
    <w:rsid w:val="0037769A"/>
    <w:rsid w:val="003779C1"/>
    <w:rsid w:val="00377E7F"/>
    <w:rsid w:val="00377ECF"/>
    <w:rsid w:val="00380123"/>
    <w:rsid w:val="003815B1"/>
    <w:rsid w:val="00381C34"/>
    <w:rsid w:val="00381F13"/>
    <w:rsid w:val="00382386"/>
    <w:rsid w:val="00382C31"/>
    <w:rsid w:val="00382CAD"/>
    <w:rsid w:val="00382FE2"/>
    <w:rsid w:val="003833B1"/>
    <w:rsid w:val="003833E1"/>
    <w:rsid w:val="003834DF"/>
    <w:rsid w:val="00383AF8"/>
    <w:rsid w:val="00383E83"/>
    <w:rsid w:val="00384A9F"/>
    <w:rsid w:val="003850B5"/>
    <w:rsid w:val="00385B95"/>
    <w:rsid w:val="00385E00"/>
    <w:rsid w:val="00385FC8"/>
    <w:rsid w:val="003873FF"/>
    <w:rsid w:val="00387B33"/>
    <w:rsid w:val="0039021E"/>
    <w:rsid w:val="00390EE7"/>
    <w:rsid w:val="0039138F"/>
    <w:rsid w:val="003917EA"/>
    <w:rsid w:val="0039185F"/>
    <w:rsid w:val="00392DF5"/>
    <w:rsid w:val="003930F8"/>
    <w:rsid w:val="00394663"/>
    <w:rsid w:val="00394CBA"/>
    <w:rsid w:val="00394E07"/>
    <w:rsid w:val="00394E22"/>
    <w:rsid w:val="00395282"/>
    <w:rsid w:val="00395991"/>
    <w:rsid w:val="00395CE0"/>
    <w:rsid w:val="00395D84"/>
    <w:rsid w:val="00395ED5"/>
    <w:rsid w:val="003964A3"/>
    <w:rsid w:val="0039667D"/>
    <w:rsid w:val="00396DD8"/>
    <w:rsid w:val="003971D9"/>
    <w:rsid w:val="003A0ECF"/>
    <w:rsid w:val="003A0FE7"/>
    <w:rsid w:val="003A1C23"/>
    <w:rsid w:val="003A1C6E"/>
    <w:rsid w:val="003A1CEB"/>
    <w:rsid w:val="003A1F7C"/>
    <w:rsid w:val="003A2551"/>
    <w:rsid w:val="003A260A"/>
    <w:rsid w:val="003A27DF"/>
    <w:rsid w:val="003A31D9"/>
    <w:rsid w:val="003A3A63"/>
    <w:rsid w:val="003A4073"/>
    <w:rsid w:val="003A40BD"/>
    <w:rsid w:val="003A4EEA"/>
    <w:rsid w:val="003A53E7"/>
    <w:rsid w:val="003A6332"/>
    <w:rsid w:val="003A634C"/>
    <w:rsid w:val="003A667A"/>
    <w:rsid w:val="003A6C1A"/>
    <w:rsid w:val="003A6F81"/>
    <w:rsid w:val="003A7242"/>
    <w:rsid w:val="003B0679"/>
    <w:rsid w:val="003B09DD"/>
    <w:rsid w:val="003B10F2"/>
    <w:rsid w:val="003B1EB4"/>
    <w:rsid w:val="003B286C"/>
    <w:rsid w:val="003B4215"/>
    <w:rsid w:val="003B43B5"/>
    <w:rsid w:val="003B45D8"/>
    <w:rsid w:val="003B4698"/>
    <w:rsid w:val="003B4A54"/>
    <w:rsid w:val="003B4E13"/>
    <w:rsid w:val="003B6196"/>
    <w:rsid w:val="003B690D"/>
    <w:rsid w:val="003B6AAE"/>
    <w:rsid w:val="003B6B69"/>
    <w:rsid w:val="003B6B79"/>
    <w:rsid w:val="003B7C32"/>
    <w:rsid w:val="003C0099"/>
    <w:rsid w:val="003C010A"/>
    <w:rsid w:val="003C0363"/>
    <w:rsid w:val="003C0840"/>
    <w:rsid w:val="003C0876"/>
    <w:rsid w:val="003C0D7A"/>
    <w:rsid w:val="003C1CA6"/>
    <w:rsid w:val="003C29C4"/>
    <w:rsid w:val="003C2CD5"/>
    <w:rsid w:val="003C2DC6"/>
    <w:rsid w:val="003C3920"/>
    <w:rsid w:val="003C3B36"/>
    <w:rsid w:val="003C41D0"/>
    <w:rsid w:val="003C42F6"/>
    <w:rsid w:val="003C4368"/>
    <w:rsid w:val="003C43A9"/>
    <w:rsid w:val="003C46A5"/>
    <w:rsid w:val="003C46D5"/>
    <w:rsid w:val="003C48A4"/>
    <w:rsid w:val="003C4CA0"/>
    <w:rsid w:val="003C4CDA"/>
    <w:rsid w:val="003C4E5C"/>
    <w:rsid w:val="003C5400"/>
    <w:rsid w:val="003C5450"/>
    <w:rsid w:val="003C5A79"/>
    <w:rsid w:val="003C5D93"/>
    <w:rsid w:val="003C5F07"/>
    <w:rsid w:val="003C7079"/>
    <w:rsid w:val="003C7B9D"/>
    <w:rsid w:val="003D05CF"/>
    <w:rsid w:val="003D0A75"/>
    <w:rsid w:val="003D0E62"/>
    <w:rsid w:val="003D0EC3"/>
    <w:rsid w:val="003D100E"/>
    <w:rsid w:val="003D108F"/>
    <w:rsid w:val="003D2B73"/>
    <w:rsid w:val="003D2EE8"/>
    <w:rsid w:val="003D3188"/>
    <w:rsid w:val="003D32D6"/>
    <w:rsid w:val="003D3645"/>
    <w:rsid w:val="003D36B1"/>
    <w:rsid w:val="003D4690"/>
    <w:rsid w:val="003D55DA"/>
    <w:rsid w:val="003D6181"/>
    <w:rsid w:val="003D7131"/>
    <w:rsid w:val="003D7546"/>
    <w:rsid w:val="003D7925"/>
    <w:rsid w:val="003D79E2"/>
    <w:rsid w:val="003E000B"/>
    <w:rsid w:val="003E003C"/>
    <w:rsid w:val="003E03E2"/>
    <w:rsid w:val="003E10B2"/>
    <w:rsid w:val="003E1D11"/>
    <w:rsid w:val="003E2098"/>
    <w:rsid w:val="003E23AD"/>
    <w:rsid w:val="003E2D0A"/>
    <w:rsid w:val="003E3051"/>
    <w:rsid w:val="003E3557"/>
    <w:rsid w:val="003E3AD3"/>
    <w:rsid w:val="003E3C72"/>
    <w:rsid w:val="003E3E6D"/>
    <w:rsid w:val="003E40AA"/>
    <w:rsid w:val="003E4301"/>
    <w:rsid w:val="003E4B73"/>
    <w:rsid w:val="003E4BA0"/>
    <w:rsid w:val="003E4D6E"/>
    <w:rsid w:val="003E5179"/>
    <w:rsid w:val="003E5EF2"/>
    <w:rsid w:val="003E67C1"/>
    <w:rsid w:val="003E6C63"/>
    <w:rsid w:val="003E732C"/>
    <w:rsid w:val="003E7498"/>
    <w:rsid w:val="003E7713"/>
    <w:rsid w:val="003E7728"/>
    <w:rsid w:val="003E7DEF"/>
    <w:rsid w:val="003E7F8F"/>
    <w:rsid w:val="003F0DDE"/>
    <w:rsid w:val="003F0FE0"/>
    <w:rsid w:val="003F137B"/>
    <w:rsid w:val="003F1BF9"/>
    <w:rsid w:val="003F21FF"/>
    <w:rsid w:val="003F24DA"/>
    <w:rsid w:val="003F29CC"/>
    <w:rsid w:val="003F2DB2"/>
    <w:rsid w:val="003F31AB"/>
    <w:rsid w:val="003F4E53"/>
    <w:rsid w:val="003F5616"/>
    <w:rsid w:val="003F577C"/>
    <w:rsid w:val="003F6358"/>
    <w:rsid w:val="003F65A9"/>
    <w:rsid w:val="003F67EA"/>
    <w:rsid w:val="003F691B"/>
    <w:rsid w:val="003F7051"/>
    <w:rsid w:val="003F7B7D"/>
    <w:rsid w:val="003F7EA3"/>
    <w:rsid w:val="004005A0"/>
    <w:rsid w:val="00400AAE"/>
    <w:rsid w:val="00400CA6"/>
    <w:rsid w:val="004010D3"/>
    <w:rsid w:val="00401240"/>
    <w:rsid w:val="004016F4"/>
    <w:rsid w:val="00401C0D"/>
    <w:rsid w:val="00401C3F"/>
    <w:rsid w:val="00402E90"/>
    <w:rsid w:val="00403384"/>
    <w:rsid w:val="0040339D"/>
    <w:rsid w:val="004049AA"/>
    <w:rsid w:val="004049BA"/>
    <w:rsid w:val="00404B1E"/>
    <w:rsid w:val="00404BD3"/>
    <w:rsid w:val="00405600"/>
    <w:rsid w:val="004062D1"/>
    <w:rsid w:val="0040636A"/>
    <w:rsid w:val="0040679B"/>
    <w:rsid w:val="00407FF4"/>
    <w:rsid w:val="004109B0"/>
    <w:rsid w:val="00411281"/>
    <w:rsid w:val="00411327"/>
    <w:rsid w:val="004114D7"/>
    <w:rsid w:val="00411980"/>
    <w:rsid w:val="004123AA"/>
    <w:rsid w:val="004126AF"/>
    <w:rsid w:val="00413120"/>
    <w:rsid w:val="0041353A"/>
    <w:rsid w:val="00413657"/>
    <w:rsid w:val="004137F2"/>
    <w:rsid w:val="00413C0B"/>
    <w:rsid w:val="00413CC1"/>
    <w:rsid w:val="00413D0F"/>
    <w:rsid w:val="00414008"/>
    <w:rsid w:val="0041411C"/>
    <w:rsid w:val="004146FC"/>
    <w:rsid w:val="004148C7"/>
    <w:rsid w:val="00414945"/>
    <w:rsid w:val="004151C9"/>
    <w:rsid w:val="004154E5"/>
    <w:rsid w:val="00416103"/>
    <w:rsid w:val="00416958"/>
    <w:rsid w:val="0041701A"/>
    <w:rsid w:val="004174CA"/>
    <w:rsid w:val="00417B18"/>
    <w:rsid w:val="00420279"/>
    <w:rsid w:val="00420380"/>
    <w:rsid w:val="004204BF"/>
    <w:rsid w:val="004206AA"/>
    <w:rsid w:val="00420870"/>
    <w:rsid w:val="00420983"/>
    <w:rsid w:val="00420D10"/>
    <w:rsid w:val="00420E46"/>
    <w:rsid w:val="00421121"/>
    <w:rsid w:val="0042156F"/>
    <w:rsid w:val="00421EB8"/>
    <w:rsid w:val="00421F2D"/>
    <w:rsid w:val="00422162"/>
    <w:rsid w:val="00422753"/>
    <w:rsid w:val="00422BDA"/>
    <w:rsid w:val="00422BFB"/>
    <w:rsid w:val="004234F0"/>
    <w:rsid w:val="004236D7"/>
    <w:rsid w:val="00423D62"/>
    <w:rsid w:val="00423FF2"/>
    <w:rsid w:val="004244F5"/>
    <w:rsid w:val="004252BB"/>
    <w:rsid w:val="004255DF"/>
    <w:rsid w:val="004257E0"/>
    <w:rsid w:val="00425BBB"/>
    <w:rsid w:val="00426811"/>
    <w:rsid w:val="004272E5"/>
    <w:rsid w:val="00427872"/>
    <w:rsid w:val="0042797F"/>
    <w:rsid w:val="00430920"/>
    <w:rsid w:val="00430E82"/>
    <w:rsid w:val="00430F1F"/>
    <w:rsid w:val="00430F36"/>
    <w:rsid w:val="004310DF"/>
    <w:rsid w:val="00431409"/>
    <w:rsid w:val="00431487"/>
    <w:rsid w:val="00431AEE"/>
    <w:rsid w:val="00431CEB"/>
    <w:rsid w:val="004320AD"/>
    <w:rsid w:val="0043240D"/>
    <w:rsid w:val="0043257D"/>
    <w:rsid w:val="00433137"/>
    <w:rsid w:val="004331E5"/>
    <w:rsid w:val="0043340B"/>
    <w:rsid w:val="00433C26"/>
    <w:rsid w:val="0043422F"/>
    <w:rsid w:val="00434C78"/>
    <w:rsid w:val="00435747"/>
    <w:rsid w:val="004363E9"/>
    <w:rsid w:val="004365B3"/>
    <w:rsid w:val="00436A9E"/>
    <w:rsid w:val="004373DC"/>
    <w:rsid w:val="00437596"/>
    <w:rsid w:val="00437811"/>
    <w:rsid w:val="004378D5"/>
    <w:rsid w:val="00437CF8"/>
    <w:rsid w:val="00440119"/>
    <w:rsid w:val="00440361"/>
    <w:rsid w:val="00442628"/>
    <w:rsid w:val="004428D3"/>
    <w:rsid w:val="00442D3E"/>
    <w:rsid w:val="00443C5C"/>
    <w:rsid w:val="00443E36"/>
    <w:rsid w:val="004441E1"/>
    <w:rsid w:val="004444ED"/>
    <w:rsid w:val="00444729"/>
    <w:rsid w:val="00445298"/>
    <w:rsid w:val="0044674B"/>
    <w:rsid w:val="00446AFC"/>
    <w:rsid w:val="0044779D"/>
    <w:rsid w:val="00447C23"/>
    <w:rsid w:val="00447DDE"/>
    <w:rsid w:val="00450427"/>
    <w:rsid w:val="00450C4C"/>
    <w:rsid w:val="00451DB3"/>
    <w:rsid w:val="00451E1D"/>
    <w:rsid w:val="004520D8"/>
    <w:rsid w:val="00452B54"/>
    <w:rsid w:val="00452D9A"/>
    <w:rsid w:val="00453762"/>
    <w:rsid w:val="00453B0C"/>
    <w:rsid w:val="00453DC4"/>
    <w:rsid w:val="00454DC4"/>
    <w:rsid w:val="00455D88"/>
    <w:rsid w:val="00455F26"/>
    <w:rsid w:val="004562A5"/>
    <w:rsid w:val="0045633E"/>
    <w:rsid w:val="00456A3C"/>
    <w:rsid w:val="00457247"/>
    <w:rsid w:val="004575B2"/>
    <w:rsid w:val="00457CAD"/>
    <w:rsid w:val="004615C2"/>
    <w:rsid w:val="004617A0"/>
    <w:rsid w:val="00461C34"/>
    <w:rsid w:val="00461D62"/>
    <w:rsid w:val="00461D82"/>
    <w:rsid w:val="004623E6"/>
    <w:rsid w:val="0046360F"/>
    <w:rsid w:val="00463936"/>
    <w:rsid w:val="00463ABB"/>
    <w:rsid w:val="00464D96"/>
    <w:rsid w:val="00465124"/>
    <w:rsid w:val="00465262"/>
    <w:rsid w:val="00465A0E"/>
    <w:rsid w:val="00465DFE"/>
    <w:rsid w:val="00466F38"/>
    <w:rsid w:val="00466F8A"/>
    <w:rsid w:val="004676D9"/>
    <w:rsid w:val="00467720"/>
    <w:rsid w:val="00470EDB"/>
    <w:rsid w:val="00471CC4"/>
    <w:rsid w:val="00471F74"/>
    <w:rsid w:val="004725F1"/>
    <w:rsid w:val="004728E7"/>
    <w:rsid w:val="00472CD3"/>
    <w:rsid w:val="00472D6D"/>
    <w:rsid w:val="00473CEE"/>
    <w:rsid w:val="00473E3C"/>
    <w:rsid w:val="00474151"/>
    <w:rsid w:val="00474278"/>
    <w:rsid w:val="004742CE"/>
    <w:rsid w:val="0047495C"/>
    <w:rsid w:val="00474A7E"/>
    <w:rsid w:val="004760DE"/>
    <w:rsid w:val="004760E9"/>
    <w:rsid w:val="0047640A"/>
    <w:rsid w:val="00476423"/>
    <w:rsid w:val="0047709B"/>
    <w:rsid w:val="00477135"/>
    <w:rsid w:val="00477C5C"/>
    <w:rsid w:val="00480297"/>
    <w:rsid w:val="00480600"/>
    <w:rsid w:val="004807D1"/>
    <w:rsid w:val="00481161"/>
    <w:rsid w:val="00481372"/>
    <w:rsid w:val="00481651"/>
    <w:rsid w:val="004817B3"/>
    <w:rsid w:val="0048215B"/>
    <w:rsid w:val="00482347"/>
    <w:rsid w:val="00482353"/>
    <w:rsid w:val="00482489"/>
    <w:rsid w:val="004829A4"/>
    <w:rsid w:val="00483124"/>
    <w:rsid w:val="004833D9"/>
    <w:rsid w:val="004837B9"/>
    <w:rsid w:val="00483BE5"/>
    <w:rsid w:val="004845B1"/>
    <w:rsid w:val="00484AEF"/>
    <w:rsid w:val="004855E6"/>
    <w:rsid w:val="00485817"/>
    <w:rsid w:val="004869E2"/>
    <w:rsid w:val="0048751E"/>
    <w:rsid w:val="004875AD"/>
    <w:rsid w:val="00487A9A"/>
    <w:rsid w:val="00487B5E"/>
    <w:rsid w:val="00490029"/>
    <w:rsid w:val="00490B8B"/>
    <w:rsid w:val="00490F5B"/>
    <w:rsid w:val="00490FBC"/>
    <w:rsid w:val="004914A5"/>
    <w:rsid w:val="0049198C"/>
    <w:rsid w:val="00491E2E"/>
    <w:rsid w:val="004923B8"/>
    <w:rsid w:val="00492E8A"/>
    <w:rsid w:val="00492F75"/>
    <w:rsid w:val="004930E9"/>
    <w:rsid w:val="00493230"/>
    <w:rsid w:val="004934EF"/>
    <w:rsid w:val="00493776"/>
    <w:rsid w:val="004939C5"/>
    <w:rsid w:val="004940E7"/>
    <w:rsid w:val="0049447E"/>
    <w:rsid w:val="00494D63"/>
    <w:rsid w:val="004951EC"/>
    <w:rsid w:val="0049640A"/>
    <w:rsid w:val="00496968"/>
    <w:rsid w:val="00496DCA"/>
    <w:rsid w:val="0049764E"/>
    <w:rsid w:val="00497AFA"/>
    <w:rsid w:val="00497E01"/>
    <w:rsid w:val="004A0143"/>
    <w:rsid w:val="004A0BCD"/>
    <w:rsid w:val="004A1129"/>
    <w:rsid w:val="004A13A3"/>
    <w:rsid w:val="004A1E32"/>
    <w:rsid w:val="004A27CD"/>
    <w:rsid w:val="004A2B69"/>
    <w:rsid w:val="004A31E8"/>
    <w:rsid w:val="004A33DF"/>
    <w:rsid w:val="004A36DA"/>
    <w:rsid w:val="004A3CE4"/>
    <w:rsid w:val="004A425D"/>
    <w:rsid w:val="004A457A"/>
    <w:rsid w:val="004A46A9"/>
    <w:rsid w:val="004A4905"/>
    <w:rsid w:val="004A5162"/>
    <w:rsid w:val="004A51B6"/>
    <w:rsid w:val="004A6CC1"/>
    <w:rsid w:val="004A70E2"/>
    <w:rsid w:val="004A778E"/>
    <w:rsid w:val="004A78D4"/>
    <w:rsid w:val="004B0FA0"/>
    <w:rsid w:val="004B11AD"/>
    <w:rsid w:val="004B1722"/>
    <w:rsid w:val="004B177E"/>
    <w:rsid w:val="004B18ED"/>
    <w:rsid w:val="004B1C41"/>
    <w:rsid w:val="004B1FDA"/>
    <w:rsid w:val="004B25E2"/>
    <w:rsid w:val="004B298E"/>
    <w:rsid w:val="004B3242"/>
    <w:rsid w:val="004B33AB"/>
    <w:rsid w:val="004B3D91"/>
    <w:rsid w:val="004B471E"/>
    <w:rsid w:val="004B49BE"/>
    <w:rsid w:val="004B4A8D"/>
    <w:rsid w:val="004B4FCB"/>
    <w:rsid w:val="004B5479"/>
    <w:rsid w:val="004B55DA"/>
    <w:rsid w:val="004B5EF3"/>
    <w:rsid w:val="004B6160"/>
    <w:rsid w:val="004B7497"/>
    <w:rsid w:val="004B75C7"/>
    <w:rsid w:val="004B7D07"/>
    <w:rsid w:val="004C0142"/>
    <w:rsid w:val="004C0CE4"/>
    <w:rsid w:val="004C0DED"/>
    <w:rsid w:val="004C1622"/>
    <w:rsid w:val="004C1816"/>
    <w:rsid w:val="004C1DB7"/>
    <w:rsid w:val="004C2652"/>
    <w:rsid w:val="004C29F2"/>
    <w:rsid w:val="004C2C7E"/>
    <w:rsid w:val="004C36F5"/>
    <w:rsid w:val="004C4675"/>
    <w:rsid w:val="004C49B6"/>
    <w:rsid w:val="004C4A83"/>
    <w:rsid w:val="004C5334"/>
    <w:rsid w:val="004C5456"/>
    <w:rsid w:val="004C58DF"/>
    <w:rsid w:val="004C59DA"/>
    <w:rsid w:val="004C68BF"/>
    <w:rsid w:val="004C6EA5"/>
    <w:rsid w:val="004C6FAC"/>
    <w:rsid w:val="004C724F"/>
    <w:rsid w:val="004C72FF"/>
    <w:rsid w:val="004C7728"/>
    <w:rsid w:val="004D0008"/>
    <w:rsid w:val="004D02D9"/>
    <w:rsid w:val="004D0879"/>
    <w:rsid w:val="004D0EDC"/>
    <w:rsid w:val="004D1251"/>
    <w:rsid w:val="004D169C"/>
    <w:rsid w:val="004D190A"/>
    <w:rsid w:val="004D1BB5"/>
    <w:rsid w:val="004D1E94"/>
    <w:rsid w:val="004D1F6F"/>
    <w:rsid w:val="004D2340"/>
    <w:rsid w:val="004D2438"/>
    <w:rsid w:val="004D2813"/>
    <w:rsid w:val="004D3324"/>
    <w:rsid w:val="004D3375"/>
    <w:rsid w:val="004D3715"/>
    <w:rsid w:val="004D384E"/>
    <w:rsid w:val="004D39A4"/>
    <w:rsid w:val="004D3C28"/>
    <w:rsid w:val="004D49DE"/>
    <w:rsid w:val="004D5105"/>
    <w:rsid w:val="004D51CF"/>
    <w:rsid w:val="004D6354"/>
    <w:rsid w:val="004D65AE"/>
    <w:rsid w:val="004D6610"/>
    <w:rsid w:val="004D75D7"/>
    <w:rsid w:val="004E14C0"/>
    <w:rsid w:val="004E154B"/>
    <w:rsid w:val="004E217F"/>
    <w:rsid w:val="004E24D9"/>
    <w:rsid w:val="004E265D"/>
    <w:rsid w:val="004E2A13"/>
    <w:rsid w:val="004E2B48"/>
    <w:rsid w:val="004E2C27"/>
    <w:rsid w:val="004E375B"/>
    <w:rsid w:val="004E388D"/>
    <w:rsid w:val="004E39AA"/>
    <w:rsid w:val="004E3ACD"/>
    <w:rsid w:val="004E42DA"/>
    <w:rsid w:val="004E4451"/>
    <w:rsid w:val="004E4477"/>
    <w:rsid w:val="004E4C78"/>
    <w:rsid w:val="004E53B3"/>
    <w:rsid w:val="004E5AB4"/>
    <w:rsid w:val="004E5B21"/>
    <w:rsid w:val="004E6115"/>
    <w:rsid w:val="004E68EC"/>
    <w:rsid w:val="004E6D56"/>
    <w:rsid w:val="004E6D58"/>
    <w:rsid w:val="004E7169"/>
    <w:rsid w:val="004E760A"/>
    <w:rsid w:val="004E7A68"/>
    <w:rsid w:val="004E7AE9"/>
    <w:rsid w:val="004E7C9B"/>
    <w:rsid w:val="004F031E"/>
    <w:rsid w:val="004F0445"/>
    <w:rsid w:val="004F08C1"/>
    <w:rsid w:val="004F0998"/>
    <w:rsid w:val="004F1112"/>
    <w:rsid w:val="004F1414"/>
    <w:rsid w:val="004F1C6B"/>
    <w:rsid w:val="004F1FDF"/>
    <w:rsid w:val="004F25CB"/>
    <w:rsid w:val="004F2F63"/>
    <w:rsid w:val="004F37B5"/>
    <w:rsid w:val="004F3C72"/>
    <w:rsid w:val="004F4163"/>
    <w:rsid w:val="004F421E"/>
    <w:rsid w:val="004F43FF"/>
    <w:rsid w:val="004F48EE"/>
    <w:rsid w:val="004F54AF"/>
    <w:rsid w:val="004F56EB"/>
    <w:rsid w:val="004F6B7A"/>
    <w:rsid w:val="004F6BD1"/>
    <w:rsid w:val="004F710B"/>
    <w:rsid w:val="004F7224"/>
    <w:rsid w:val="004F75BD"/>
    <w:rsid w:val="004F7829"/>
    <w:rsid w:val="004F79D6"/>
    <w:rsid w:val="004F7C07"/>
    <w:rsid w:val="005000F8"/>
    <w:rsid w:val="00500760"/>
    <w:rsid w:val="00500BB6"/>
    <w:rsid w:val="0050104C"/>
    <w:rsid w:val="00501305"/>
    <w:rsid w:val="005015EE"/>
    <w:rsid w:val="005019C6"/>
    <w:rsid w:val="00501A2A"/>
    <w:rsid w:val="0050221D"/>
    <w:rsid w:val="00502E7F"/>
    <w:rsid w:val="0050303D"/>
    <w:rsid w:val="005031F3"/>
    <w:rsid w:val="005035AE"/>
    <w:rsid w:val="00503C48"/>
    <w:rsid w:val="00504360"/>
    <w:rsid w:val="0050440D"/>
    <w:rsid w:val="00504889"/>
    <w:rsid w:val="0050527D"/>
    <w:rsid w:val="00505313"/>
    <w:rsid w:val="0050538F"/>
    <w:rsid w:val="005058BD"/>
    <w:rsid w:val="00505B78"/>
    <w:rsid w:val="00505E14"/>
    <w:rsid w:val="005063B6"/>
    <w:rsid w:val="005068E7"/>
    <w:rsid w:val="00506EB8"/>
    <w:rsid w:val="00506EBB"/>
    <w:rsid w:val="00507541"/>
    <w:rsid w:val="0050784C"/>
    <w:rsid w:val="005101F8"/>
    <w:rsid w:val="00510942"/>
    <w:rsid w:val="00510EC3"/>
    <w:rsid w:val="0051126A"/>
    <w:rsid w:val="005112BA"/>
    <w:rsid w:val="00511F52"/>
    <w:rsid w:val="00511F7D"/>
    <w:rsid w:val="0051292A"/>
    <w:rsid w:val="00512F4F"/>
    <w:rsid w:val="005132A3"/>
    <w:rsid w:val="005134D7"/>
    <w:rsid w:val="00513637"/>
    <w:rsid w:val="0051435F"/>
    <w:rsid w:val="005146BE"/>
    <w:rsid w:val="00514C06"/>
    <w:rsid w:val="00514C3C"/>
    <w:rsid w:val="00514F71"/>
    <w:rsid w:val="00516A5D"/>
    <w:rsid w:val="00517AE3"/>
    <w:rsid w:val="00520481"/>
    <w:rsid w:val="0052077D"/>
    <w:rsid w:val="005208B9"/>
    <w:rsid w:val="005209F2"/>
    <w:rsid w:val="00520B0A"/>
    <w:rsid w:val="0052126C"/>
    <w:rsid w:val="00521C54"/>
    <w:rsid w:val="00521C75"/>
    <w:rsid w:val="00522242"/>
    <w:rsid w:val="00522A47"/>
    <w:rsid w:val="00522E25"/>
    <w:rsid w:val="005234C9"/>
    <w:rsid w:val="00523A73"/>
    <w:rsid w:val="00523C83"/>
    <w:rsid w:val="00524558"/>
    <w:rsid w:val="0052496D"/>
    <w:rsid w:val="00524C20"/>
    <w:rsid w:val="00524C34"/>
    <w:rsid w:val="00524DDE"/>
    <w:rsid w:val="00524EA7"/>
    <w:rsid w:val="00524F1E"/>
    <w:rsid w:val="0052560C"/>
    <w:rsid w:val="00525A4D"/>
    <w:rsid w:val="005262C8"/>
    <w:rsid w:val="0052663B"/>
    <w:rsid w:val="005300C4"/>
    <w:rsid w:val="005304B0"/>
    <w:rsid w:val="0053068A"/>
    <w:rsid w:val="00530ACD"/>
    <w:rsid w:val="00531C19"/>
    <w:rsid w:val="00532722"/>
    <w:rsid w:val="00532CCA"/>
    <w:rsid w:val="005330B8"/>
    <w:rsid w:val="00533885"/>
    <w:rsid w:val="005338C3"/>
    <w:rsid w:val="00533A00"/>
    <w:rsid w:val="00533BE5"/>
    <w:rsid w:val="00533C37"/>
    <w:rsid w:val="00533EA9"/>
    <w:rsid w:val="00534C97"/>
    <w:rsid w:val="00534D36"/>
    <w:rsid w:val="005350DC"/>
    <w:rsid w:val="005354FA"/>
    <w:rsid w:val="005356D0"/>
    <w:rsid w:val="005359C4"/>
    <w:rsid w:val="00535A4A"/>
    <w:rsid w:val="00536257"/>
    <w:rsid w:val="005371BF"/>
    <w:rsid w:val="00537435"/>
    <w:rsid w:val="005374EE"/>
    <w:rsid w:val="005379AD"/>
    <w:rsid w:val="00537EDC"/>
    <w:rsid w:val="00540A82"/>
    <w:rsid w:val="00540BA2"/>
    <w:rsid w:val="00541AD7"/>
    <w:rsid w:val="00541D7B"/>
    <w:rsid w:val="00541EEF"/>
    <w:rsid w:val="00542104"/>
    <w:rsid w:val="00542339"/>
    <w:rsid w:val="00542C5D"/>
    <w:rsid w:val="00542CBF"/>
    <w:rsid w:val="005430F4"/>
    <w:rsid w:val="00543544"/>
    <w:rsid w:val="005439F7"/>
    <w:rsid w:val="00543BB3"/>
    <w:rsid w:val="005442B5"/>
    <w:rsid w:val="00544A29"/>
    <w:rsid w:val="00545515"/>
    <w:rsid w:val="00546314"/>
    <w:rsid w:val="00546CE9"/>
    <w:rsid w:val="005476EE"/>
    <w:rsid w:val="00547C63"/>
    <w:rsid w:val="00547DE9"/>
    <w:rsid w:val="0055009B"/>
    <w:rsid w:val="005506D0"/>
    <w:rsid w:val="00550787"/>
    <w:rsid w:val="005514FF"/>
    <w:rsid w:val="00551899"/>
    <w:rsid w:val="0055199B"/>
    <w:rsid w:val="00551C52"/>
    <w:rsid w:val="00552C74"/>
    <w:rsid w:val="00552C8C"/>
    <w:rsid w:val="0055352A"/>
    <w:rsid w:val="00553764"/>
    <w:rsid w:val="005537BF"/>
    <w:rsid w:val="00553B88"/>
    <w:rsid w:val="005543CF"/>
    <w:rsid w:val="005545EC"/>
    <w:rsid w:val="005547C9"/>
    <w:rsid w:val="0055482B"/>
    <w:rsid w:val="00554F17"/>
    <w:rsid w:val="00555EBF"/>
    <w:rsid w:val="00556CE6"/>
    <w:rsid w:val="00557155"/>
    <w:rsid w:val="0055744D"/>
    <w:rsid w:val="00557611"/>
    <w:rsid w:val="00557913"/>
    <w:rsid w:val="00560355"/>
    <w:rsid w:val="00560B68"/>
    <w:rsid w:val="00560CCA"/>
    <w:rsid w:val="00560E94"/>
    <w:rsid w:val="0056164F"/>
    <w:rsid w:val="005619FE"/>
    <w:rsid w:val="00561DA3"/>
    <w:rsid w:val="00561DAC"/>
    <w:rsid w:val="005629D8"/>
    <w:rsid w:val="00562FFB"/>
    <w:rsid w:val="00563033"/>
    <w:rsid w:val="005636A9"/>
    <w:rsid w:val="005638BB"/>
    <w:rsid w:val="00563C3B"/>
    <w:rsid w:val="0056496F"/>
    <w:rsid w:val="005649F9"/>
    <w:rsid w:val="005650C9"/>
    <w:rsid w:val="00565188"/>
    <w:rsid w:val="00565666"/>
    <w:rsid w:val="00565735"/>
    <w:rsid w:val="005658F2"/>
    <w:rsid w:val="00565F43"/>
    <w:rsid w:val="0056622A"/>
    <w:rsid w:val="005663CD"/>
    <w:rsid w:val="00566437"/>
    <w:rsid w:val="005664C9"/>
    <w:rsid w:val="005664E7"/>
    <w:rsid w:val="005677EE"/>
    <w:rsid w:val="00567A30"/>
    <w:rsid w:val="00567DAC"/>
    <w:rsid w:val="00567F56"/>
    <w:rsid w:val="00570091"/>
    <w:rsid w:val="00571181"/>
    <w:rsid w:val="00571298"/>
    <w:rsid w:val="00571AF2"/>
    <w:rsid w:val="00571BC6"/>
    <w:rsid w:val="00571FA9"/>
    <w:rsid w:val="00572284"/>
    <w:rsid w:val="005724F3"/>
    <w:rsid w:val="0057265C"/>
    <w:rsid w:val="00572AE9"/>
    <w:rsid w:val="00573758"/>
    <w:rsid w:val="00573CBA"/>
    <w:rsid w:val="00574AA2"/>
    <w:rsid w:val="00574DF8"/>
    <w:rsid w:val="0057510F"/>
    <w:rsid w:val="00575359"/>
    <w:rsid w:val="005754E5"/>
    <w:rsid w:val="005758CD"/>
    <w:rsid w:val="005760C9"/>
    <w:rsid w:val="00576345"/>
    <w:rsid w:val="005763EE"/>
    <w:rsid w:val="00576797"/>
    <w:rsid w:val="0057692D"/>
    <w:rsid w:val="00576B33"/>
    <w:rsid w:val="005771B7"/>
    <w:rsid w:val="00577498"/>
    <w:rsid w:val="00580115"/>
    <w:rsid w:val="0058031C"/>
    <w:rsid w:val="005803C5"/>
    <w:rsid w:val="00581418"/>
    <w:rsid w:val="00581A1F"/>
    <w:rsid w:val="005820A3"/>
    <w:rsid w:val="005821F5"/>
    <w:rsid w:val="005823CE"/>
    <w:rsid w:val="00582A31"/>
    <w:rsid w:val="00583E3F"/>
    <w:rsid w:val="00583E93"/>
    <w:rsid w:val="00584374"/>
    <w:rsid w:val="005845BF"/>
    <w:rsid w:val="0058462D"/>
    <w:rsid w:val="00584764"/>
    <w:rsid w:val="00584B10"/>
    <w:rsid w:val="00584C97"/>
    <w:rsid w:val="005852D2"/>
    <w:rsid w:val="0058563A"/>
    <w:rsid w:val="00585B2B"/>
    <w:rsid w:val="00585DC6"/>
    <w:rsid w:val="0058695D"/>
    <w:rsid w:val="00586A34"/>
    <w:rsid w:val="005878A7"/>
    <w:rsid w:val="0058791F"/>
    <w:rsid w:val="00587A45"/>
    <w:rsid w:val="00587C9E"/>
    <w:rsid w:val="00590506"/>
    <w:rsid w:val="0059120B"/>
    <w:rsid w:val="005914C0"/>
    <w:rsid w:val="005914DF"/>
    <w:rsid w:val="005915B9"/>
    <w:rsid w:val="0059204E"/>
    <w:rsid w:val="005926EA"/>
    <w:rsid w:val="00592C6A"/>
    <w:rsid w:val="00592DE5"/>
    <w:rsid w:val="00593A6A"/>
    <w:rsid w:val="005940E1"/>
    <w:rsid w:val="005942C3"/>
    <w:rsid w:val="00594987"/>
    <w:rsid w:val="00594B36"/>
    <w:rsid w:val="00594C4E"/>
    <w:rsid w:val="00595D28"/>
    <w:rsid w:val="00595F37"/>
    <w:rsid w:val="00596032"/>
    <w:rsid w:val="00596EDE"/>
    <w:rsid w:val="005972C7"/>
    <w:rsid w:val="005976F3"/>
    <w:rsid w:val="005A0682"/>
    <w:rsid w:val="005A0CDB"/>
    <w:rsid w:val="005A12D8"/>
    <w:rsid w:val="005A167D"/>
    <w:rsid w:val="005A1733"/>
    <w:rsid w:val="005A1B87"/>
    <w:rsid w:val="005A1FF1"/>
    <w:rsid w:val="005A2524"/>
    <w:rsid w:val="005A2FA9"/>
    <w:rsid w:val="005A38AB"/>
    <w:rsid w:val="005A3F95"/>
    <w:rsid w:val="005A410A"/>
    <w:rsid w:val="005A4BBF"/>
    <w:rsid w:val="005A4FDE"/>
    <w:rsid w:val="005A53B6"/>
    <w:rsid w:val="005A53FD"/>
    <w:rsid w:val="005A545A"/>
    <w:rsid w:val="005A6628"/>
    <w:rsid w:val="005A6733"/>
    <w:rsid w:val="005A6C86"/>
    <w:rsid w:val="005A6FE2"/>
    <w:rsid w:val="005A78FA"/>
    <w:rsid w:val="005B0224"/>
    <w:rsid w:val="005B085C"/>
    <w:rsid w:val="005B09E7"/>
    <w:rsid w:val="005B1554"/>
    <w:rsid w:val="005B214B"/>
    <w:rsid w:val="005B2835"/>
    <w:rsid w:val="005B2DBC"/>
    <w:rsid w:val="005B337D"/>
    <w:rsid w:val="005B3A76"/>
    <w:rsid w:val="005B3F4D"/>
    <w:rsid w:val="005B4698"/>
    <w:rsid w:val="005B4E28"/>
    <w:rsid w:val="005B5078"/>
    <w:rsid w:val="005B6038"/>
    <w:rsid w:val="005B6240"/>
    <w:rsid w:val="005B633B"/>
    <w:rsid w:val="005B79D1"/>
    <w:rsid w:val="005B7B3F"/>
    <w:rsid w:val="005B7D4A"/>
    <w:rsid w:val="005C0469"/>
    <w:rsid w:val="005C06FF"/>
    <w:rsid w:val="005C10F3"/>
    <w:rsid w:val="005C1807"/>
    <w:rsid w:val="005C1F0E"/>
    <w:rsid w:val="005C20E0"/>
    <w:rsid w:val="005C20FD"/>
    <w:rsid w:val="005C242F"/>
    <w:rsid w:val="005C265A"/>
    <w:rsid w:val="005C37EB"/>
    <w:rsid w:val="005C42E1"/>
    <w:rsid w:val="005C4811"/>
    <w:rsid w:val="005C4A8C"/>
    <w:rsid w:val="005C4FB6"/>
    <w:rsid w:val="005C52EC"/>
    <w:rsid w:val="005C5E89"/>
    <w:rsid w:val="005C603F"/>
    <w:rsid w:val="005C6C3B"/>
    <w:rsid w:val="005C7F13"/>
    <w:rsid w:val="005D0190"/>
    <w:rsid w:val="005D048E"/>
    <w:rsid w:val="005D07EE"/>
    <w:rsid w:val="005D0975"/>
    <w:rsid w:val="005D0CB4"/>
    <w:rsid w:val="005D0DC9"/>
    <w:rsid w:val="005D1602"/>
    <w:rsid w:val="005D1E98"/>
    <w:rsid w:val="005D1F67"/>
    <w:rsid w:val="005D2B6A"/>
    <w:rsid w:val="005D320E"/>
    <w:rsid w:val="005D3A51"/>
    <w:rsid w:val="005D3AA8"/>
    <w:rsid w:val="005D3DA5"/>
    <w:rsid w:val="005D439A"/>
    <w:rsid w:val="005D5B53"/>
    <w:rsid w:val="005D72EE"/>
    <w:rsid w:val="005D752E"/>
    <w:rsid w:val="005D7C37"/>
    <w:rsid w:val="005E04C5"/>
    <w:rsid w:val="005E096E"/>
    <w:rsid w:val="005E2B0C"/>
    <w:rsid w:val="005E2C72"/>
    <w:rsid w:val="005E2FD4"/>
    <w:rsid w:val="005E489F"/>
    <w:rsid w:val="005E4983"/>
    <w:rsid w:val="005E4D19"/>
    <w:rsid w:val="005E5576"/>
    <w:rsid w:val="005E5637"/>
    <w:rsid w:val="005E6298"/>
    <w:rsid w:val="005E6367"/>
    <w:rsid w:val="005E63C6"/>
    <w:rsid w:val="005E6C96"/>
    <w:rsid w:val="005E72CF"/>
    <w:rsid w:val="005E73CA"/>
    <w:rsid w:val="005E7422"/>
    <w:rsid w:val="005E7D7E"/>
    <w:rsid w:val="005E7DD2"/>
    <w:rsid w:val="005E7E74"/>
    <w:rsid w:val="005F003F"/>
    <w:rsid w:val="005F0975"/>
    <w:rsid w:val="005F0F4A"/>
    <w:rsid w:val="005F1382"/>
    <w:rsid w:val="005F1445"/>
    <w:rsid w:val="005F15D5"/>
    <w:rsid w:val="005F20D1"/>
    <w:rsid w:val="005F22FC"/>
    <w:rsid w:val="005F273C"/>
    <w:rsid w:val="005F29FB"/>
    <w:rsid w:val="005F318E"/>
    <w:rsid w:val="005F3803"/>
    <w:rsid w:val="005F3BCB"/>
    <w:rsid w:val="005F474F"/>
    <w:rsid w:val="005F4C01"/>
    <w:rsid w:val="005F4E35"/>
    <w:rsid w:val="005F5918"/>
    <w:rsid w:val="005F59C5"/>
    <w:rsid w:val="005F5F71"/>
    <w:rsid w:val="005F6627"/>
    <w:rsid w:val="005F73A0"/>
    <w:rsid w:val="005F7560"/>
    <w:rsid w:val="005F77DB"/>
    <w:rsid w:val="005F7BDE"/>
    <w:rsid w:val="00600E59"/>
    <w:rsid w:val="00600FCA"/>
    <w:rsid w:val="00601652"/>
    <w:rsid w:val="00601BAB"/>
    <w:rsid w:val="00602A3F"/>
    <w:rsid w:val="00602DC4"/>
    <w:rsid w:val="0060306D"/>
    <w:rsid w:val="006031A0"/>
    <w:rsid w:val="006032D3"/>
    <w:rsid w:val="006033A6"/>
    <w:rsid w:val="0060352F"/>
    <w:rsid w:val="00603ACC"/>
    <w:rsid w:val="00603E09"/>
    <w:rsid w:val="0060450A"/>
    <w:rsid w:val="00604A0B"/>
    <w:rsid w:val="00604A83"/>
    <w:rsid w:val="00604D80"/>
    <w:rsid w:val="00604F94"/>
    <w:rsid w:val="006050DF"/>
    <w:rsid w:val="006055A9"/>
    <w:rsid w:val="0060598A"/>
    <w:rsid w:val="006061AC"/>
    <w:rsid w:val="00606C26"/>
    <w:rsid w:val="00607433"/>
    <w:rsid w:val="0060765C"/>
    <w:rsid w:val="00607FFE"/>
    <w:rsid w:val="006106E9"/>
    <w:rsid w:val="00610985"/>
    <w:rsid w:val="006112DF"/>
    <w:rsid w:val="00611855"/>
    <w:rsid w:val="006119C6"/>
    <w:rsid w:val="00611B4F"/>
    <w:rsid w:val="00612642"/>
    <w:rsid w:val="00612AD7"/>
    <w:rsid w:val="00612B81"/>
    <w:rsid w:val="00612F73"/>
    <w:rsid w:val="00613141"/>
    <w:rsid w:val="0061328A"/>
    <w:rsid w:val="00614093"/>
    <w:rsid w:val="006147F7"/>
    <w:rsid w:val="00614D05"/>
    <w:rsid w:val="00614D27"/>
    <w:rsid w:val="00615EA9"/>
    <w:rsid w:val="00616A5C"/>
    <w:rsid w:val="006170D4"/>
    <w:rsid w:val="006174DB"/>
    <w:rsid w:val="006200AC"/>
    <w:rsid w:val="006203D2"/>
    <w:rsid w:val="00620502"/>
    <w:rsid w:val="006209AD"/>
    <w:rsid w:val="00620EB0"/>
    <w:rsid w:val="0062107A"/>
    <w:rsid w:val="0062195B"/>
    <w:rsid w:val="00621C7D"/>
    <w:rsid w:val="00621C84"/>
    <w:rsid w:val="00621FB0"/>
    <w:rsid w:val="00622016"/>
    <w:rsid w:val="006221DC"/>
    <w:rsid w:val="00622294"/>
    <w:rsid w:val="00622AFA"/>
    <w:rsid w:val="006231BA"/>
    <w:rsid w:val="0062373D"/>
    <w:rsid w:val="0062434B"/>
    <w:rsid w:val="00624549"/>
    <w:rsid w:val="006247AD"/>
    <w:rsid w:val="00625F7F"/>
    <w:rsid w:val="006263D0"/>
    <w:rsid w:val="006265A8"/>
    <w:rsid w:val="00626783"/>
    <w:rsid w:val="00626E19"/>
    <w:rsid w:val="006271D3"/>
    <w:rsid w:val="006301A2"/>
    <w:rsid w:val="00630637"/>
    <w:rsid w:val="00630906"/>
    <w:rsid w:val="00630998"/>
    <w:rsid w:val="00630A2B"/>
    <w:rsid w:val="0063248A"/>
    <w:rsid w:val="006324B2"/>
    <w:rsid w:val="0063255F"/>
    <w:rsid w:val="00632FDA"/>
    <w:rsid w:val="006338A5"/>
    <w:rsid w:val="00633B56"/>
    <w:rsid w:val="00633D00"/>
    <w:rsid w:val="00634431"/>
    <w:rsid w:val="00634F56"/>
    <w:rsid w:val="00635180"/>
    <w:rsid w:val="00635493"/>
    <w:rsid w:val="00635546"/>
    <w:rsid w:val="00635856"/>
    <w:rsid w:val="00635CC2"/>
    <w:rsid w:val="00635F4D"/>
    <w:rsid w:val="00636368"/>
    <w:rsid w:val="00636E7D"/>
    <w:rsid w:val="006375D5"/>
    <w:rsid w:val="006379B8"/>
    <w:rsid w:val="00640483"/>
    <w:rsid w:val="00640BD0"/>
    <w:rsid w:val="00640BE8"/>
    <w:rsid w:val="0064153A"/>
    <w:rsid w:val="0064161D"/>
    <w:rsid w:val="00642DA2"/>
    <w:rsid w:val="00642EB0"/>
    <w:rsid w:val="006430B8"/>
    <w:rsid w:val="006440B9"/>
    <w:rsid w:val="00644948"/>
    <w:rsid w:val="00645220"/>
    <w:rsid w:val="0064529E"/>
    <w:rsid w:val="006454E4"/>
    <w:rsid w:val="00646132"/>
    <w:rsid w:val="006469E7"/>
    <w:rsid w:val="00646C7C"/>
    <w:rsid w:val="00646CB9"/>
    <w:rsid w:val="00646F94"/>
    <w:rsid w:val="006472D2"/>
    <w:rsid w:val="006505B2"/>
    <w:rsid w:val="0065061C"/>
    <w:rsid w:val="00650CD8"/>
    <w:rsid w:val="00650DFA"/>
    <w:rsid w:val="00650F23"/>
    <w:rsid w:val="00652088"/>
    <w:rsid w:val="006521AE"/>
    <w:rsid w:val="0065230E"/>
    <w:rsid w:val="006525EB"/>
    <w:rsid w:val="006529AA"/>
    <w:rsid w:val="00652C3F"/>
    <w:rsid w:val="006531A5"/>
    <w:rsid w:val="0065332C"/>
    <w:rsid w:val="0065374F"/>
    <w:rsid w:val="00653FAC"/>
    <w:rsid w:val="0065407A"/>
    <w:rsid w:val="0065415F"/>
    <w:rsid w:val="00654F4A"/>
    <w:rsid w:val="006556FD"/>
    <w:rsid w:val="006559DD"/>
    <w:rsid w:val="00655EB5"/>
    <w:rsid w:val="00656375"/>
    <w:rsid w:val="00656682"/>
    <w:rsid w:val="00656CE2"/>
    <w:rsid w:val="00656EA7"/>
    <w:rsid w:val="00657028"/>
    <w:rsid w:val="006571C5"/>
    <w:rsid w:val="0065742F"/>
    <w:rsid w:val="00660396"/>
    <w:rsid w:val="006604DA"/>
    <w:rsid w:val="006606F7"/>
    <w:rsid w:val="0066091B"/>
    <w:rsid w:val="00661121"/>
    <w:rsid w:val="006616BA"/>
    <w:rsid w:val="00661DFC"/>
    <w:rsid w:val="00662936"/>
    <w:rsid w:val="00663276"/>
    <w:rsid w:val="0066345D"/>
    <w:rsid w:val="00663A2F"/>
    <w:rsid w:val="00663F29"/>
    <w:rsid w:val="00663F4B"/>
    <w:rsid w:val="006645E9"/>
    <w:rsid w:val="00664B5B"/>
    <w:rsid w:val="006656C7"/>
    <w:rsid w:val="00665BE0"/>
    <w:rsid w:val="00665CD5"/>
    <w:rsid w:val="00665E91"/>
    <w:rsid w:val="00665F5D"/>
    <w:rsid w:val="00666218"/>
    <w:rsid w:val="00666F96"/>
    <w:rsid w:val="006678FA"/>
    <w:rsid w:val="00667F81"/>
    <w:rsid w:val="00670099"/>
    <w:rsid w:val="00670571"/>
    <w:rsid w:val="00670BAD"/>
    <w:rsid w:val="00670F92"/>
    <w:rsid w:val="006711F6"/>
    <w:rsid w:val="00671347"/>
    <w:rsid w:val="00671518"/>
    <w:rsid w:val="00671A4F"/>
    <w:rsid w:val="00671BD1"/>
    <w:rsid w:val="00672D95"/>
    <w:rsid w:val="006735B2"/>
    <w:rsid w:val="00673925"/>
    <w:rsid w:val="00673BA2"/>
    <w:rsid w:val="00673DB0"/>
    <w:rsid w:val="00673FEF"/>
    <w:rsid w:val="00674312"/>
    <w:rsid w:val="006745A4"/>
    <w:rsid w:val="00674A4C"/>
    <w:rsid w:val="00674FF5"/>
    <w:rsid w:val="0067510A"/>
    <w:rsid w:val="006759CB"/>
    <w:rsid w:val="00675B93"/>
    <w:rsid w:val="006760F7"/>
    <w:rsid w:val="00676274"/>
    <w:rsid w:val="006763E3"/>
    <w:rsid w:val="00676426"/>
    <w:rsid w:val="00676D46"/>
    <w:rsid w:val="00676FE8"/>
    <w:rsid w:val="0067772F"/>
    <w:rsid w:val="00677C90"/>
    <w:rsid w:val="00677FED"/>
    <w:rsid w:val="006801DF"/>
    <w:rsid w:val="00680438"/>
    <w:rsid w:val="006804C5"/>
    <w:rsid w:val="006806FB"/>
    <w:rsid w:val="00680AAC"/>
    <w:rsid w:val="00680B4B"/>
    <w:rsid w:val="00680EE7"/>
    <w:rsid w:val="006817FC"/>
    <w:rsid w:val="00681800"/>
    <w:rsid w:val="00681CFB"/>
    <w:rsid w:val="00681D3E"/>
    <w:rsid w:val="00682EE5"/>
    <w:rsid w:val="0068300E"/>
    <w:rsid w:val="00683B7C"/>
    <w:rsid w:val="00683EE3"/>
    <w:rsid w:val="0068475B"/>
    <w:rsid w:val="006847BA"/>
    <w:rsid w:val="006849F9"/>
    <w:rsid w:val="00684CF4"/>
    <w:rsid w:val="00684FF3"/>
    <w:rsid w:val="006852F3"/>
    <w:rsid w:val="00685827"/>
    <w:rsid w:val="00685B87"/>
    <w:rsid w:val="006860A2"/>
    <w:rsid w:val="006872E5"/>
    <w:rsid w:val="00690296"/>
    <w:rsid w:val="0069047F"/>
    <w:rsid w:val="00690ED2"/>
    <w:rsid w:val="00691288"/>
    <w:rsid w:val="0069184F"/>
    <w:rsid w:val="00691930"/>
    <w:rsid w:val="00691D2A"/>
    <w:rsid w:val="00692764"/>
    <w:rsid w:val="00693006"/>
    <w:rsid w:val="0069302A"/>
    <w:rsid w:val="00694FD5"/>
    <w:rsid w:val="0069541B"/>
    <w:rsid w:val="00695482"/>
    <w:rsid w:val="006955E1"/>
    <w:rsid w:val="00695D13"/>
    <w:rsid w:val="00696138"/>
    <w:rsid w:val="006961EE"/>
    <w:rsid w:val="00696BEC"/>
    <w:rsid w:val="00697252"/>
    <w:rsid w:val="006975DC"/>
    <w:rsid w:val="00697B2C"/>
    <w:rsid w:val="00697FA9"/>
    <w:rsid w:val="006A0A69"/>
    <w:rsid w:val="006A1069"/>
    <w:rsid w:val="006A1BA1"/>
    <w:rsid w:val="006A2185"/>
    <w:rsid w:val="006A227F"/>
    <w:rsid w:val="006A26FB"/>
    <w:rsid w:val="006A2CC3"/>
    <w:rsid w:val="006A381B"/>
    <w:rsid w:val="006A3D20"/>
    <w:rsid w:val="006A4F1E"/>
    <w:rsid w:val="006A518B"/>
    <w:rsid w:val="006A546B"/>
    <w:rsid w:val="006A5550"/>
    <w:rsid w:val="006A5693"/>
    <w:rsid w:val="006A5D0D"/>
    <w:rsid w:val="006A6437"/>
    <w:rsid w:val="006A67A7"/>
    <w:rsid w:val="006A73F6"/>
    <w:rsid w:val="006A7424"/>
    <w:rsid w:val="006B016C"/>
    <w:rsid w:val="006B06EC"/>
    <w:rsid w:val="006B0EE4"/>
    <w:rsid w:val="006B17AD"/>
    <w:rsid w:val="006B20B9"/>
    <w:rsid w:val="006B249C"/>
    <w:rsid w:val="006B24FD"/>
    <w:rsid w:val="006B27F6"/>
    <w:rsid w:val="006B289A"/>
    <w:rsid w:val="006B2CBE"/>
    <w:rsid w:val="006B36D3"/>
    <w:rsid w:val="006B37BE"/>
    <w:rsid w:val="006B3E8E"/>
    <w:rsid w:val="006B3FAC"/>
    <w:rsid w:val="006B482E"/>
    <w:rsid w:val="006B4AB4"/>
    <w:rsid w:val="006B4D6D"/>
    <w:rsid w:val="006B4E22"/>
    <w:rsid w:val="006B4E74"/>
    <w:rsid w:val="006B4EB7"/>
    <w:rsid w:val="006B4F99"/>
    <w:rsid w:val="006B6B94"/>
    <w:rsid w:val="006B6DE3"/>
    <w:rsid w:val="006B7A28"/>
    <w:rsid w:val="006C017B"/>
    <w:rsid w:val="006C0F08"/>
    <w:rsid w:val="006C1044"/>
    <w:rsid w:val="006C1A73"/>
    <w:rsid w:val="006C1F64"/>
    <w:rsid w:val="006C2609"/>
    <w:rsid w:val="006C2CD8"/>
    <w:rsid w:val="006C3917"/>
    <w:rsid w:val="006C3B52"/>
    <w:rsid w:val="006C4037"/>
    <w:rsid w:val="006C6B1E"/>
    <w:rsid w:val="006C6B4A"/>
    <w:rsid w:val="006C7121"/>
    <w:rsid w:val="006C7EB3"/>
    <w:rsid w:val="006D0BAC"/>
    <w:rsid w:val="006D0CB8"/>
    <w:rsid w:val="006D0F6E"/>
    <w:rsid w:val="006D1838"/>
    <w:rsid w:val="006D234B"/>
    <w:rsid w:val="006D2495"/>
    <w:rsid w:val="006D2C82"/>
    <w:rsid w:val="006D3364"/>
    <w:rsid w:val="006D4378"/>
    <w:rsid w:val="006D4C15"/>
    <w:rsid w:val="006D4E26"/>
    <w:rsid w:val="006D4F8F"/>
    <w:rsid w:val="006D577D"/>
    <w:rsid w:val="006D614C"/>
    <w:rsid w:val="006D64C0"/>
    <w:rsid w:val="006D669E"/>
    <w:rsid w:val="006D66BD"/>
    <w:rsid w:val="006D67B3"/>
    <w:rsid w:val="006D6914"/>
    <w:rsid w:val="006D6A41"/>
    <w:rsid w:val="006D6C95"/>
    <w:rsid w:val="006D71DA"/>
    <w:rsid w:val="006E14A5"/>
    <w:rsid w:val="006E1750"/>
    <w:rsid w:val="006E1A0F"/>
    <w:rsid w:val="006E1DC1"/>
    <w:rsid w:val="006E2193"/>
    <w:rsid w:val="006E2E86"/>
    <w:rsid w:val="006E3221"/>
    <w:rsid w:val="006E326E"/>
    <w:rsid w:val="006E330E"/>
    <w:rsid w:val="006E37BE"/>
    <w:rsid w:val="006E3DDE"/>
    <w:rsid w:val="006E4218"/>
    <w:rsid w:val="006E4861"/>
    <w:rsid w:val="006E4E49"/>
    <w:rsid w:val="006E54CE"/>
    <w:rsid w:val="006E5BA1"/>
    <w:rsid w:val="006E5C45"/>
    <w:rsid w:val="006E5CFA"/>
    <w:rsid w:val="006E5F81"/>
    <w:rsid w:val="006E5FD9"/>
    <w:rsid w:val="006E6576"/>
    <w:rsid w:val="006E6594"/>
    <w:rsid w:val="006E6F2F"/>
    <w:rsid w:val="006E7A72"/>
    <w:rsid w:val="006E7AE4"/>
    <w:rsid w:val="006E7CEF"/>
    <w:rsid w:val="006E7DB8"/>
    <w:rsid w:val="006F00C9"/>
    <w:rsid w:val="006F0B09"/>
    <w:rsid w:val="006F1847"/>
    <w:rsid w:val="006F2943"/>
    <w:rsid w:val="006F3C71"/>
    <w:rsid w:val="006F408C"/>
    <w:rsid w:val="006F42AE"/>
    <w:rsid w:val="006F47DB"/>
    <w:rsid w:val="006F6068"/>
    <w:rsid w:val="006F62E3"/>
    <w:rsid w:val="006F63AF"/>
    <w:rsid w:val="006F65B6"/>
    <w:rsid w:val="006F6B64"/>
    <w:rsid w:val="006F6BB4"/>
    <w:rsid w:val="006F7381"/>
    <w:rsid w:val="006F7E74"/>
    <w:rsid w:val="006F7EC7"/>
    <w:rsid w:val="007003BE"/>
    <w:rsid w:val="007006E5"/>
    <w:rsid w:val="00701652"/>
    <w:rsid w:val="0070194D"/>
    <w:rsid w:val="00701CB3"/>
    <w:rsid w:val="00701D8E"/>
    <w:rsid w:val="0070216C"/>
    <w:rsid w:val="007026A5"/>
    <w:rsid w:val="0070278D"/>
    <w:rsid w:val="00702802"/>
    <w:rsid w:val="00703031"/>
    <w:rsid w:val="00703FC3"/>
    <w:rsid w:val="00704514"/>
    <w:rsid w:val="007047CC"/>
    <w:rsid w:val="007048B0"/>
    <w:rsid w:val="00704BCE"/>
    <w:rsid w:val="00704DCB"/>
    <w:rsid w:val="00704ED7"/>
    <w:rsid w:val="007050A6"/>
    <w:rsid w:val="00705133"/>
    <w:rsid w:val="007053A0"/>
    <w:rsid w:val="00705846"/>
    <w:rsid w:val="007061C4"/>
    <w:rsid w:val="00706301"/>
    <w:rsid w:val="00706815"/>
    <w:rsid w:val="007069EB"/>
    <w:rsid w:val="00706DB1"/>
    <w:rsid w:val="00707A29"/>
    <w:rsid w:val="00710931"/>
    <w:rsid w:val="0071162B"/>
    <w:rsid w:val="0071192C"/>
    <w:rsid w:val="00712595"/>
    <w:rsid w:val="00713702"/>
    <w:rsid w:val="00713BF1"/>
    <w:rsid w:val="00714452"/>
    <w:rsid w:val="00714485"/>
    <w:rsid w:val="00715079"/>
    <w:rsid w:val="00715486"/>
    <w:rsid w:val="007158E7"/>
    <w:rsid w:val="00715DE3"/>
    <w:rsid w:val="00716102"/>
    <w:rsid w:val="00716368"/>
    <w:rsid w:val="007163CB"/>
    <w:rsid w:val="007163E0"/>
    <w:rsid w:val="00716DA2"/>
    <w:rsid w:val="00717056"/>
    <w:rsid w:val="00717A1C"/>
    <w:rsid w:val="007201AE"/>
    <w:rsid w:val="007202CE"/>
    <w:rsid w:val="00721108"/>
    <w:rsid w:val="00721387"/>
    <w:rsid w:val="007213CF"/>
    <w:rsid w:val="00721BD5"/>
    <w:rsid w:val="00721FCE"/>
    <w:rsid w:val="00722007"/>
    <w:rsid w:val="007221EC"/>
    <w:rsid w:val="00722460"/>
    <w:rsid w:val="0072258A"/>
    <w:rsid w:val="007225E7"/>
    <w:rsid w:val="00723FE3"/>
    <w:rsid w:val="00724626"/>
    <w:rsid w:val="00724F7C"/>
    <w:rsid w:val="007253C2"/>
    <w:rsid w:val="00725543"/>
    <w:rsid w:val="00725610"/>
    <w:rsid w:val="00725845"/>
    <w:rsid w:val="00726EFE"/>
    <w:rsid w:val="00730910"/>
    <w:rsid w:val="0073101E"/>
    <w:rsid w:val="0073128C"/>
    <w:rsid w:val="0073147F"/>
    <w:rsid w:val="00731E14"/>
    <w:rsid w:val="00732005"/>
    <w:rsid w:val="0073237B"/>
    <w:rsid w:val="00732FDA"/>
    <w:rsid w:val="007336C8"/>
    <w:rsid w:val="00734078"/>
    <w:rsid w:val="007352BB"/>
    <w:rsid w:val="007359C3"/>
    <w:rsid w:val="00735CE7"/>
    <w:rsid w:val="00736026"/>
    <w:rsid w:val="007361E8"/>
    <w:rsid w:val="00736A66"/>
    <w:rsid w:val="00736B67"/>
    <w:rsid w:val="00737266"/>
    <w:rsid w:val="007374D9"/>
    <w:rsid w:val="0073797B"/>
    <w:rsid w:val="00737E00"/>
    <w:rsid w:val="0074050E"/>
    <w:rsid w:val="0074053B"/>
    <w:rsid w:val="00740806"/>
    <w:rsid w:val="00740B26"/>
    <w:rsid w:val="0074146F"/>
    <w:rsid w:val="00741E77"/>
    <w:rsid w:val="007421D3"/>
    <w:rsid w:val="00742856"/>
    <w:rsid w:val="00742944"/>
    <w:rsid w:val="007431A3"/>
    <w:rsid w:val="00743746"/>
    <w:rsid w:val="00744959"/>
    <w:rsid w:val="00745371"/>
    <w:rsid w:val="0074555A"/>
    <w:rsid w:val="00745C51"/>
    <w:rsid w:val="00747AE5"/>
    <w:rsid w:val="00747C43"/>
    <w:rsid w:val="00747D09"/>
    <w:rsid w:val="00747EC9"/>
    <w:rsid w:val="0075018D"/>
    <w:rsid w:val="00750867"/>
    <w:rsid w:val="0075091F"/>
    <w:rsid w:val="00751022"/>
    <w:rsid w:val="00751E89"/>
    <w:rsid w:val="00752238"/>
    <w:rsid w:val="00752B88"/>
    <w:rsid w:val="00753230"/>
    <w:rsid w:val="0075444C"/>
    <w:rsid w:val="00754586"/>
    <w:rsid w:val="00754696"/>
    <w:rsid w:val="00755C1E"/>
    <w:rsid w:val="00756689"/>
    <w:rsid w:val="00756A3B"/>
    <w:rsid w:val="007574D9"/>
    <w:rsid w:val="007576E7"/>
    <w:rsid w:val="0075782F"/>
    <w:rsid w:val="00757944"/>
    <w:rsid w:val="00757C7C"/>
    <w:rsid w:val="007612EE"/>
    <w:rsid w:val="007613A3"/>
    <w:rsid w:val="00761F32"/>
    <w:rsid w:val="00762188"/>
    <w:rsid w:val="00762540"/>
    <w:rsid w:val="007625B6"/>
    <w:rsid w:val="007626F0"/>
    <w:rsid w:val="00762FAD"/>
    <w:rsid w:val="007632E0"/>
    <w:rsid w:val="007637B8"/>
    <w:rsid w:val="00763B81"/>
    <w:rsid w:val="00763B9F"/>
    <w:rsid w:val="007643D3"/>
    <w:rsid w:val="007643E0"/>
    <w:rsid w:val="00764CD7"/>
    <w:rsid w:val="00765398"/>
    <w:rsid w:val="00766B30"/>
    <w:rsid w:val="007678D4"/>
    <w:rsid w:val="00767EA8"/>
    <w:rsid w:val="00767EE2"/>
    <w:rsid w:val="007704BC"/>
    <w:rsid w:val="00770CC3"/>
    <w:rsid w:val="007711DE"/>
    <w:rsid w:val="00771453"/>
    <w:rsid w:val="0077204B"/>
    <w:rsid w:val="0077223C"/>
    <w:rsid w:val="007723A4"/>
    <w:rsid w:val="00772491"/>
    <w:rsid w:val="0077346A"/>
    <w:rsid w:val="007734B4"/>
    <w:rsid w:val="0077355C"/>
    <w:rsid w:val="007742B7"/>
    <w:rsid w:val="0077646F"/>
    <w:rsid w:val="00776954"/>
    <w:rsid w:val="00776973"/>
    <w:rsid w:val="00776AD2"/>
    <w:rsid w:val="00776ECC"/>
    <w:rsid w:val="007774BD"/>
    <w:rsid w:val="007804E9"/>
    <w:rsid w:val="00780588"/>
    <w:rsid w:val="0078093E"/>
    <w:rsid w:val="007809FE"/>
    <w:rsid w:val="00780D4E"/>
    <w:rsid w:val="0078118A"/>
    <w:rsid w:val="007816BB"/>
    <w:rsid w:val="007816F1"/>
    <w:rsid w:val="00781BD5"/>
    <w:rsid w:val="007838F8"/>
    <w:rsid w:val="00784056"/>
    <w:rsid w:val="0078432C"/>
    <w:rsid w:val="007845D0"/>
    <w:rsid w:val="00784B00"/>
    <w:rsid w:val="0078570C"/>
    <w:rsid w:val="00786584"/>
    <w:rsid w:val="007866DD"/>
    <w:rsid w:val="00786A27"/>
    <w:rsid w:val="00786D56"/>
    <w:rsid w:val="00786FD1"/>
    <w:rsid w:val="00790B1A"/>
    <w:rsid w:val="00790EE6"/>
    <w:rsid w:val="00791F0B"/>
    <w:rsid w:val="00792702"/>
    <w:rsid w:val="00792751"/>
    <w:rsid w:val="007928A6"/>
    <w:rsid w:val="00792A0C"/>
    <w:rsid w:val="007930D0"/>
    <w:rsid w:val="007931B8"/>
    <w:rsid w:val="00793267"/>
    <w:rsid w:val="007944A8"/>
    <w:rsid w:val="00794B95"/>
    <w:rsid w:val="007951B0"/>
    <w:rsid w:val="00795301"/>
    <w:rsid w:val="007955C9"/>
    <w:rsid w:val="00796199"/>
    <w:rsid w:val="0079629F"/>
    <w:rsid w:val="00796613"/>
    <w:rsid w:val="00796804"/>
    <w:rsid w:val="00796B14"/>
    <w:rsid w:val="00796B84"/>
    <w:rsid w:val="00796CEE"/>
    <w:rsid w:val="007970BC"/>
    <w:rsid w:val="007977D3"/>
    <w:rsid w:val="00797874"/>
    <w:rsid w:val="007979BC"/>
    <w:rsid w:val="00797A23"/>
    <w:rsid w:val="00797A4F"/>
    <w:rsid w:val="007A014B"/>
    <w:rsid w:val="007A0B3C"/>
    <w:rsid w:val="007A0DAB"/>
    <w:rsid w:val="007A1B5A"/>
    <w:rsid w:val="007A1E03"/>
    <w:rsid w:val="007A1EEF"/>
    <w:rsid w:val="007A2285"/>
    <w:rsid w:val="007A2EDD"/>
    <w:rsid w:val="007A3344"/>
    <w:rsid w:val="007A39C0"/>
    <w:rsid w:val="007A4435"/>
    <w:rsid w:val="007A44F5"/>
    <w:rsid w:val="007A47A5"/>
    <w:rsid w:val="007A4B4A"/>
    <w:rsid w:val="007A4C05"/>
    <w:rsid w:val="007A5676"/>
    <w:rsid w:val="007A57A5"/>
    <w:rsid w:val="007A5A31"/>
    <w:rsid w:val="007A612E"/>
    <w:rsid w:val="007A6C00"/>
    <w:rsid w:val="007A6F97"/>
    <w:rsid w:val="007A735C"/>
    <w:rsid w:val="007A7A81"/>
    <w:rsid w:val="007B01AD"/>
    <w:rsid w:val="007B05D1"/>
    <w:rsid w:val="007B0F4D"/>
    <w:rsid w:val="007B1144"/>
    <w:rsid w:val="007B1198"/>
    <w:rsid w:val="007B174A"/>
    <w:rsid w:val="007B18EF"/>
    <w:rsid w:val="007B1CED"/>
    <w:rsid w:val="007B2933"/>
    <w:rsid w:val="007B2C12"/>
    <w:rsid w:val="007B2DD4"/>
    <w:rsid w:val="007B3588"/>
    <w:rsid w:val="007B3860"/>
    <w:rsid w:val="007B3FA0"/>
    <w:rsid w:val="007B44FA"/>
    <w:rsid w:val="007B4A47"/>
    <w:rsid w:val="007B5499"/>
    <w:rsid w:val="007B54A7"/>
    <w:rsid w:val="007B593B"/>
    <w:rsid w:val="007B6F63"/>
    <w:rsid w:val="007B6FC0"/>
    <w:rsid w:val="007B71C3"/>
    <w:rsid w:val="007B780A"/>
    <w:rsid w:val="007C0029"/>
    <w:rsid w:val="007C06F7"/>
    <w:rsid w:val="007C07B5"/>
    <w:rsid w:val="007C0881"/>
    <w:rsid w:val="007C09E9"/>
    <w:rsid w:val="007C0B05"/>
    <w:rsid w:val="007C0C13"/>
    <w:rsid w:val="007C0C27"/>
    <w:rsid w:val="007C1278"/>
    <w:rsid w:val="007C145F"/>
    <w:rsid w:val="007C2720"/>
    <w:rsid w:val="007C2A68"/>
    <w:rsid w:val="007C37AB"/>
    <w:rsid w:val="007C42A9"/>
    <w:rsid w:val="007C510C"/>
    <w:rsid w:val="007C594F"/>
    <w:rsid w:val="007C5D5A"/>
    <w:rsid w:val="007C5F5D"/>
    <w:rsid w:val="007C6217"/>
    <w:rsid w:val="007C6262"/>
    <w:rsid w:val="007C66F1"/>
    <w:rsid w:val="007C6E92"/>
    <w:rsid w:val="007C78E0"/>
    <w:rsid w:val="007C7D80"/>
    <w:rsid w:val="007C7E60"/>
    <w:rsid w:val="007C7EA8"/>
    <w:rsid w:val="007D0647"/>
    <w:rsid w:val="007D0D94"/>
    <w:rsid w:val="007D0EFB"/>
    <w:rsid w:val="007D102E"/>
    <w:rsid w:val="007D12B6"/>
    <w:rsid w:val="007D2424"/>
    <w:rsid w:val="007D24C5"/>
    <w:rsid w:val="007D25FE"/>
    <w:rsid w:val="007D28CA"/>
    <w:rsid w:val="007D3B54"/>
    <w:rsid w:val="007D42B0"/>
    <w:rsid w:val="007D53E4"/>
    <w:rsid w:val="007D5E1E"/>
    <w:rsid w:val="007D5E80"/>
    <w:rsid w:val="007D7E92"/>
    <w:rsid w:val="007D7EB2"/>
    <w:rsid w:val="007E00D6"/>
    <w:rsid w:val="007E01D6"/>
    <w:rsid w:val="007E02C4"/>
    <w:rsid w:val="007E0548"/>
    <w:rsid w:val="007E1385"/>
    <w:rsid w:val="007E13CE"/>
    <w:rsid w:val="007E15F3"/>
    <w:rsid w:val="007E16D4"/>
    <w:rsid w:val="007E171E"/>
    <w:rsid w:val="007E1856"/>
    <w:rsid w:val="007E18C5"/>
    <w:rsid w:val="007E1B3A"/>
    <w:rsid w:val="007E3019"/>
    <w:rsid w:val="007E3C0C"/>
    <w:rsid w:val="007E3FCE"/>
    <w:rsid w:val="007E41EC"/>
    <w:rsid w:val="007E4422"/>
    <w:rsid w:val="007E48DD"/>
    <w:rsid w:val="007E4B3F"/>
    <w:rsid w:val="007E527F"/>
    <w:rsid w:val="007E5A93"/>
    <w:rsid w:val="007E5EFD"/>
    <w:rsid w:val="007E63EA"/>
    <w:rsid w:val="007E65A0"/>
    <w:rsid w:val="007E6816"/>
    <w:rsid w:val="007E6BBE"/>
    <w:rsid w:val="007F0D50"/>
    <w:rsid w:val="007F1187"/>
    <w:rsid w:val="007F11CB"/>
    <w:rsid w:val="007F12A3"/>
    <w:rsid w:val="007F1E65"/>
    <w:rsid w:val="007F208F"/>
    <w:rsid w:val="007F21B4"/>
    <w:rsid w:val="007F2309"/>
    <w:rsid w:val="007F23C1"/>
    <w:rsid w:val="007F2707"/>
    <w:rsid w:val="007F34DB"/>
    <w:rsid w:val="007F399A"/>
    <w:rsid w:val="007F43B9"/>
    <w:rsid w:val="007F459F"/>
    <w:rsid w:val="007F4B86"/>
    <w:rsid w:val="007F4DDA"/>
    <w:rsid w:val="007F4E0E"/>
    <w:rsid w:val="007F5064"/>
    <w:rsid w:val="007F509C"/>
    <w:rsid w:val="007F5510"/>
    <w:rsid w:val="007F68B2"/>
    <w:rsid w:val="007F6C50"/>
    <w:rsid w:val="007F74BE"/>
    <w:rsid w:val="007F7A00"/>
    <w:rsid w:val="007F7AD8"/>
    <w:rsid w:val="007F7C45"/>
    <w:rsid w:val="00800AE0"/>
    <w:rsid w:val="00800EF2"/>
    <w:rsid w:val="00801275"/>
    <w:rsid w:val="008016D9"/>
    <w:rsid w:val="0080196F"/>
    <w:rsid w:val="00801A4B"/>
    <w:rsid w:val="008020DA"/>
    <w:rsid w:val="0080225E"/>
    <w:rsid w:val="0080249E"/>
    <w:rsid w:val="00804302"/>
    <w:rsid w:val="00804D3B"/>
    <w:rsid w:val="008053BE"/>
    <w:rsid w:val="00805F3D"/>
    <w:rsid w:val="008062B5"/>
    <w:rsid w:val="00806F03"/>
    <w:rsid w:val="00810A5A"/>
    <w:rsid w:val="008111A7"/>
    <w:rsid w:val="00811A68"/>
    <w:rsid w:val="00812332"/>
    <w:rsid w:val="00812423"/>
    <w:rsid w:val="008127A4"/>
    <w:rsid w:val="00812E67"/>
    <w:rsid w:val="00813079"/>
    <w:rsid w:val="00813A6D"/>
    <w:rsid w:val="00813C5C"/>
    <w:rsid w:val="00813CC6"/>
    <w:rsid w:val="008141E4"/>
    <w:rsid w:val="00814220"/>
    <w:rsid w:val="008142E2"/>
    <w:rsid w:val="00814305"/>
    <w:rsid w:val="00814978"/>
    <w:rsid w:val="00814FBD"/>
    <w:rsid w:val="00815680"/>
    <w:rsid w:val="00816015"/>
    <w:rsid w:val="0081612D"/>
    <w:rsid w:val="008166F0"/>
    <w:rsid w:val="00816D62"/>
    <w:rsid w:val="00817515"/>
    <w:rsid w:val="0081759D"/>
    <w:rsid w:val="0081797C"/>
    <w:rsid w:val="00820508"/>
    <w:rsid w:val="0082065F"/>
    <w:rsid w:val="008209BF"/>
    <w:rsid w:val="00821BD2"/>
    <w:rsid w:val="00822126"/>
    <w:rsid w:val="0082223C"/>
    <w:rsid w:val="008224CE"/>
    <w:rsid w:val="00822A73"/>
    <w:rsid w:val="00823876"/>
    <w:rsid w:val="0082394E"/>
    <w:rsid w:val="00823B4B"/>
    <w:rsid w:val="00823B96"/>
    <w:rsid w:val="0082410C"/>
    <w:rsid w:val="008242A2"/>
    <w:rsid w:val="0082570F"/>
    <w:rsid w:val="00825DE6"/>
    <w:rsid w:val="00826108"/>
    <w:rsid w:val="00826A3E"/>
    <w:rsid w:val="00826BA4"/>
    <w:rsid w:val="00826E08"/>
    <w:rsid w:val="008276A4"/>
    <w:rsid w:val="008277A7"/>
    <w:rsid w:val="00827D1F"/>
    <w:rsid w:val="00827F96"/>
    <w:rsid w:val="00827FDF"/>
    <w:rsid w:val="008302ED"/>
    <w:rsid w:val="00831885"/>
    <w:rsid w:val="00831D4F"/>
    <w:rsid w:val="00831FD6"/>
    <w:rsid w:val="008333BF"/>
    <w:rsid w:val="00833BA0"/>
    <w:rsid w:val="00833E8C"/>
    <w:rsid w:val="008343DF"/>
    <w:rsid w:val="008349C7"/>
    <w:rsid w:val="00835563"/>
    <w:rsid w:val="008357C7"/>
    <w:rsid w:val="008359E2"/>
    <w:rsid w:val="00835DC7"/>
    <w:rsid w:val="00835E1B"/>
    <w:rsid w:val="00836430"/>
    <w:rsid w:val="00836D4A"/>
    <w:rsid w:val="008375CC"/>
    <w:rsid w:val="00837E87"/>
    <w:rsid w:val="0084053E"/>
    <w:rsid w:val="00840A59"/>
    <w:rsid w:val="00840EDB"/>
    <w:rsid w:val="0084173C"/>
    <w:rsid w:val="00841820"/>
    <w:rsid w:val="00841D74"/>
    <w:rsid w:val="00841F30"/>
    <w:rsid w:val="00842034"/>
    <w:rsid w:val="008421A0"/>
    <w:rsid w:val="00842F35"/>
    <w:rsid w:val="00843491"/>
    <w:rsid w:val="00843562"/>
    <w:rsid w:val="008436DA"/>
    <w:rsid w:val="0084377C"/>
    <w:rsid w:val="00843D2C"/>
    <w:rsid w:val="00844976"/>
    <w:rsid w:val="00844A0D"/>
    <w:rsid w:val="00844B46"/>
    <w:rsid w:val="00844FCC"/>
    <w:rsid w:val="008464DC"/>
    <w:rsid w:val="008466B9"/>
    <w:rsid w:val="00847730"/>
    <w:rsid w:val="00847ED7"/>
    <w:rsid w:val="00847F24"/>
    <w:rsid w:val="0085028B"/>
    <w:rsid w:val="008502A5"/>
    <w:rsid w:val="00850351"/>
    <w:rsid w:val="00850659"/>
    <w:rsid w:val="0085081F"/>
    <w:rsid w:val="008527AD"/>
    <w:rsid w:val="00852964"/>
    <w:rsid w:val="00853169"/>
    <w:rsid w:val="0085360F"/>
    <w:rsid w:val="00854576"/>
    <w:rsid w:val="00854B94"/>
    <w:rsid w:val="00855EA0"/>
    <w:rsid w:val="00856594"/>
    <w:rsid w:val="00856A13"/>
    <w:rsid w:val="00857005"/>
    <w:rsid w:val="0085772A"/>
    <w:rsid w:val="00857746"/>
    <w:rsid w:val="00857769"/>
    <w:rsid w:val="00857D07"/>
    <w:rsid w:val="00857D49"/>
    <w:rsid w:val="00860480"/>
    <w:rsid w:val="00860783"/>
    <w:rsid w:val="00860C96"/>
    <w:rsid w:val="00860CFC"/>
    <w:rsid w:val="00861497"/>
    <w:rsid w:val="0086296C"/>
    <w:rsid w:val="00862BBA"/>
    <w:rsid w:val="00862C55"/>
    <w:rsid w:val="00862DA6"/>
    <w:rsid w:val="0086357E"/>
    <w:rsid w:val="00863781"/>
    <w:rsid w:val="00863E37"/>
    <w:rsid w:val="00863E99"/>
    <w:rsid w:val="00865007"/>
    <w:rsid w:val="00865CA0"/>
    <w:rsid w:val="00865E71"/>
    <w:rsid w:val="0086600D"/>
    <w:rsid w:val="00866B3B"/>
    <w:rsid w:val="00866F7C"/>
    <w:rsid w:val="0086766A"/>
    <w:rsid w:val="008676E0"/>
    <w:rsid w:val="00867FBB"/>
    <w:rsid w:val="0087053A"/>
    <w:rsid w:val="008706AD"/>
    <w:rsid w:val="00870AB3"/>
    <w:rsid w:val="00870CCC"/>
    <w:rsid w:val="00870CEC"/>
    <w:rsid w:val="0087130D"/>
    <w:rsid w:val="008713C6"/>
    <w:rsid w:val="00871403"/>
    <w:rsid w:val="008715D8"/>
    <w:rsid w:val="00871AAD"/>
    <w:rsid w:val="00871FF1"/>
    <w:rsid w:val="00872430"/>
    <w:rsid w:val="00872814"/>
    <w:rsid w:val="00872C98"/>
    <w:rsid w:val="008732B0"/>
    <w:rsid w:val="0087360D"/>
    <w:rsid w:val="00873B8F"/>
    <w:rsid w:val="00873CE7"/>
    <w:rsid w:val="00875A51"/>
    <w:rsid w:val="00876183"/>
    <w:rsid w:val="00876339"/>
    <w:rsid w:val="008763EF"/>
    <w:rsid w:val="0087681F"/>
    <w:rsid w:val="00876E6B"/>
    <w:rsid w:val="00876F0C"/>
    <w:rsid w:val="00876F32"/>
    <w:rsid w:val="0087712E"/>
    <w:rsid w:val="0087740C"/>
    <w:rsid w:val="00877572"/>
    <w:rsid w:val="0087779D"/>
    <w:rsid w:val="00877877"/>
    <w:rsid w:val="00877BCB"/>
    <w:rsid w:val="008808A6"/>
    <w:rsid w:val="008809BE"/>
    <w:rsid w:val="00880E11"/>
    <w:rsid w:val="00881452"/>
    <w:rsid w:val="008818EC"/>
    <w:rsid w:val="00882512"/>
    <w:rsid w:val="008827C8"/>
    <w:rsid w:val="0088295D"/>
    <w:rsid w:val="008838DF"/>
    <w:rsid w:val="00883F01"/>
    <w:rsid w:val="00883F16"/>
    <w:rsid w:val="008850C5"/>
    <w:rsid w:val="008853B3"/>
    <w:rsid w:val="00885AD9"/>
    <w:rsid w:val="00885E92"/>
    <w:rsid w:val="008861DD"/>
    <w:rsid w:val="008861E8"/>
    <w:rsid w:val="0088636B"/>
    <w:rsid w:val="00886D3A"/>
    <w:rsid w:val="00886EE3"/>
    <w:rsid w:val="0088798C"/>
    <w:rsid w:val="00887ABD"/>
    <w:rsid w:val="008901CD"/>
    <w:rsid w:val="00890A75"/>
    <w:rsid w:val="00890EC2"/>
    <w:rsid w:val="00891978"/>
    <w:rsid w:val="008919FF"/>
    <w:rsid w:val="008927D3"/>
    <w:rsid w:val="00892896"/>
    <w:rsid w:val="008928C7"/>
    <w:rsid w:val="00894425"/>
    <w:rsid w:val="00894DC5"/>
    <w:rsid w:val="00895548"/>
    <w:rsid w:val="008963D7"/>
    <w:rsid w:val="00896A25"/>
    <w:rsid w:val="00896D44"/>
    <w:rsid w:val="008970E5"/>
    <w:rsid w:val="00897CF0"/>
    <w:rsid w:val="00897E34"/>
    <w:rsid w:val="00897E3F"/>
    <w:rsid w:val="008A06DE"/>
    <w:rsid w:val="008A16C7"/>
    <w:rsid w:val="008A197F"/>
    <w:rsid w:val="008A1FE1"/>
    <w:rsid w:val="008A2276"/>
    <w:rsid w:val="008A2BA0"/>
    <w:rsid w:val="008A2CC4"/>
    <w:rsid w:val="008A2FA7"/>
    <w:rsid w:val="008A5DF0"/>
    <w:rsid w:val="008A6418"/>
    <w:rsid w:val="008A6551"/>
    <w:rsid w:val="008A6BA4"/>
    <w:rsid w:val="008A6D7A"/>
    <w:rsid w:val="008A7930"/>
    <w:rsid w:val="008A794A"/>
    <w:rsid w:val="008A7D10"/>
    <w:rsid w:val="008B0E79"/>
    <w:rsid w:val="008B0E83"/>
    <w:rsid w:val="008B1998"/>
    <w:rsid w:val="008B2AE1"/>
    <w:rsid w:val="008B2D26"/>
    <w:rsid w:val="008B2ECE"/>
    <w:rsid w:val="008B31D7"/>
    <w:rsid w:val="008B32B4"/>
    <w:rsid w:val="008B334E"/>
    <w:rsid w:val="008B343B"/>
    <w:rsid w:val="008B3A92"/>
    <w:rsid w:val="008B4558"/>
    <w:rsid w:val="008B45C5"/>
    <w:rsid w:val="008B48CE"/>
    <w:rsid w:val="008B49A1"/>
    <w:rsid w:val="008B4DC2"/>
    <w:rsid w:val="008B50B9"/>
    <w:rsid w:val="008B51B6"/>
    <w:rsid w:val="008B558E"/>
    <w:rsid w:val="008B5652"/>
    <w:rsid w:val="008B5B1C"/>
    <w:rsid w:val="008B5F1A"/>
    <w:rsid w:val="008B5F8E"/>
    <w:rsid w:val="008B60A2"/>
    <w:rsid w:val="008B612C"/>
    <w:rsid w:val="008B6772"/>
    <w:rsid w:val="008B75AF"/>
    <w:rsid w:val="008B75B6"/>
    <w:rsid w:val="008B75E2"/>
    <w:rsid w:val="008C0720"/>
    <w:rsid w:val="008C080D"/>
    <w:rsid w:val="008C0856"/>
    <w:rsid w:val="008C09C2"/>
    <w:rsid w:val="008C14E7"/>
    <w:rsid w:val="008C1B4B"/>
    <w:rsid w:val="008C20A5"/>
    <w:rsid w:val="008C229E"/>
    <w:rsid w:val="008C2462"/>
    <w:rsid w:val="008C2CCB"/>
    <w:rsid w:val="008C3B57"/>
    <w:rsid w:val="008C3BC2"/>
    <w:rsid w:val="008C41E3"/>
    <w:rsid w:val="008C4C76"/>
    <w:rsid w:val="008C4D64"/>
    <w:rsid w:val="008C55E8"/>
    <w:rsid w:val="008C6695"/>
    <w:rsid w:val="008C67D9"/>
    <w:rsid w:val="008C744F"/>
    <w:rsid w:val="008C7C0C"/>
    <w:rsid w:val="008D0BBB"/>
    <w:rsid w:val="008D0FE1"/>
    <w:rsid w:val="008D1047"/>
    <w:rsid w:val="008D14BF"/>
    <w:rsid w:val="008D1796"/>
    <w:rsid w:val="008D1A99"/>
    <w:rsid w:val="008D2594"/>
    <w:rsid w:val="008D29A7"/>
    <w:rsid w:val="008D389C"/>
    <w:rsid w:val="008D4102"/>
    <w:rsid w:val="008D447F"/>
    <w:rsid w:val="008D4D4F"/>
    <w:rsid w:val="008D53D4"/>
    <w:rsid w:val="008D581A"/>
    <w:rsid w:val="008D5C2C"/>
    <w:rsid w:val="008D6A87"/>
    <w:rsid w:val="008D6E07"/>
    <w:rsid w:val="008D702B"/>
    <w:rsid w:val="008E064C"/>
    <w:rsid w:val="008E20F4"/>
    <w:rsid w:val="008E2331"/>
    <w:rsid w:val="008E2A5F"/>
    <w:rsid w:val="008E2BE7"/>
    <w:rsid w:val="008E2EAF"/>
    <w:rsid w:val="008E301B"/>
    <w:rsid w:val="008E35CF"/>
    <w:rsid w:val="008E40B6"/>
    <w:rsid w:val="008E4FF6"/>
    <w:rsid w:val="008E5133"/>
    <w:rsid w:val="008E544F"/>
    <w:rsid w:val="008E673B"/>
    <w:rsid w:val="008E6A92"/>
    <w:rsid w:val="008E6EDF"/>
    <w:rsid w:val="008E76D2"/>
    <w:rsid w:val="008F0427"/>
    <w:rsid w:val="008F061F"/>
    <w:rsid w:val="008F0AA1"/>
    <w:rsid w:val="008F0E6A"/>
    <w:rsid w:val="008F1039"/>
    <w:rsid w:val="008F10D9"/>
    <w:rsid w:val="008F1952"/>
    <w:rsid w:val="008F1CFC"/>
    <w:rsid w:val="008F29E8"/>
    <w:rsid w:val="008F2AC4"/>
    <w:rsid w:val="008F3072"/>
    <w:rsid w:val="008F315A"/>
    <w:rsid w:val="008F367D"/>
    <w:rsid w:val="008F3A6E"/>
    <w:rsid w:val="008F3F22"/>
    <w:rsid w:val="008F44C9"/>
    <w:rsid w:val="008F4A53"/>
    <w:rsid w:val="008F4D98"/>
    <w:rsid w:val="008F4E3C"/>
    <w:rsid w:val="008F59B4"/>
    <w:rsid w:val="008F5A66"/>
    <w:rsid w:val="008F7C33"/>
    <w:rsid w:val="00900B96"/>
    <w:rsid w:val="00900EF5"/>
    <w:rsid w:val="0090136D"/>
    <w:rsid w:val="0090165C"/>
    <w:rsid w:val="00901679"/>
    <w:rsid w:val="00902184"/>
    <w:rsid w:val="009022A4"/>
    <w:rsid w:val="00902355"/>
    <w:rsid w:val="00902785"/>
    <w:rsid w:val="00902907"/>
    <w:rsid w:val="00902DBD"/>
    <w:rsid w:val="00903380"/>
    <w:rsid w:val="00903460"/>
    <w:rsid w:val="009035DB"/>
    <w:rsid w:val="009036BE"/>
    <w:rsid w:val="00903C4A"/>
    <w:rsid w:val="009040F8"/>
    <w:rsid w:val="009042BE"/>
    <w:rsid w:val="00904A1F"/>
    <w:rsid w:val="00904BBC"/>
    <w:rsid w:val="00905028"/>
    <w:rsid w:val="00905B93"/>
    <w:rsid w:val="009063CD"/>
    <w:rsid w:val="009065A4"/>
    <w:rsid w:val="00906A95"/>
    <w:rsid w:val="00910541"/>
    <w:rsid w:val="009107A5"/>
    <w:rsid w:val="009108C3"/>
    <w:rsid w:val="009109DD"/>
    <w:rsid w:val="00910E1E"/>
    <w:rsid w:val="00911494"/>
    <w:rsid w:val="0091179F"/>
    <w:rsid w:val="00912032"/>
    <w:rsid w:val="009120A4"/>
    <w:rsid w:val="0091237D"/>
    <w:rsid w:val="00912FA8"/>
    <w:rsid w:val="0091357E"/>
    <w:rsid w:val="009137D8"/>
    <w:rsid w:val="00913C86"/>
    <w:rsid w:val="00913D27"/>
    <w:rsid w:val="00914D5D"/>
    <w:rsid w:val="0091518F"/>
    <w:rsid w:val="0091532D"/>
    <w:rsid w:val="009153BD"/>
    <w:rsid w:val="009154AA"/>
    <w:rsid w:val="00915835"/>
    <w:rsid w:val="00915C1F"/>
    <w:rsid w:val="009167DB"/>
    <w:rsid w:val="00916A8E"/>
    <w:rsid w:val="00916D3B"/>
    <w:rsid w:val="00916EAA"/>
    <w:rsid w:val="00917CAF"/>
    <w:rsid w:val="00920326"/>
    <w:rsid w:val="00920D34"/>
    <w:rsid w:val="00920E4E"/>
    <w:rsid w:val="00920EE4"/>
    <w:rsid w:val="00920F8C"/>
    <w:rsid w:val="00920F96"/>
    <w:rsid w:val="009221C1"/>
    <w:rsid w:val="009239EF"/>
    <w:rsid w:val="00923BE0"/>
    <w:rsid w:val="00924D4A"/>
    <w:rsid w:val="00924F66"/>
    <w:rsid w:val="00925073"/>
    <w:rsid w:val="00925CB2"/>
    <w:rsid w:val="00925DFA"/>
    <w:rsid w:val="0092620B"/>
    <w:rsid w:val="0092697B"/>
    <w:rsid w:val="00926A30"/>
    <w:rsid w:val="00926E8A"/>
    <w:rsid w:val="009273FD"/>
    <w:rsid w:val="00930214"/>
    <w:rsid w:val="00930460"/>
    <w:rsid w:val="009308E9"/>
    <w:rsid w:val="00930C40"/>
    <w:rsid w:val="00930E13"/>
    <w:rsid w:val="0093106F"/>
    <w:rsid w:val="009311D7"/>
    <w:rsid w:val="009315EC"/>
    <w:rsid w:val="00931B2B"/>
    <w:rsid w:val="00931DA9"/>
    <w:rsid w:val="00931F6A"/>
    <w:rsid w:val="00932413"/>
    <w:rsid w:val="0093251B"/>
    <w:rsid w:val="009328F2"/>
    <w:rsid w:val="009336BD"/>
    <w:rsid w:val="00933816"/>
    <w:rsid w:val="00933C8E"/>
    <w:rsid w:val="009341E2"/>
    <w:rsid w:val="00934AC5"/>
    <w:rsid w:val="00934D9A"/>
    <w:rsid w:val="00935260"/>
    <w:rsid w:val="00935611"/>
    <w:rsid w:val="0093592B"/>
    <w:rsid w:val="0093609C"/>
    <w:rsid w:val="009362BD"/>
    <w:rsid w:val="0093651F"/>
    <w:rsid w:val="00936635"/>
    <w:rsid w:val="00940552"/>
    <w:rsid w:val="00940BD3"/>
    <w:rsid w:val="00940DD7"/>
    <w:rsid w:val="00942467"/>
    <w:rsid w:val="00942490"/>
    <w:rsid w:val="009426E4"/>
    <w:rsid w:val="0094278A"/>
    <w:rsid w:val="00942BF4"/>
    <w:rsid w:val="00942DF8"/>
    <w:rsid w:val="0094367C"/>
    <w:rsid w:val="009437A0"/>
    <w:rsid w:val="009443AD"/>
    <w:rsid w:val="00944673"/>
    <w:rsid w:val="00944B0F"/>
    <w:rsid w:val="00944BF1"/>
    <w:rsid w:val="00944E2E"/>
    <w:rsid w:val="0094544F"/>
    <w:rsid w:val="0094637A"/>
    <w:rsid w:val="00946B31"/>
    <w:rsid w:val="009472EF"/>
    <w:rsid w:val="00947D2C"/>
    <w:rsid w:val="009500E6"/>
    <w:rsid w:val="00950211"/>
    <w:rsid w:val="00950648"/>
    <w:rsid w:val="00951150"/>
    <w:rsid w:val="009517A5"/>
    <w:rsid w:val="00951B98"/>
    <w:rsid w:val="00952200"/>
    <w:rsid w:val="00952310"/>
    <w:rsid w:val="009527B1"/>
    <w:rsid w:val="00952F73"/>
    <w:rsid w:val="009537A9"/>
    <w:rsid w:val="00953A99"/>
    <w:rsid w:val="00953BF7"/>
    <w:rsid w:val="00954350"/>
    <w:rsid w:val="0095473B"/>
    <w:rsid w:val="009549FD"/>
    <w:rsid w:val="00954A76"/>
    <w:rsid w:val="00954DE2"/>
    <w:rsid w:val="009550B6"/>
    <w:rsid w:val="00955248"/>
    <w:rsid w:val="009554FD"/>
    <w:rsid w:val="00955F85"/>
    <w:rsid w:val="00956220"/>
    <w:rsid w:val="009565A1"/>
    <w:rsid w:val="00956D29"/>
    <w:rsid w:val="009571E6"/>
    <w:rsid w:val="009572CA"/>
    <w:rsid w:val="0095730C"/>
    <w:rsid w:val="00957A15"/>
    <w:rsid w:val="00957CC8"/>
    <w:rsid w:val="00960542"/>
    <w:rsid w:val="0096085D"/>
    <w:rsid w:val="00960B04"/>
    <w:rsid w:val="00960F7E"/>
    <w:rsid w:val="00960FCF"/>
    <w:rsid w:val="009613A5"/>
    <w:rsid w:val="009631D6"/>
    <w:rsid w:val="009635E0"/>
    <w:rsid w:val="00963662"/>
    <w:rsid w:val="00963842"/>
    <w:rsid w:val="00965811"/>
    <w:rsid w:val="00965B0D"/>
    <w:rsid w:val="009674B6"/>
    <w:rsid w:val="00967543"/>
    <w:rsid w:val="00967877"/>
    <w:rsid w:val="00967B06"/>
    <w:rsid w:val="0097031F"/>
    <w:rsid w:val="00970DB8"/>
    <w:rsid w:val="009713B6"/>
    <w:rsid w:val="00971A38"/>
    <w:rsid w:val="009722D0"/>
    <w:rsid w:val="009726A6"/>
    <w:rsid w:val="009730F7"/>
    <w:rsid w:val="00973181"/>
    <w:rsid w:val="009734B2"/>
    <w:rsid w:val="0097385E"/>
    <w:rsid w:val="00973A11"/>
    <w:rsid w:val="009771C9"/>
    <w:rsid w:val="009774D5"/>
    <w:rsid w:val="009775FF"/>
    <w:rsid w:val="00980617"/>
    <w:rsid w:val="0098102E"/>
    <w:rsid w:val="009815F8"/>
    <w:rsid w:val="00981880"/>
    <w:rsid w:val="00981C14"/>
    <w:rsid w:val="009820A5"/>
    <w:rsid w:val="00982399"/>
    <w:rsid w:val="009825D2"/>
    <w:rsid w:val="00982D9B"/>
    <w:rsid w:val="009832BE"/>
    <w:rsid w:val="009838C6"/>
    <w:rsid w:val="00983942"/>
    <w:rsid w:val="00983E79"/>
    <w:rsid w:val="00984201"/>
    <w:rsid w:val="0098439C"/>
    <w:rsid w:val="00984A10"/>
    <w:rsid w:val="00985EB9"/>
    <w:rsid w:val="009867D3"/>
    <w:rsid w:val="00986D10"/>
    <w:rsid w:val="00986E79"/>
    <w:rsid w:val="009877A9"/>
    <w:rsid w:val="00987B36"/>
    <w:rsid w:val="00987E78"/>
    <w:rsid w:val="0099105E"/>
    <w:rsid w:val="009913BF"/>
    <w:rsid w:val="0099201D"/>
    <w:rsid w:val="0099216E"/>
    <w:rsid w:val="009921DD"/>
    <w:rsid w:val="00992950"/>
    <w:rsid w:val="00992E78"/>
    <w:rsid w:val="0099379B"/>
    <w:rsid w:val="0099466F"/>
    <w:rsid w:val="00994899"/>
    <w:rsid w:val="00994B7A"/>
    <w:rsid w:val="00994D46"/>
    <w:rsid w:val="00994E98"/>
    <w:rsid w:val="00994EEC"/>
    <w:rsid w:val="0099509E"/>
    <w:rsid w:val="009950F1"/>
    <w:rsid w:val="0099513D"/>
    <w:rsid w:val="0099575F"/>
    <w:rsid w:val="00995D8D"/>
    <w:rsid w:val="00996A94"/>
    <w:rsid w:val="00997619"/>
    <w:rsid w:val="009978D1"/>
    <w:rsid w:val="00997A20"/>
    <w:rsid w:val="00997DF1"/>
    <w:rsid w:val="00997E90"/>
    <w:rsid w:val="009A00A9"/>
    <w:rsid w:val="009A0140"/>
    <w:rsid w:val="009A0224"/>
    <w:rsid w:val="009A03D0"/>
    <w:rsid w:val="009A03EA"/>
    <w:rsid w:val="009A0FB5"/>
    <w:rsid w:val="009A1138"/>
    <w:rsid w:val="009A1445"/>
    <w:rsid w:val="009A1917"/>
    <w:rsid w:val="009A1F60"/>
    <w:rsid w:val="009A278F"/>
    <w:rsid w:val="009A317A"/>
    <w:rsid w:val="009A3180"/>
    <w:rsid w:val="009A3834"/>
    <w:rsid w:val="009A3913"/>
    <w:rsid w:val="009A3A01"/>
    <w:rsid w:val="009A3A61"/>
    <w:rsid w:val="009A4333"/>
    <w:rsid w:val="009A4514"/>
    <w:rsid w:val="009A5359"/>
    <w:rsid w:val="009A5BB3"/>
    <w:rsid w:val="009A62F7"/>
    <w:rsid w:val="009A6443"/>
    <w:rsid w:val="009A6E6D"/>
    <w:rsid w:val="009A70B0"/>
    <w:rsid w:val="009A7B2C"/>
    <w:rsid w:val="009A7C36"/>
    <w:rsid w:val="009A7EB4"/>
    <w:rsid w:val="009B078C"/>
    <w:rsid w:val="009B0C7B"/>
    <w:rsid w:val="009B1009"/>
    <w:rsid w:val="009B1325"/>
    <w:rsid w:val="009B14C1"/>
    <w:rsid w:val="009B171C"/>
    <w:rsid w:val="009B206F"/>
    <w:rsid w:val="009B2566"/>
    <w:rsid w:val="009B28F1"/>
    <w:rsid w:val="009B364F"/>
    <w:rsid w:val="009B3DBF"/>
    <w:rsid w:val="009B43FA"/>
    <w:rsid w:val="009B484B"/>
    <w:rsid w:val="009B48A8"/>
    <w:rsid w:val="009B600C"/>
    <w:rsid w:val="009B698C"/>
    <w:rsid w:val="009B6B5E"/>
    <w:rsid w:val="009B6BA2"/>
    <w:rsid w:val="009B728C"/>
    <w:rsid w:val="009B747D"/>
    <w:rsid w:val="009B75AB"/>
    <w:rsid w:val="009B774A"/>
    <w:rsid w:val="009B7C1F"/>
    <w:rsid w:val="009B7FEF"/>
    <w:rsid w:val="009C00D1"/>
    <w:rsid w:val="009C0927"/>
    <w:rsid w:val="009C09D4"/>
    <w:rsid w:val="009C0F69"/>
    <w:rsid w:val="009C1415"/>
    <w:rsid w:val="009C1528"/>
    <w:rsid w:val="009C1A64"/>
    <w:rsid w:val="009C2CD9"/>
    <w:rsid w:val="009C3145"/>
    <w:rsid w:val="009C3177"/>
    <w:rsid w:val="009C3966"/>
    <w:rsid w:val="009C3A96"/>
    <w:rsid w:val="009C3D48"/>
    <w:rsid w:val="009C3F76"/>
    <w:rsid w:val="009C3FBE"/>
    <w:rsid w:val="009C459A"/>
    <w:rsid w:val="009C4A5A"/>
    <w:rsid w:val="009C5DC7"/>
    <w:rsid w:val="009C5DCB"/>
    <w:rsid w:val="009C64B3"/>
    <w:rsid w:val="009C6AB5"/>
    <w:rsid w:val="009C71A8"/>
    <w:rsid w:val="009C7655"/>
    <w:rsid w:val="009C7813"/>
    <w:rsid w:val="009C78CF"/>
    <w:rsid w:val="009C7CE7"/>
    <w:rsid w:val="009C7F8C"/>
    <w:rsid w:val="009D0C60"/>
    <w:rsid w:val="009D1218"/>
    <w:rsid w:val="009D1710"/>
    <w:rsid w:val="009D17FA"/>
    <w:rsid w:val="009D18F7"/>
    <w:rsid w:val="009D1BD9"/>
    <w:rsid w:val="009D25B8"/>
    <w:rsid w:val="009D35AF"/>
    <w:rsid w:val="009D378C"/>
    <w:rsid w:val="009D389C"/>
    <w:rsid w:val="009D3D0E"/>
    <w:rsid w:val="009D40B1"/>
    <w:rsid w:val="009D4110"/>
    <w:rsid w:val="009D50E8"/>
    <w:rsid w:val="009D51F4"/>
    <w:rsid w:val="009D562F"/>
    <w:rsid w:val="009D5817"/>
    <w:rsid w:val="009D5C06"/>
    <w:rsid w:val="009D5C6F"/>
    <w:rsid w:val="009D5CC0"/>
    <w:rsid w:val="009D63C1"/>
    <w:rsid w:val="009D6FEE"/>
    <w:rsid w:val="009D72BA"/>
    <w:rsid w:val="009D7D74"/>
    <w:rsid w:val="009E00FC"/>
    <w:rsid w:val="009E0FDF"/>
    <w:rsid w:val="009E147E"/>
    <w:rsid w:val="009E197D"/>
    <w:rsid w:val="009E1D94"/>
    <w:rsid w:val="009E258C"/>
    <w:rsid w:val="009E37B3"/>
    <w:rsid w:val="009E3B38"/>
    <w:rsid w:val="009E46ED"/>
    <w:rsid w:val="009E480C"/>
    <w:rsid w:val="009E4B69"/>
    <w:rsid w:val="009E4CD7"/>
    <w:rsid w:val="009E57D2"/>
    <w:rsid w:val="009E6CE9"/>
    <w:rsid w:val="009E74EC"/>
    <w:rsid w:val="009E7A35"/>
    <w:rsid w:val="009E7E3C"/>
    <w:rsid w:val="009F02D5"/>
    <w:rsid w:val="009F0346"/>
    <w:rsid w:val="009F0834"/>
    <w:rsid w:val="009F107E"/>
    <w:rsid w:val="009F19DA"/>
    <w:rsid w:val="009F202E"/>
    <w:rsid w:val="009F2338"/>
    <w:rsid w:val="009F240C"/>
    <w:rsid w:val="009F2672"/>
    <w:rsid w:val="009F2982"/>
    <w:rsid w:val="009F2BEA"/>
    <w:rsid w:val="009F32CF"/>
    <w:rsid w:val="009F362E"/>
    <w:rsid w:val="009F367A"/>
    <w:rsid w:val="009F413F"/>
    <w:rsid w:val="009F4491"/>
    <w:rsid w:val="009F4C8F"/>
    <w:rsid w:val="009F4CC5"/>
    <w:rsid w:val="009F4EBE"/>
    <w:rsid w:val="009F4FD9"/>
    <w:rsid w:val="009F5206"/>
    <w:rsid w:val="009F5303"/>
    <w:rsid w:val="009F53DD"/>
    <w:rsid w:val="009F632D"/>
    <w:rsid w:val="009F66BB"/>
    <w:rsid w:val="009F68AB"/>
    <w:rsid w:val="009F6D10"/>
    <w:rsid w:val="009F6DAE"/>
    <w:rsid w:val="00A0100D"/>
    <w:rsid w:val="00A01843"/>
    <w:rsid w:val="00A01C75"/>
    <w:rsid w:val="00A02194"/>
    <w:rsid w:val="00A02411"/>
    <w:rsid w:val="00A034C6"/>
    <w:rsid w:val="00A04254"/>
    <w:rsid w:val="00A04D5B"/>
    <w:rsid w:val="00A05AEA"/>
    <w:rsid w:val="00A06AF5"/>
    <w:rsid w:val="00A06BE2"/>
    <w:rsid w:val="00A070F5"/>
    <w:rsid w:val="00A07558"/>
    <w:rsid w:val="00A100C7"/>
    <w:rsid w:val="00A10852"/>
    <w:rsid w:val="00A1088A"/>
    <w:rsid w:val="00A10A94"/>
    <w:rsid w:val="00A11020"/>
    <w:rsid w:val="00A1152B"/>
    <w:rsid w:val="00A1162D"/>
    <w:rsid w:val="00A11BF2"/>
    <w:rsid w:val="00A11C8E"/>
    <w:rsid w:val="00A12138"/>
    <w:rsid w:val="00A12421"/>
    <w:rsid w:val="00A12924"/>
    <w:rsid w:val="00A12C6C"/>
    <w:rsid w:val="00A13743"/>
    <w:rsid w:val="00A14947"/>
    <w:rsid w:val="00A14B1A"/>
    <w:rsid w:val="00A14E97"/>
    <w:rsid w:val="00A15193"/>
    <w:rsid w:val="00A153C6"/>
    <w:rsid w:val="00A154E4"/>
    <w:rsid w:val="00A15FAE"/>
    <w:rsid w:val="00A16113"/>
    <w:rsid w:val="00A1629D"/>
    <w:rsid w:val="00A16642"/>
    <w:rsid w:val="00A167F0"/>
    <w:rsid w:val="00A16DC3"/>
    <w:rsid w:val="00A1717C"/>
    <w:rsid w:val="00A17804"/>
    <w:rsid w:val="00A17944"/>
    <w:rsid w:val="00A20D8E"/>
    <w:rsid w:val="00A21215"/>
    <w:rsid w:val="00A21608"/>
    <w:rsid w:val="00A218CF"/>
    <w:rsid w:val="00A222BD"/>
    <w:rsid w:val="00A227BA"/>
    <w:rsid w:val="00A22D76"/>
    <w:rsid w:val="00A22DC7"/>
    <w:rsid w:val="00A22FB9"/>
    <w:rsid w:val="00A23674"/>
    <w:rsid w:val="00A24346"/>
    <w:rsid w:val="00A2575C"/>
    <w:rsid w:val="00A257CC"/>
    <w:rsid w:val="00A25F17"/>
    <w:rsid w:val="00A26373"/>
    <w:rsid w:val="00A2639C"/>
    <w:rsid w:val="00A267E9"/>
    <w:rsid w:val="00A272DE"/>
    <w:rsid w:val="00A27970"/>
    <w:rsid w:val="00A27AA9"/>
    <w:rsid w:val="00A3026B"/>
    <w:rsid w:val="00A30753"/>
    <w:rsid w:val="00A310BC"/>
    <w:rsid w:val="00A313D6"/>
    <w:rsid w:val="00A318E9"/>
    <w:rsid w:val="00A31979"/>
    <w:rsid w:val="00A31BFD"/>
    <w:rsid w:val="00A3224C"/>
    <w:rsid w:val="00A32375"/>
    <w:rsid w:val="00A335EB"/>
    <w:rsid w:val="00A3417B"/>
    <w:rsid w:val="00A3426E"/>
    <w:rsid w:val="00A34B1F"/>
    <w:rsid w:val="00A34C6B"/>
    <w:rsid w:val="00A35662"/>
    <w:rsid w:val="00A35873"/>
    <w:rsid w:val="00A35BA8"/>
    <w:rsid w:val="00A35CB0"/>
    <w:rsid w:val="00A35DB1"/>
    <w:rsid w:val="00A35E4B"/>
    <w:rsid w:val="00A36B65"/>
    <w:rsid w:val="00A36DD9"/>
    <w:rsid w:val="00A37441"/>
    <w:rsid w:val="00A37568"/>
    <w:rsid w:val="00A376B0"/>
    <w:rsid w:val="00A37A70"/>
    <w:rsid w:val="00A37EB3"/>
    <w:rsid w:val="00A40304"/>
    <w:rsid w:val="00A40932"/>
    <w:rsid w:val="00A40F17"/>
    <w:rsid w:val="00A414B1"/>
    <w:rsid w:val="00A41BD2"/>
    <w:rsid w:val="00A4269E"/>
    <w:rsid w:val="00A42918"/>
    <w:rsid w:val="00A42AAB"/>
    <w:rsid w:val="00A42F3A"/>
    <w:rsid w:val="00A433CB"/>
    <w:rsid w:val="00A43B11"/>
    <w:rsid w:val="00A45755"/>
    <w:rsid w:val="00A46C21"/>
    <w:rsid w:val="00A46F81"/>
    <w:rsid w:val="00A47387"/>
    <w:rsid w:val="00A473D0"/>
    <w:rsid w:val="00A47759"/>
    <w:rsid w:val="00A479DF"/>
    <w:rsid w:val="00A50155"/>
    <w:rsid w:val="00A50638"/>
    <w:rsid w:val="00A50783"/>
    <w:rsid w:val="00A507A3"/>
    <w:rsid w:val="00A50866"/>
    <w:rsid w:val="00A511C7"/>
    <w:rsid w:val="00A5195A"/>
    <w:rsid w:val="00A51DE2"/>
    <w:rsid w:val="00A51FC2"/>
    <w:rsid w:val="00A52134"/>
    <w:rsid w:val="00A5264C"/>
    <w:rsid w:val="00A52796"/>
    <w:rsid w:val="00A53C7F"/>
    <w:rsid w:val="00A544AE"/>
    <w:rsid w:val="00A546E3"/>
    <w:rsid w:val="00A55BE0"/>
    <w:rsid w:val="00A55DF5"/>
    <w:rsid w:val="00A560BB"/>
    <w:rsid w:val="00A560D2"/>
    <w:rsid w:val="00A570B6"/>
    <w:rsid w:val="00A57262"/>
    <w:rsid w:val="00A57571"/>
    <w:rsid w:val="00A57F80"/>
    <w:rsid w:val="00A603D8"/>
    <w:rsid w:val="00A6071F"/>
    <w:rsid w:val="00A60E59"/>
    <w:rsid w:val="00A60E9E"/>
    <w:rsid w:val="00A61054"/>
    <w:rsid w:val="00A611E4"/>
    <w:rsid w:val="00A6151D"/>
    <w:rsid w:val="00A6186E"/>
    <w:rsid w:val="00A630EA"/>
    <w:rsid w:val="00A639BE"/>
    <w:rsid w:val="00A6477B"/>
    <w:rsid w:val="00A64877"/>
    <w:rsid w:val="00A64DD5"/>
    <w:rsid w:val="00A64F7B"/>
    <w:rsid w:val="00A6568D"/>
    <w:rsid w:val="00A65696"/>
    <w:rsid w:val="00A66098"/>
    <w:rsid w:val="00A66213"/>
    <w:rsid w:val="00A667E9"/>
    <w:rsid w:val="00A6690A"/>
    <w:rsid w:val="00A66FF1"/>
    <w:rsid w:val="00A67313"/>
    <w:rsid w:val="00A67C19"/>
    <w:rsid w:val="00A67C2F"/>
    <w:rsid w:val="00A7053D"/>
    <w:rsid w:val="00A708F3"/>
    <w:rsid w:val="00A70B4D"/>
    <w:rsid w:val="00A70E2B"/>
    <w:rsid w:val="00A711DF"/>
    <w:rsid w:val="00A711E0"/>
    <w:rsid w:val="00A71937"/>
    <w:rsid w:val="00A71D13"/>
    <w:rsid w:val="00A72496"/>
    <w:rsid w:val="00A72685"/>
    <w:rsid w:val="00A72768"/>
    <w:rsid w:val="00A7296B"/>
    <w:rsid w:val="00A729C2"/>
    <w:rsid w:val="00A72C46"/>
    <w:rsid w:val="00A73B4D"/>
    <w:rsid w:val="00A73D92"/>
    <w:rsid w:val="00A74249"/>
    <w:rsid w:val="00A74ABE"/>
    <w:rsid w:val="00A74C97"/>
    <w:rsid w:val="00A756B2"/>
    <w:rsid w:val="00A75BF2"/>
    <w:rsid w:val="00A75C25"/>
    <w:rsid w:val="00A760DE"/>
    <w:rsid w:val="00A764AE"/>
    <w:rsid w:val="00A76A11"/>
    <w:rsid w:val="00A76C79"/>
    <w:rsid w:val="00A7734B"/>
    <w:rsid w:val="00A777BD"/>
    <w:rsid w:val="00A77A9D"/>
    <w:rsid w:val="00A800D3"/>
    <w:rsid w:val="00A8099B"/>
    <w:rsid w:val="00A80A89"/>
    <w:rsid w:val="00A81F25"/>
    <w:rsid w:val="00A82513"/>
    <w:rsid w:val="00A828F8"/>
    <w:rsid w:val="00A83029"/>
    <w:rsid w:val="00A83187"/>
    <w:rsid w:val="00A8331C"/>
    <w:rsid w:val="00A8365D"/>
    <w:rsid w:val="00A83686"/>
    <w:rsid w:val="00A84A49"/>
    <w:rsid w:val="00A856CD"/>
    <w:rsid w:val="00A85B78"/>
    <w:rsid w:val="00A861DF"/>
    <w:rsid w:val="00A87052"/>
    <w:rsid w:val="00A8795A"/>
    <w:rsid w:val="00A90A18"/>
    <w:rsid w:val="00A9126E"/>
    <w:rsid w:val="00A913CA"/>
    <w:rsid w:val="00A91FD9"/>
    <w:rsid w:val="00A92482"/>
    <w:rsid w:val="00A925CF"/>
    <w:rsid w:val="00A932F0"/>
    <w:rsid w:val="00A934F3"/>
    <w:rsid w:val="00A938D8"/>
    <w:rsid w:val="00A93981"/>
    <w:rsid w:val="00A93B8C"/>
    <w:rsid w:val="00A93C8F"/>
    <w:rsid w:val="00A9450B"/>
    <w:rsid w:val="00A9482E"/>
    <w:rsid w:val="00A95196"/>
    <w:rsid w:val="00A955D0"/>
    <w:rsid w:val="00A95773"/>
    <w:rsid w:val="00A95C45"/>
    <w:rsid w:val="00A95E31"/>
    <w:rsid w:val="00A95E99"/>
    <w:rsid w:val="00A970A9"/>
    <w:rsid w:val="00A970E6"/>
    <w:rsid w:val="00A971C1"/>
    <w:rsid w:val="00A97D2D"/>
    <w:rsid w:val="00AA05FB"/>
    <w:rsid w:val="00AA0C75"/>
    <w:rsid w:val="00AA0CCB"/>
    <w:rsid w:val="00AA1448"/>
    <w:rsid w:val="00AA1580"/>
    <w:rsid w:val="00AA181E"/>
    <w:rsid w:val="00AA1891"/>
    <w:rsid w:val="00AA2152"/>
    <w:rsid w:val="00AA28C4"/>
    <w:rsid w:val="00AA2F59"/>
    <w:rsid w:val="00AA3099"/>
    <w:rsid w:val="00AA329B"/>
    <w:rsid w:val="00AA3319"/>
    <w:rsid w:val="00AA359A"/>
    <w:rsid w:val="00AA3681"/>
    <w:rsid w:val="00AA371C"/>
    <w:rsid w:val="00AA3EBE"/>
    <w:rsid w:val="00AA491F"/>
    <w:rsid w:val="00AA4BD8"/>
    <w:rsid w:val="00AA4D61"/>
    <w:rsid w:val="00AA5652"/>
    <w:rsid w:val="00AA58AE"/>
    <w:rsid w:val="00AA6145"/>
    <w:rsid w:val="00AA6619"/>
    <w:rsid w:val="00AA6691"/>
    <w:rsid w:val="00AA6A2D"/>
    <w:rsid w:val="00AA6FB0"/>
    <w:rsid w:val="00AA71C7"/>
    <w:rsid w:val="00AA77A1"/>
    <w:rsid w:val="00AA7832"/>
    <w:rsid w:val="00AA7D21"/>
    <w:rsid w:val="00AA7FAD"/>
    <w:rsid w:val="00AB07E6"/>
    <w:rsid w:val="00AB08AB"/>
    <w:rsid w:val="00AB0DED"/>
    <w:rsid w:val="00AB0E2D"/>
    <w:rsid w:val="00AB0F2C"/>
    <w:rsid w:val="00AB0F51"/>
    <w:rsid w:val="00AB1703"/>
    <w:rsid w:val="00AB2079"/>
    <w:rsid w:val="00AB22E4"/>
    <w:rsid w:val="00AB235A"/>
    <w:rsid w:val="00AB3061"/>
    <w:rsid w:val="00AB31D7"/>
    <w:rsid w:val="00AB3C73"/>
    <w:rsid w:val="00AB3CB3"/>
    <w:rsid w:val="00AB3F39"/>
    <w:rsid w:val="00AB596B"/>
    <w:rsid w:val="00AB6226"/>
    <w:rsid w:val="00AB62AF"/>
    <w:rsid w:val="00AB67C9"/>
    <w:rsid w:val="00AB6B0B"/>
    <w:rsid w:val="00AB6D74"/>
    <w:rsid w:val="00AB6FA0"/>
    <w:rsid w:val="00AB708A"/>
    <w:rsid w:val="00AB73FA"/>
    <w:rsid w:val="00AB7521"/>
    <w:rsid w:val="00AB7B3D"/>
    <w:rsid w:val="00AB7C0A"/>
    <w:rsid w:val="00AC05FF"/>
    <w:rsid w:val="00AC07DA"/>
    <w:rsid w:val="00AC131B"/>
    <w:rsid w:val="00AC153F"/>
    <w:rsid w:val="00AC159A"/>
    <w:rsid w:val="00AC1932"/>
    <w:rsid w:val="00AC1D17"/>
    <w:rsid w:val="00AC25D2"/>
    <w:rsid w:val="00AC2960"/>
    <w:rsid w:val="00AC2A7E"/>
    <w:rsid w:val="00AC3A2E"/>
    <w:rsid w:val="00AC41CF"/>
    <w:rsid w:val="00AC434D"/>
    <w:rsid w:val="00AC4FE7"/>
    <w:rsid w:val="00AC5747"/>
    <w:rsid w:val="00AC5979"/>
    <w:rsid w:val="00AC5AB9"/>
    <w:rsid w:val="00AC5D9E"/>
    <w:rsid w:val="00AC6054"/>
    <w:rsid w:val="00AC6617"/>
    <w:rsid w:val="00AC6726"/>
    <w:rsid w:val="00AC6986"/>
    <w:rsid w:val="00AC6B46"/>
    <w:rsid w:val="00AD15EA"/>
    <w:rsid w:val="00AD1796"/>
    <w:rsid w:val="00AD217B"/>
    <w:rsid w:val="00AD2365"/>
    <w:rsid w:val="00AD2914"/>
    <w:rsid w:val="00AD2A2E"/>
    <w:rsid w:val="00AD2DD7"/>
    <w:rsid w:val="00AD3755"/>
    <w:rsid w:val="00AD3A0C"/>
    <w:rsid w:val="00AD4960"/>
    <w:rsid w:val="00AD4C74"/>
    <w:rsid w:val="00AD4DEF"/>
    <w:rsid w:val="00AD4E5F"/>
    <w:rsid w:val="00AD4E8F"/>
    <w:rsid w:val="00AD5047"/>
    <w:rsid w:val="00AD574C"/>
    <w:rsid w:val="00AD5970"/>
    <w:rsid w:val="00AD65A3"/>
    <w:rsid w:val="00AD6BB1"/>
    <w:rsid w:val="00AD6C7D"/>
    <w:rsid w:val="00AD6EE9"/>
    <w:rsid w:val="00AD75A7"/>
    <w:rsid w:val="00AD75BB"/>
    <w:rsid w:val="00AD7BC9"/>
    <w:rsid w:val="00AD7E55"/>
    <w:rsid w:val="00AD7F08"/>
    <w:rsid w:val="00AD7FDD"/>
    <w:rsid w:val="00AE004D"/>
    <w:rsid w:val="00AE0DB3"/>
    <w:rsid w:val="00AE1068"/>
    <w:rsid w:val="00AE1674"/>
    <w:rsid w:val="00AE1AC6"/>
    <w:rsid w:val="00AE1EFB"/>
    <w:rsid w:val="00AE2568"/>
    <w:rsid w:val="00AE3612"/>
    <w:rsid w:val="00AE404E"/>
    <w:rsid w:val="00AE450F"/>
    <w:rsid w:val="00AE594C"/>
    <w:rsid w:val="00AE5DC8"/>
    <w:rsid w:val="00AE609E"/>
    <w:rsid w:val="00AE6157"/>
    <w:rsid w:val="00AE6BE4"/>
    <w:rsid w:val="00AE6E48"/>
    <w:rsid w:val="00AE7637"/>
    <w:rsid w:val="00AE7D73"/>
    <w:rsid w:val="00AF0354"/>
    <w:rsid w:val="00AF0F22"/>
    <w:rsid w:val="00AF10A4"/>
    <w:rsid w:val="00AF1143"/>
    <w:rsid w:val="00AF14FE"/>
    <w:rsid w:val="00AF2010"/>
    <w:rsid w:val="00AF2445"/>
    <w:rsid w:val="00AF2583"/>
    <w:rsid w:val="00AF26EA"/>
    <w:rsid w:val="00AF27CC"/>
    <w:rsid w:val="00AF290B"/>
    <w:rsid w:val="00AF3162"/>
    <w:rsid w:val="00AF31BB"/>
    <w:rsid w:val="00AF3801"/>
    <w:rsid w:val="00AF3AF9"/>
    <w:rsid w:val="00AF441D"/>
    <w:rsid w:val="00AF52A8"/>
    <w:rsid w:val="00AF5364"/>
    <w:rsid w:val="00AF53A1"/>
    <w:rsid w:val="00AF5718"/>
    <w:rsid w:val="00AF5C51"/>
    <w:rsid w:val="00AF60DB"/>
    <w:rsid w:val="00AF62E3"/>
    <w:rsid w:val="00AF65F4"/>
    <w:rsid w:val="00AF69D1"/>
    <w:rsid w:val="00AF6C6E"/>
    <w:rsid w:val="00AF7D3F"/>
    <w:rsid w:val="00B003DB"/>
    <w:rsid w:val="00B00403"/>
    <w:rsid w:val="00B00DD3"/>
    <w:rsid w:val="00B00E13"/>
    <w:rsid w:val="00B00EB3"/>
    <w:rsid w:val="00B013F9"/>
    <w:rsid w:val="00B01D65"/>
    <w:rsid w:val="00B026FE"/>
    <w:rsid w:val="00B02A6A"/>
    <w:rsid w:val="00B031CD"/>
    <w:rsid w:val="00B03222"/>
    <w:rsid w:val="00B03EDA"/>
    <w:rsid w:val="00B04078"/>
    <w:rsid w:val="00B04B24"/>
    <w:rsid w:val="00B05C5E"/>
    <w:rsid w:val="00B0636F"/>
    <w:rsid w:val="00B0689A"/>
    <w:rsid w:val="00B069A0"/>
    <w:rsid w:val="00B070D3"/>
    <w:rsid w:val="00B0721C"/>
    <w:rsid w:val="00B077FA"/>
    <w:rsid w:val="00B103D1"/>
    <w:rsid w:val="00B1069C"/>
    <w:rsid w:val="00B10AF6"/>
    <w:rsid w:val="00B110E9"/>
    <w:rsid w:val="00B117B0"/>
    <w:rsid w:val="00B1263D"/>
    <w:rsid w:val="00B12D87"/>
    <w:rsid w:val="00B12DFC"/>
    <w:rsid w:val="00B13838"/>
    <w:rsid w:val="00B138DA"/>
    <w:rsid w:val="00B13E39"/>
    <w:rsid w:val="00B140F2"/>
    <w:rsid w:val="00B14741"/>
    <w:rsid w:val="00B14A34"/>
    <w:rsid w:val="00B151FE"/>
    <w:rsid w:val="00B1547D"/>
    <w:rsid w:val="00B157B1"/>
    <w:rsid w:val="00B16519"/>
    <w:rsid w:val="00B16646"/>
    <w:rsid w:val="00B16AC0"/>
    <w:rsid w:val="00B16F33"/>
    <w:rsid w:val="00B170AE"/>
    <w:rsid w:val="00B1715C"/>
    <w:rsid w:val="00B17967"/>
    <w:rsid w:val="00B17A7F"/>
    <w:rsid w:val="00B20689"/>
    <w:rsid w:val="00B20703"/>
    <w:rsid w:val="00B2082D"/>
    <w:rsid w:val="00B20EC9"/>
    <w:rsid w:val="00B2121E"/>
    <w:rsid w:val="00B21AA0"/>
    <w:rsid w:val="00B2236D"/>
    <w:rsid w:val="00B229D5"/>
    <w:rsid w:val="00B23412"/>
    <w:rsid w:val="00B24CCD"/>
    <w:rsid w:val="00B250AD"/>
    <w:rsid w:val="00B252DC"/>
    <w:rsid w:val="00B25856"/>
    <w:rsid w:val="00B2592A"/>
    <w:rsid w:val="00B26356"/>
    <w:rsid w:val="00B2653F"/>
    <w:rsid w:val="00B26986"/>
    <w:rsid w:val="00B26B58"/>
    <w:rsid w:val="00B27EF3"/>
    <w:rsid w:val="00B30C03"/>
    <w:rsid w:val="00B31004"/>
    <w:rsid w:val="00B310D1"/>
    <w:rsid w:val="00B319F2"/>
    <w:rsid w:val="00B31DBC"/>
    <w:rsid w:val="00B31DE0"/>
    <w:rsid w:val="00B31E16"/>
    <w:rsid w:val="00B32667"/>
    <w:rsid w:val="00B32B49"/>
    <w:rsid w:val="00B32E1B"/>
    <w:rsid w:val="00B3309A"/>
    <w:rsid w:val="00B331E4"/>
    <w:rsid w:val="00B33441"/>
    <w:rsid w:val="00B335C8"/>
    <w:rsid w:val="00B33AFF"/>
    <w:rsid w:val="00B33D56"/>
    <w:rsid w:val="00B33E26"/>
    <w:rsid w:val="00B34689"/>
    <w:rsid w:val="00B34B1D"/>
    <w:rsid w:val="00B34BB0"/>
    <w:rsid w:val="00B34DE6"/>
    <w:rsid w:val="00B3531A"/>
    <w:rsid w:val="00B3570B"/>
    <w:rsid w:val="00B359D3"/>
    <w:rsid w:val="00B359D7"/>
    <w:rsid w:val="00B35FEE"/>
    <w:rsid w:val="00B3691B"/>
    <w:rsid w:val="00B37269"/>
    <w:rsid w:val="00B37356"/>
    <w:rsid w:val="00B40364"/>
    <w:rsid w:val="00B40472"/>
    <w:rsid w:val="00B407B2"/>
    <w:rsid w:val="00B40DA0"/>
    <w:rsid w:val="00B417CF"/>
    <w:rsid w:val="00B41A63"/>
    <w:rsid w:val="00B41D93"/>
    <w:rsid w:val="00B42B1E"/>
    <w:rsid w:val="00B433FA"/>
    <w:rsid w:val="00B43401"/>
    <w:rsid w:val="00B434EF"/>
    <w:rsid w:val="00B43A6E"/>
    <w:rsid w:val="00B43E15"/>
    <w:rsid w:val="00B43FCF"/>
    <w:rsid w:val="00B441EC"/>
    <w:rsid w:val="00B44916"/>
    <w:rsid w:val="00B44B2D"/>
    <w:rsid w:val="00B44B43"/>
    <w:rsid w:val="00B454A1"/>
    <w:rsid w:val="00B45594"/>
    <w:rsid w:val="00B45B63"/>
    <w:rsid w:val="00B462F9"/>
    <w:rsid w:val="00B463FF"/>
    <w:rsid w:val="00B469E6"/>
    <w:rsid w:val="00B479BE"/>
    <w:rsid w:val="00B47B2F"/>
    <w:rsid w:val="00B501A4"/>
    <w:rsid w:val="00B5083F"/>
    <w:rsid w:val="00B50AF1"/>
    <w:rsid w:val="00B5138B"/>
    <w:rsid w:val="00B513CB"/>
    <w:rsid w:val="00B51833"/>
    <w:rsid w:val="00B51B8B"/>
    <w:rsid w:val="00B52760"/>
    <w:rsid w:val="00B537C7"/>
    <w:rsid w:val="00B542C8"/>
    <w:rsid w:val="00B546FC"/>
    <w:rsid w:val="00B54700"/>
    <w:rsid w:val="00B55EB3"/>
    <w:rsid w:val="00B5673A"/>
    <w:rsid w:val="00B568AF"/>
    <w:rsid w:val="00B57952"/>
    <w:rsid w:val="00B57A23"/>
    <w:rsid w:val="00B60246"/>
    <w:rsid w:val="00B60949"/>
    <w:rsid w:val="00B6118F"/>
    <w:rsid w:val="00B611A1"/>
    <w:rsid w:val="00B6130A"/>
    <w:rsid w:val="00B634DB"/>
    <w:rsid w:val="00B638DA"/>
    <w:rsid w:val="00B64082"/>
    <w:rsid w:val="00B647F4"/>
    <w:rsid w:val="00B64A1E"/>
    <w:rsid w:val="00B65691"/>
    <w:rsid w:val="00B65938"/>
    <w:rsid w:val="00B65974"/>
    <w:rsid w:val="00B65B44"/>
    <w:rsid w:val="00B67D8C"/>
    <w:rsid w:val="00B67F30"/>
    <w:rsid w:val="00B70260"/>
    <w:rsid w:val="00B707F1"/>
    <w:rsid w:val="00B70A54"/>
    <w:rsid w:val="00B70B77"/>
    <w:rsid w:val="00B71165"/>
    <w:rsid w:val="00B714F5"/>
    <w:rsid w:val="00B715AA"/>
    <w:rsid w:val="00B721F6"/>
    <w:rsid w:val="00B72417"/>
    <w:rsid w:val="00B7265E"/>
    <w:rsid w:val="00B727D9"/>
    <w:rsid w:val="00B732BA"/>
    <w:rsid w:val="00B73AAB"/>
    <w:rsid w:val="00B74037"/>
    <w:rsid w:val="00B74468"/>
    <w:rsid w:val="00B746A0"/>
    <w:rsid w:val="00B74D2F"/>
    <w:rsid w:val="00B75A50"/>
    <w:rsid w:val="00B76767"/>
    <w:rsid w:val="00B7685A"/>
    <w:rsid w:val="00B76D78"/>
    <w:rsid w:val="00B77502"/>
    <w:rsid w:val="00B77644"/>
    <w:rsid w:val="00B7775E"/>
    <w:rsid w:val="00B77B79"/>
    <w:rsid w:val="00B77D22"/>
    <w:rsid w:val="00B804E6"/>
    <w:rsid w:val="00B805A8"/>
    <w:rsid w:val="00B80985"/>
    <w:rsid w:val="00B80ACA"/>
    <w:rsid w:val="00B81A23"/>
    <w:rsid w:val="00B81C13"/>
    <w:rsid w:val="00B82393"/>
    <w:rsid w:val="00B823A8"/>
    <w:rsid w:val="00B826A5"/>
    <w:rsid w:val="00B826EC"/>
    <w:rsid w:val="00B82906"/>
    <w:rsid w:val="00B82B6D"/>
    <w:rsid w:val="00B82B84"/>
    <w:rsid w:val="00B82C4B"/>
    <w:rsid w:val="00B838CE"/>
    <w:rsid w:val="00B83ADE"/>
    <w:rsid w:val="00B83D42"/>
    <w:rsid w:val="00B8428E"/>
    <w:rsid w:val="00B84408"/>
    <w:rsid w:val="00B84F86"/>
    <w:rsid w:val="00B85045"/>
    <w:rsid w:val="00B85260"/>
    <w:rsid w:val="00B86EBB"/>
    <w:rsid w:val="00B872CE"/>
    <w:rsid w:val="00B87F1F"/>
    <w:rsid w:val="00B90655"/>
    <w:rsid w:val="00B90D89"/>
    <w:rsid w:val="00B91795"/>
    <w:rsid w:val="00B91D0A"/>
    <w:rsid w:val="00B91FF3"/>
    <w:rsid w:val="00B92340"/>
    <w:rsid w:val="00B92897"/>
    <w:rsid w:val="00B92D3D"/>
    <w:rsid w:val="00B93338"/>
    <w:rsid w:val="00B9361C"/>
    <w:rsid w:val="00B937A7"/>
    <w:rsid w:val="00B94594"/>
    <w:rsid w:val="00B94E09"/>
    <w:rsid w:val="00B95081"/>
    <w:rsid w:val="00B95B46"/>
    <w:rsid w:val="00B96026"/>
    <w:rsid w:val="00B9693E"/>
    <w:rsid w:val="00B96AF1"/>
    <w:rsid w:val="00B96FF1"/>
    <w:rsid w:val="00B978C3"/>
    <w:rsid w:val="00B97F0C"/>
    <w:rsid w:val="00BA00DF"/>
    <w:rsid w:val="00BA0498"/>
    <w:rsid w:val="00BA055B"/>
    <w:rsid w:val="00BA0809"/>
    <w:rsid w:val="00BA0D52"/>
    <w:rsid w:val="00BA0E60"/>
    <w:rsid w:val="00BA1730"/>
    <w:rsid w:val="00BA1AFF"/>
    <w:rsid w:val="00BA1D82"/>
    <w:rsid w:val="00BA24E0"/>
    <w:rsid w:val="00BA2548"/>
    <w:rsid w:val="00BA2849"/>
    <w:rsid w:val="00BA2C19"/>
    <w:rsid w:val="00BA3370"/>
    <w:rsid w:val="00BA33FE"/>
    <w:rsid w:val="00BA4093"/>
    <w:rsid w:val="00BA4679"/>
    <w:rsid w:val="00BA4868"/>
    <w:rsid w:val="00BA4C72"/>
    <w:rsid w:val="00BA4DE8"/>
    <w:rsid w:val="00BA5AA7"/>
    <w:rsid w:val="00BA5D3C"/>
    <w:rsid w:val="00BA6285"/>
    <w:rsid w:val="00BA7573"/>
    <w:rsid w:val="00BB0018"/>
    <w:rsid w:val="00BB04C4"/>
    <w:rsid w:val="00BB0517"/>
    <w:rsid w:val="00BB1122"/>
    <w:rsid w:val="00BB131A"/>
    <w:rsid w:val="00BB17D0"/>
    <w:rsid w:val="00BB1909"/>
    <w:rsid w:val="00BB251B"/>
    <w:rsid w:val="00BB266E"/>
    <w:rsid w:val="00BB2B87"/>
    <w:rsid w:val="00BB2E62"/>
    <w:rsid w:val="00BB455F"/>
    <w:rsid w:val="00BB4F8D"/>
    <w:rsid w:val="00BB5185"/>
    <w:rsid w:val="00BB5412"/>
    <w:rsid w:val="00BB5894"/>
    <w:rsid w:val="00BB58C5"/>
    <w:rsid w:val="00BB5F8F"/>
    <w:rsid w:val="00BB67DD"/>
    <w:rsid w:val="00BB77B6"/>
    <w:rsid w:val="00BB7806"/>
    <w:rsid w:val="00BB7E1A"/>
    <w:rsid w:val="00BC02F2"/>
    <w:rsid w:val="00BC04C3"/>
    <w:rsid w:val="00BC124C"/>
    <w:rsid w:val="00BC199A"/>
    <w:rsid w:val="00BC1BA6"/>
    <w:rsid w:val="00BC1BF3"/>
    <w:rsid w:val="00BC1EAF"/>
    <w:rsid w:val="00BC26A5"/>
    <w:rsid w:val="00BC29FE"/>
    <w:rsid w:val="00BC2ED0"/>
    <w:rsid w:val="00BC3426"/>
    <w:rsid w:val="00BC3624"/>
    <w:rsid w:val="00BC3967"/>
    <w:rsid w:val="00BC4330"/>
    <w:rsid w:val="00BC4D15"/>
    <w:rsid w:val="00BC562A"/>
    <w:rsid w:val="00BC589C"/>
    <w:rsid w:val="00BC593F"/>
    <w:rsid w:val="00BC612A"/>
    <w:rsid w:val="00BC64D2"/>
    <w:rsid w:val="00BC6B68"/>
    <w:rsid w:val="00BC7379"/>
    <w:rsid w:val="00BC7FDB"/>
    <w:rsid w:val="00BD04B1"/>
    <w:rsid w:val="00BD08BE"/>
    <w:rsid w:val="00BD1361"/>
    <w:rsid w:val="00BD143E"/>
    <w:rsid w:val="00BD23BB"/>
    <w:rsid w:val="00BD2C2E"/>
    <w:rsid w:val="00BD30E9"/>
    <w:rsid w:val="00BD4E61"/>
    <w:rsid w:val="00BD4EEF"/>
    <w:rsid w:val="00BD4FBC"/>
    <w:rsid w:val="00BD5271"/>
    <w:rsid w:val="00BD5539"/>
    <w:rsid w:val="00BD572F"/>
    <w:rsid w:val="00BD6109"/>
    <w:rsid w:val="00BD66DA"/>
    <w:rsid w:val="00BD6765"/>
    <w:rsid w:val="00BD79B3"/>
    <w:rsid w:val="00BD7D82"/>
    <w:rsid w:val="00BE0118"/>
    <w:rsid w:val="00BE0585"/>
    <w:rsid w:val="00BE0868"/>
    <w:rsid w:val="00BE1269"/>
    <w:rsid w:val="00BE1373"/>
    <w:rsid w:val="00BE175C"/>
    <w:rsid w:val="00BE19B7"/>
    <w:rsid w:val="00BE1F9A"/>
    <w:rsid w:val="00BE2413"/>
    <w:rsid w:val="00BE2D4F"/>
    <w:rsid w:val="00BE2E81"/>
    <w:rsid w:val="00BE3071"/>
    <w:rsid w:val="00BE332B"/>
    <w:rsid w:val="00BE3D17"/>
    <w:rsid w:val="00BE4246"/>
    <w:rsid w:val="00BE47C5"/>
    <w:rsid w:val="00BE4955"/>
    <w:rsid w:val="00BE4CFD"/>
    <w:rsid w:val="00BE515F"/>
    <w:rsid w:val="00BE51CD"/>
    <w:rsid w:val="00BE51DF"/>
    <w:rsid w:val="00BE5207"/>
    <w:rsid w:val="00BE55D7"/>
    <w:rsid w:val="00BE5A24"/>
    <w:rsid w:val="00BE5BC0"/>
    <w:rsid w:val="00BE647D"/>
    <w:rsid w:val="00BE706F"/>
    <w:rsid w:val="00BE71DC"/>
    <w:rsid w:val="00BE7697"/>
    <w:rsid w:val="00BE79C0"/>
    <w:rsid w:val="00BF0E77"/>
    <w:rsid w:val="00BF139B"/>
    <w:rsid w:val="00BF13A0"/>
    <w:rsid w:val="00BF148B"/>
    <w:rsid w:val="00BF2428"/>
    <w:rsid w:val="00BF278C"/>
    <w:rsid w:val="00BF2E29"/>
    <w:rsid w:val="00BF2FE1"/>
    <w:rsid w:val="00BF3060"/>
    <w:rsid w:val="00BF47CC"/>
    <w:rsid w:val="00BF4ACC"/>
    <w:rsid w:val="00BF4D8C"/>
    <w:rsid w:val="00BF4DE7"/>
    <w:rsid w:val="00BF52BF"/>
    <w:rsid w:val="00BF572B"/>
    <w:rsid w:val="00BF61F7"/>
    <w:rsid w:val="00BF6487"/>
    <w:rsid w:val="00BF6AD4"/>
    <w:rsid w:val="00BF6B6B"/>
    <w:rsid w:val="00BF747C"/>
    <w:rsid w:val="00C00355"/>
    <w:rsid w:val="00C00745"/>
    <w:rsid w:val="00C01155"/>
    <w:rsid w:val="00C015E4"/>
    <w:rsid w:val="00C0188A"/>
    <w:rsid w:val="00C01E98"/>
    <w:rsid w:val="00C0244A"/>
    <w:rsid w:val="00C025E3"/>
    <w:rsid w:val="00C02FC0"/>
    <w:rsid w:val="00C03279"/>
    <w:rsid w:val="00C04400"/>
    <w:rsid w:val="00C046C3"/>
    <w:rsid w:val="00C049EF"/>
    <w:rsid w:val="00C05E1F"/>
    <w:rsid w:val="00C0618A"/>
    <w:rsid w:val="00C0626C"/>
    <w:rsid w:val="00C064D7"/>
    <w:rsid w:val="00C07078"/>
    <w:rsid w:val="00C07964"/>
    <w:rsid w:val="00C07983"/>
    <w:rsid w:val="00C07D1F"/>
    <w:rsid w:val="00C1077E"/>
    <w:rsid w:val="00C10D2F"/>
    <w:rsid w:val="00C1136C"/>
    <w:rsid w:val="00C11857"/>
    <w:rsid w:val="00C118BD"/>
    <w:rsid w:val="00C119DB"/>
    <w:rsid w:val="00C12129"/>
    <w:rsid w:val="00C131B5"/>
    <w:rsid w:val="00C1392A"/>
    <w:rsid w:val="00C13B09"/>
    <w:rsid w:val="00C14B30"/>
    <w:rsid w:val="00C14FE6"/>
    <w:rsid w:val="00C153B3"/>
    <w:rsid w:val="00C1540F"/>
    <w:rsid w:val="00C15657"/>
    <w:rsid w:val="00C15910"/>
    <w:rsid w:val="00C1596E"/>
    <w:rsid w:val="00C16126"/>
    <w:rsid w:val="00C16581"/>
    <w:rsid w:val="00C20196"/>
    <w:rsid w:val="00C201C0"/>
    <w:rsid w:val="00C201DD"/>
    <w:rsid w:val="00C2028C"/>
    <w:rsid w:val="00C20A30"/>
    <w:rsid w:val="00C21C03"/>
    <w:rsid w:val="00C21CB1"/>
    <w:rsid w:val="00C2308A"/>
    <w:rsid w:val="00C236EB"/>
    <w:rsid w:val="00C23A4F"/>
    <w:rsid w:val="00C244F7"/>
    <w:rsid w:val="00C249BD"/>
    <w:rsid w:val="00C25509"/>
    <w:rsid w:val="00C25849"/>
    <w:rsid w:val="00C25971"/>
    <w:rsid w:val="00C25CBF"/>
    <w:rsid w:val="00C26E0B"/>
    <w:rsid w:val="00C270D9"/>
    <w:rsid w:val="00C2737E"/>
    <w:rsid w:val="00C27793"/>
    <w:rsid w:val="00C30309"/>
    <w:rsid w:val="00C308D3"/>
    <w:rsid w:val="00C30EA8"/>
    <w:rsid w:val="00C310A2"/>
    <w:rsid w:val="00C31458"/>
    <w:rsid w:val="00C31821"/>
    <w:rsid w:val="00C320CC"/>
    <w:rsid w:val="00C32305"/>
    <w:rsid w:val="00C32761"/>
    <w:rsid w:val="00C33595"/>
    <w:rsid w:val="00C336D2"/>
    <w:rsid w:val="00C33BBB"/>
    <w:rsid w:val="00C33C1C"/>
    <w:rsid w:val="00C33F93"/>
    <w:rsid w:val="00C344F7"/>
    <w:rsid w:val="00C348BC"/>
    <w:rsid w:val="00C35368"/>
    <w:rsid w:val="00C3592F"/>
    <w:rsid w:val="00C35C8F"/>
    <w:rsid w:val="00C35CE8"/>
    <w:rsid w:val="00C35E6E"/>
    <w:rsid w:val="00C36129"/>
    <w:rsid w:val="00C3671E"/>
    <w:rsid w:val="00C36AD5"/>
    <w:rsid w:val="00C36DFB"/>
    <w:rsid w:val="00C40314"/>
    <w:rsid w:val="00C4222A"/>
    <w:rsid w:val="00C42453"/>
    <w:rsid w:val="00C42489"/>
    <w:rsid w:val="00C4255C"/>
    <w:rsid w:val="00C42831"/>
    <w:rsid w:val="00C42D55"/>
    <w:rsid w:val="00C42DE4"/>
    <w:rsid w:val="00C42F58"/>
    <w:rsid w:val="00C43267"/>
    <w:rsid w:val="00C4330B"/>
    <w:rsid w:val="00C43476"/>
    <w:rsid w:val="00C43B73"/>
    <w:rsid w:val="00C43D47"/>
    <w:rsid w:val="00C43E89"/>
    <w:rsid w:val="00C43E9E"/>
    <w:rsid w:val="00C4476F"/>
    <w:rsid w:val="00C45017"/>
    <w:rsid w:val="00C450C5"/>
    <w:rsid w:val="00C45C25"/>
    <w:rsid w:val="00C45D32"/>
    <w:rsid w:val="00C460DB"/>
    <w:rsid w:val="00C461D1"/>
    <w:rsid w:val="00C46A43"/>
    <w:rsid w:val="00C46D28"/>
    <w:rsid w:val="00C47FB5"/>
    <w:rsid w:val="00C50004"/>
    <w:rsid w:val="00C50437"/>
    <w:rsid w:val="00C50977"/>
    <w:rsid w:val="00C5097A"/>
    <w:rsid w:val="00C50EEB"/>
    <w:rsid w:val="00C51149"/>
    <w:rsid w:val="00C51745"/>
    <w:rsid w:val="00C518B6"/>
    <w:rsid w:val="00C51B56"/>
    <w:rsid w:val="00C51BE5"/>
    <w:rsid w:val="00C51C17"/>
    <w:rsid w:val="00C52649"/>
    <w:rsid w:val="00C53AB3"/>
    <w:rsid w:val="00C541E9"/>
    <w:rsid w:val="00C54795"/>
    <w:rsid w:val="00C5505C"/>
    <w:rsid w:val="00C55680"/>
    <w:rsid w:val="00C56123"/>
    <w:rsid w:val="00C563EE"/>
    <w:rsid w:val="00C5722D"/>
    <w:rsid w:val="00C573E8"/>
    <w:rsid w:val="00C57865"/>
    <w:rsid w:val="00C57899"/>
    <w:rsid w:val="00C601B2"/>
    <w:rsid w:val="00C60630"/>
    <w:rsid w:val="00C60779"/>
    <w:rsid w:val="00C61C90"/>
    <w:rsid w:val="00C62C49"/>
    <w:rsid w:val="00C63810"/>
    <w:rsid w:val="00C63D7A"/>
    <w:rsid w:val="00C63DD6"/>
    <w:rsid w:val="00C6428E"/>
    <w:rsid w:val="00C64E96"/>
    <w:rsid w:val="00C65394"/>
    <w:rsid w:val="00C6543F"/>
    <w:rsid w:val="00C65576"/>
    <w:rsid w:val="00C65A15"/>
    <w:rsid w:val="00C65CD1"/>
    <w:rsid w:val="00C66310"/>
    <w:rsid w:val="00C66D34"/>
    <w:rsid w:val="00C671C3"/>
    <w:rsid w:val="00C67203"/>
    <w:rsid w:val="00C67268"/>
    <w:rsid w:val="00C67888"/>
    <w:rsid w:val="00C70253"/>
    <w:rsid w:val="00C70686"/>
    <w:rsid w:val="00C7078D"/>
    <w:rsid w:val="00C71163"/>
    <w:rsid w:val="00C72A37"/>
    <w:rsid w:val="00C73C78"/>
    <w:rsid w:val="00C74AE1"/>
    <w:rsid w:val="00C74DF7"/>
    <w:rsid w:val="00C75279"/>
    <w:rsid w:val="00C76B85"/>
    <w:rsid w:val="00C7768B"/>
    <w:rsid w:val="00C77BCA"/>
    <w:rsid w:val="00C77F55"/>
    <w:rsid w:val="00C80281"/>
    <w:rsid w:val="00C803BF"/>
    <w:rsid w:val="00C805A5"/>
    <w:rsid w:val="00C80C5B"/>
    <w:rsid w:val="00C8125D"/>
    <w:rsid w:val="00C81385"/>
    <w:rsid w:val="00C821E6"/>
    <w:rsid w:val="00C8278C"/>
    <w:rsid w:val="00C82B41"/>
    <w:rsid w:val="00C82C09"/>
    <w:rsid w:val="00C82E74"/>
    <w:rsid w:val="00C83924"/>
    <w:rsid w:val="00C83D76"/>
    <w:rsid w:val="00C8416C"/>
    <w:rsid w:val="00C84386"/>
    <w:rsid w:val="00C85098"/>
    <w:rsid w:val="00C85717"/>
    <w:rsid w:val="00C8574C"/>
    <w:rsid w:val="00C857A8"/>
    <w:rsid w:val="00C8593B"/>
    <w:rsid w:val="00C85A37"/>
    <w:rsid w:val="00C85B09"/>
    <w:rsid w:val="00C860EB"/>
    <w:rsid w:val="00C8629B"/>
    <w:rsid w:val="00C862B3"/>
    <w:rsid w:val="00C8661E"/>
    <w:rsid w:val="00C868A5"/>
    <w:rsid w:val="00C87A76"/>
    <w:rsid w:val="00C87DB8"/>
    <w:rsid w:val="00C87DC4"/>
    <w:rsid w:val="00C87EBB"/>
    <w:rsid w:val="00C90861"/>
    <w:rsid w:val="00C90B45"/>
    <w:rsid w:val="00C91816"/>
    <w:rsid w:val="00C91825"/>
    <w:rsid w:val="00C92510"/>
    <w:rsid w:val="00C9311B"/>
    <w:rsid w:val="00C94772"/>
    <w:rsid w:val="00C94FA8"/>
    <w:rsid w:val="00C95528"/>
    <w:rsid w:val="00C9561B"/>
    <w:rsid w:val="00C95A86"/>
    <w:rsid w:val="00C9629F"/>
    <w:rsid w:val="00C9753C"/>
    <w:rsid w:val="00C97C0D"/>
    <w:rsid w:val="00C97DA9"/>
    <w:rsid w:val="00C97E27"/>
    <w:rsid w:val="00CA0BEA"/>
    <w:rsid w:val="00CA0CF5"/>
    <w:rsid w:val="00CA1044"/>
    <w:rsid w:val="00CA11DE"/>
    <w:rsid w:val="00CA13E5"/>
    <w:rsid w:val="00CA1AE4"/>
    <w:rsid w:val="00CA1C73"/>
    <w:rsid w:val="00CA1CBD"/>
    <w:rsid w:val="00CA1DCC"/>
    <w:rsid w:val="00CA278A"/>
    <w:rsid w:val="00CA2979"/>
    <w:rsid w:val="00CA4511"/>
    <w:rsid w:val="00CA474C"/>
    <w:rsid w:val="00CA5163"/>
    <w:rsid w:val="00CA5354"/>
    <w:rsid w:val="00CA5B34"/>
    <w:rsid w:val="00CA5EF2"/>
    <w:rsid w:val="00CA62C2"/>
    <w:rsid w:val="00CA70C4"/>
    <w:rsid w:val="00CA7F04"/>
    <w:rsid w:val="00CB0350"/>
    <w:rsid w:val="00CB05CC"/>
    <w:rsid w:val="00CB065B"/>
    <w:rsid w:val="00CB0CE4"/>
    <w:rsid w:val="00CB134B"/>
    <w:rsid w:val="00CB1711"/>
    <w:rsid w:val="00CB1994"/>
    <w:rsid w:val="00CB1CDC"/>
    <w:rsid w:val="00CB1EA6"/>
    <w:rsid w:val="00CB2293"/>
    <w:rsid w:val="00CB286B"/>
    <w:rsid w:val="00CB2CB8"/>
    <w:rsid w:val="00CB2D85"/>
    <w:rsid w:val="00CB33AF"/>
    <w:rsid w:val="00CB3942"/>
    <w:rsid w:val="00CB3E81"/>
    <w:rsid w:val="00CB3FB0"/>
    <w:rsid w:val="00CB43E2"/>
    <w:rsid w:val="00CB4440"/>
    <w:rsid w:val="00CB4490"/>
    <w:rsid w:val="00CB4776"/>
    <w:rsid w:val="00CB49BD"/>
    <w:rsid w:val="00CB565C"/>
    <w:rsid w:val="00CB569B"/>
    <w:rsid w:val="00CB60C6"/>
    <w:rsid w:val="00CB624E"/>
    <w:rsid w:val="00CB62F6"/>
    <w:rsid w:val="00CB66DC"/>
    <w:rsid w:val="00CB6777"/>
    <w:rsid w:val="00CB7089"/>
    <w:rsid w:val="00CB7E8B"/>
    <w:rsid w:val="00CC0B13"/>
    <w:rsid w:val="00CC0B29"/>
    <w:rsid w:val="00CC0B2A"/>
    <w:rsid w:val="00CC0BF2"/>
    <w:rsid w:val="00CC0C40"/>
    <w:rsid w:val="00CC188F"/>
    <w:rsid w:val="00CC24B7"/>
    <w:rsid w:val="00CC2B35"/>
    <w:rsid w:val="00CC3E5E"/>
    <w:rsid w:val="00CC4396"/>
    <w:rsid w:val="00CC46D3"/>
    <w:rsid w:val="00CC4D5C"/>
    <w:rsid w:val="00CC4D83"/>
    <w:rsid w:val="00CC534F"/>
    <w:rsid w:val="00CC590E"/>
    <w:rsid w:val="00CC5B56"/>
    <w:rsid w:val="00CC60C6"/>
    <w:rsid w:val="00CC6199"/>
    <w:rsid w:val="00CC6D10"/>
    <w:rsid w:val="00CC7CF2"/>
    <w:rsid w:val="00CD02AB"/>
    <w:rsid w:val="00CD0339"/>
    <w:rsid w:val="00CD03F1"/>
    <w:rsid w:val="00CD04FF"/>
    <w:rsid w:val="00CD0BB1"/>
    <w:rsid w:val="00CD0DD9"/>
    <w:rsid w:val="00CD0E09"/>
    <w:rsid w:val="00CD23B1"/>
    <w:rsid w:val="00CD2A07"/>
    <w:rsid w:val="00CD2A54"/>
    <w:rsid w:val="00CD2DEB"/>
    <w:rsid w:val="00CD353F"/>
    <w:rsid w:val="00CD3F38"/>
    <w:rsid w:val="00CD40CC"/>
    <w:rsid w:val="00CD45ED"/>
    <w:rsid w:val="00CD5914"/>
    <w:rsid w:val="00CD5B1D"/>
    <w:rsid w:val="00CD5EA7"/>
    <w:rsid w:val="00CD6073"/>
    <w:rsid w:val="00CD64F4"/>
    <w:rsid w:val="00CD6698"/>
    <w:rsid w:val="00CD6992"/>
    <w:rsid w:val="00CD7678"/>
    <w:rsid w:val="00CD7A5F"/>
    <w:rsid w:val="00CD7D50"/>
    <w:rsid w:val="00CD7F99"/>
    <w:rsid w:val="00CE0123"/>
    <w:rsid w:val="00CE02C3"/>
    <w:rsid w:val="00CE0920"/>
    <w:rsid w:val="00CE0A9B"/>
    <w:rsid w:val="00CE0F96"/>
    <w:rsid w:val="00CE138C"/>
    <w:rsid w:val="00CE18BA"/>
    <w:rsid w:val="00CE18F6"/>
    <w:rsid w:val="00CE1C57"/>
    <w:rsid w:val="00CE2FC3"/>
    <w:rsid w:val="00CE326E"/>
    <w:rsid w:val="00CE3325"/>
    <w:rsid w:val="00CE3470"/>
    <w:rsid w:val="00CE3E6A"/>
    <w:rsid w:val="00CE3EB4"/>
    <w:rsid w:val="00CE41CC"/>
    <w:rsid w:val="00CE4304"/>
    <w:rsid w:val="00CE4617"/>
    <w:rsid w:val="00CE4DEB"/>
    <w:rsid w:val="00CE4EAF"/>
    <w:rsid w:val="00CE5060"/>
    <w:rsid w:val="00CE5D87"/>
    <w:rsid w:val="00CE64E2"/>
    <w:rsid w:val="00CE6528"/>
    <w:rsid w:val="00CE6665"/>
    <w:rsid w:val="00CE68EC"/>
    <w:rsid w:val="00CE6A4E"/>
    <w:rsid w:val="00CE7483"/>
    <w:rsid w:val="00CE778E"/>
    <w:rsid w:val="00CE7AAD"/>
    <w:rsid w:val="00CF012A"/>
    <w:rsid w:val="00CF0A33"/>
    <w:rsid w:val="00CF1446"/>
    <w:rsid w:val="00CF20C1"/>
    <w:rsid w:val="00CF2116"/>
    <w:rsid w:val="00CF283B"/>
    <w:rsid w:val="00CF288D"/>
    <w:rsid w:val="00CF3133"/>
    <w:rsid w:val="00CF316E"/>
    <w:rsid w:val="00CF3AA7"/>
    <w:rsid w:val="00CF4A44"/>
    <w:rsid w:val="00CF597C"/>
    <w:rsid w:val="00CF6539"/>
    <w:rsid w:val="00CF6C11"/>
    <w:rsid w:val="00CF6DE0"/>
    <w:rsid w:val="00CF7461"/>
    <w:rsid w:val="00CF76E6"/>
    <w:rsid w:val="00D0026C"/>
    <w:rsid w:val="00D00347"/>
    <w:rsid w:val="00D00745"/>
    <w:rsid w:val="00D00767"/>
    <w:rsid w:val="00D00804"/>
    <w:rsid w:val="00D00CD1"/>
    <w:rsid w:val="00D015F4"/>
    <w:rsid w:val="00D01B33"/>
    <w:rsid w:val="00D03997"/>
    <w:rsid w:val="00D042A3"/>
    <w:rsid w:val="00D04808"/>
    <w:rsid w:val="00D04832"/>
    <w:rsid w:val="00D04F46"/>
    <w:rsid w:val="00D05052"/>
    <w:rsid w:val="00D077B5"/>
    <w:rsid w:val="00D1034B"/>
    <w:rsid w:val="00D10407"/>
    <w:rsid w:val="00D10896"/>
    <w:rsid w:val="00D108E0"/>
    <w:rsid w:val="00D10A4F"/>
    <w:rsid w:val="00D10E20"/>
    <w:rsid w:val="00D112D4"/>
    <w:rsid w:val="00D1159F"/>
    <w:rsid w:val="00D11676"/>
    <w:rsid w:val="00D11BF9"/>
    <w:rsid w:val="00D1206F"/>
    <w:rsid w:val="00D12557"/>
    <w:rsid w:val="00D1277E"/>
    <w:rsid w:val="00D12877"/>
    <w:rsid w:val="00D128D0"/>
    <w:rsid w:val="00D12B32"/>
    <w:rsid w:val="00D12B5E"/>
    <w:rsid w:val="00D132E8"/>
    <w:rsid w:val="00D137B9"/>
    <w:rsid w:val="00D13A2C"/>
    <w:rsid w:val="00D147C4"/>
    <w:rsid w:val="00D1488D"/>
    <w:rsid w:val="00D14C1D"/>
    <w:rsid w:val="00D14C28"/>
    <w:rsid w:val="00D151B3"/>
    <w:rsid w:val="00D15AB9"/>
    <w:rsid w:val="00D15DC5"/>
    <w:rsid w:val="00D161CC"/>
    <w:rsid w:val="00D16A87"/>
    <w:rsid w:val="00D16DCB"/>
    <w:rsid w:val="00D17EBF"/>
    <w:rsid w:val="00D20388"/>
    <w:rsid w:val="00D20DFE"/>
    <w:rsid w:val="00D20EE3"/>
    <w:rsid w:val="00D21BB9"/>
    <w:rsid w:val="00D21BD8"/>
    <w:rsid w:val="00D21C37"/>
    <w:rsid w:val="00D21DD2"/>
    <w:rsid w:val="00D21E26"/>
    <w:rsid w:val="00D226CF"/>
    <w:rsid w:val="00D22D58"/>
    <w:rsid w:val="00D23C95"/>
    <w:rsid w:val="00D24478"/>
    <w:rsid w:val="00D244F5"/>
    <w:rsid w:val="00D24F26"/>
    <w:rsid w:val="00D24FCC"/>
    <w:rsid w:val="00D2743E"/>
    <w:rsid w:val="00D278B2"/>
    <w:rsid w:val="00D27A3F"/>
    <w:rsid w:val="00D30250"/>
    <w:rsid w:val="00D30751"/>
    <w:rsid w:val="00D308CF"/>
    <w:rsid w:val="00D30B1E"/>
    <w:rsid w:val="00D30EFB"/>
    <w:rsid w:val="00D314A6"/>
    <w:rsid w:val="00D3221A"/>
    <w:rsid w:val="00D32687"/>
    <w:rsid w:val="00D332B7"/>
    <w:rsid w:val="00D33BFA"/>
    <w:rsid w:val="00D34045"/>
    <w:rsid w:val="00D34A3E"/>
    <w:rsid w:val="00D35997"/>
    <w:rsid w:val="00D35FDA"/>
    <w:rsid w:val="00D361A3"/>
    <w:rsid w:val="00D36B4C"/>
    <w:rsid w:val="00D377CA"/>
    <w:rsid w:val="00D37F65"/>
    <w:rsid w:val="00D40021"/>
    <w:rsid w:val="00D40522"/>
    <w:rsid w:val="00D40F36"/>
    <w:rsid w:val="00D4132C"/>
    <w:rsid w:val="00D41424"/>
    <w:rsid w:val="00D41441"/>
    <w:rsid w:val="00D41533"/>
    <w:rsid w:val="00D417A1"/>
    <w:rsid w:val="00D41A8B"/>
    <w:rsid w:val="00D422CF"/>
    <w:rsid w:val="00D42A9B"/>
    <w:rsid w:val="00D42E56"/>
    <w:rsid w:val="00D43402"/>
    <w:rsid w:val="00D43931"/>
    <w:rsid w:val="00D43E49"/>
    <w:rsid w:val="00D44217"/>
    <w:rsid w:val="00D448A0"/>
    <w:rsid w:val="00D44AA2"/>
    <w:rsid w:val="00D454B0"/>
    <w:rsid w:val="00D45686"/>
    <w:rsid w:val="00D45A5A"/>
    <w:rsid w:val="00D462CA"/>
    <w:rsid w:val="00D464A2"/>
    <w:rsid w:val="00D465F7"/>
    <w:rsid w:val="00D46BC4"/>
    <w:rsid w:val="00D47026"/>
    <w:rsid w:val="00D475EB"/>
    <w:rsid w:val="00D47896"/>
    <w:rsid w:val="00D47AFB"/>
    <w:rsid w:val="00D47F56"/>
    <w:rsid w:val="00D50869"/>
    <w:rsid w:val="00D509B4"/>
    <w:rsid w:val="00D510BD"/>
    <w:rsid w:val="00D5133B"/>
    <w:rsid w:val="00D51718"/>
    <w:rsid w:val="00D517D3"/>
    <w:rsid w:val="00D51AA9"/>
    <w:rsid w:val="00D51C27"/>
    <w:rsid w:val="00D527DA"/>
    <w:rsid w:val="00D52FDB"/>
    <w:rsid w:val="00D538E7"/>
    <w:rsid w:val="00D53B28"/>
    <w:rsid w:val="00D53F1A"/>
    <w:rsid w:val="00D541B8"/>
    <w:rsid w:val="00D54C9F"/>
    <w:rsid w:val="00D55BF3"/>
    <w:rsid w:val="00D56CA3"/>
    <w:rsid w:val="00D57653"/>
    <w:rsid w:val="00D577D0"/>
    <w:rsid w:val="00D5792B"/>
    <w:rsid w:val="00D57B5E"/>
    <w:rsid w:val="00D57D90"/>
    <w:rsid w:val="00D604CA"/>
    <w:rsid w:val="00D6061D"/>
    <w:rsid w:val="00D60795"/>
    <w:rsid w:val="00D60F3F"/>
    <w:rsid w:val="00D61A75"/>
    <w:rsid w:val="00D61BB5"/>
    <w:rsid w:val="00D62065"/>
    <w:rsid w:val="00D627D0"/>
    <w:rsid w:val="00D63921"/>
    <w:rsid w:val="00D63F71"/>
    <w:rsid w:val="00D645BA"/>
    <w:rsid w:val="00D6524A"/>
    <w:rsid w:val="00D65265"/>
    <w:rsid w:val="00D65386"/>
    <w:rsid w:val="00D654E5"/>
    <w:rsid w:val="00D65EFA"/>
    <w:rsid w:val="00D65F39"/>
    <w:rsid w:val="00D6621F"/>
    <w:rsid w:val="00D663BA"/>
    <w:rsid w:val="00D6654A"/>
    <w:rsid w:val="00D66A5A"/>
    <w:rsid w:val="00D66B28"/>
    <w:rsid w:val="00D66B76"/>
    <w:rsid w:val="00D66CBF"/>
    <w:rsid w:val="00D66ED5"/>
    <w:rsid w:val="00D67119"/>
    <w:rsid w:val="00D67745"/>
    <w:rsid w:val="00D67DD4"/>
    <w:rsid w:val="00D71211"/>
    <w:rsid w:val="00D723D1"/>
    <w:rsid w:val="00D72484"/>
    <w:rsid w:val="00D72B78"/>
    <w:rsid w:val="00D72EE1"/>
    <w:rsid w:val="00D73A8A"/>
    <w:rsid w:val="00D73D81"/>
    <w:rsid w:val="00D755A4"/>
    <w:rsid w:val="00D755EC"/>
    <w:rsid w:val="00D75A5D"/>
    <w:rsid w:val="00D75CA6"/>
    <w:rsid w:val="00D767C6"/>
    <w:rsid w:val="00D767F4"/>
    <w:rsid w:val="00D76844"/>
    <w:rsid w:val="00D77595"/>
    <w:rsid w:val="00D77A81"/>
    <w:rsid w:val="00D77AD7"/>
    <w:rsid w:val="00D801CD"/>
    <w:rsid w:val="00D805EA"/>
    <w:rsid w:val="00D80601"/>
    <w:rsid w:val="00D80717"/>
    <w:rsid w:val="00D81396"/>
    <w:rsid w:val="00D8146B"/>
    <w:rsid w:val="00D81545"/>
    <w:rsid w:val="00D817D3"/>
    <w:rsid w:val="00D818FC"/>
    <w:rsid w:val="00D819D6"/>
    <w:rsid w:val="00D81B7C"/>
    <w:rsid w:val="00D81DE5"/>
    <w:rsid w:val="00D81E4D"/>
    <w:rsid w:val="00D81F51"/>
    <w:rsid w:val="00D81F76"/>
    <w:rsid w:val="00D82D03"/>
    <w:rsid w:val="00D82E1D"/>
    <w:rsid w:val="00D82F8F"/>
    <w:rsid w:val="00D82FDF"/>
    <w:rsid w:val="00D8361A"/>
    <w:rsid w:val="00D843D2"/>
    <w:rsid w:val="00D84940"/>
    <w:rsid w:val="00D84EAA"/>
    <w:rsid w:val="00D85305"/>
    <w:rsid w:val="00D85665"/>
    <w:rsid w:val="00D8578A"/>
    <w:rsid w:val="00D85A78"/>
    <w:rsid w:val="00D86105"/>
    <w:rsid w:val="00D86BA0"/>
    <w:rsid w:val="00D87156"/>
    <w:rsid w:val="00D8716C"/>
    <w:rsid w:val="00D871BC"/>
    <w:rsid w:val="00D87E45"/>
    <w:rsid w:val="00D90594"/>
    <w:rsid w:val="00D907A5"/>
    <w:rsid w:val="00D90922"/>
    <w:rsid w:val="00D90DC6"/>
    <w:rsid w:val="00D9138F"/>
    <w:rsid w:val="00D927B8"/>
    <w:rsid w:val="00D92CA0"/>
    <w:rsid w:val="00D933C5"/>
    <w:rsid w:val="00D93F37"/>
    <w:rsid w:val="00D94053"/>
    <w:rsid w:val="00D9452D"/>
    <w:rsid w:val="00D94890"/>
    <w:rsid w:val="00D94A61"/>
    <w:rsid w:val="00D953A4"/>
    <w:rsid w:val="00D962E0"/>
    <w:rsid w:val="00D967CB"/>
    <w:rsid w:val="00D9699D"/>
    <w:rsid w:val="00D96DFE"/>
    <w:rsid w:val="00D96E27"/>
    <w:rsid w:val="00D97AAD"/>
    <w:rsid w:val="00D97C3A"/>
    <w:rsid w:val="00D97F57"/>
    <w:rsid w:val="00DA0328"/>
    <w:rsid w:val="00DA0452"/>
    <w:rsid w:val="00DA093A"/>
    <w:rsid w:val="00DA099B"/>
    <w:rsid w:val="00DA0EBE"/>
    <w:rsid w:val="00DA1069"/>
    <w:rsid w:val="00DA18D0"/>
    <w:rsid w:val="00DA1BC6"/>
    <w:rsid w:val="00DA1CE7"/>
    <w:rsid w:val="00DA1DB3"/>
    <w:rsid w:val="00DA1EE6"/>
    <w:rsid w:val="00DA217A"/>
    <w:rsid w:val="00DA222A"/>
    <w:rsid w:val="00DA2ED7"/>
    <w:rsid w:val="00DA3220"/>
    <w:rsid w:val="00DA3B26"/>
    <w:rsid w:val="00DA4587"/>
    <w:rsid w:val="00DA4711"/>
    <w:rsid w:val="00DA513D"/>
    <w:rsid w:val="00DA52F9"/>
    <w:rsid w:val="00DA5FD6"/>
    <w:rsid w:val="00DA62C9"/>
    <w:rsid w:val="00DA64F8"/>
    <w:rsid w:val="00DA65A6"/>
    <w:rsid w:val="00DA699B"/>
    <w:rsid w:val="00DA69B4"/>
    <w:rsid w:val="00DA6E2C"/>
    <w:rsid w:val="00DA731A"/>
    <w:rsid w:val="00DA779C"/>
    <w:rsid w:val="00DA7AA0"/>
    <w:rsid w:val="00DB01F4"/>
    <w:rsid w:val="00DB026B"/>
    <w:rsid w:val="00DB0728"/>
    <w:rsid w:val="00DB0978"/>
    <w:rsid w:val="00DB0D53"/>
    <w:rsid w:val="00DB0DF0"/>
    <w:rsid w:val="00DB0E2D"/>
    <w:rsid w:val="00DB10C2"/>
    <w:rsid w:val="00DB10C6"/>
    <w:rsid w:val="00DB128A"/>
    <w:rsid w:val="00DB1423"/>
    <w:rsid w:val="00DB1528"/>
    <w:rsid w:val="00DB27E8"/>
    <w:rsid w:val="00DB299B"/>
    <w:rsid w:val="00DB3005"/>
    <w:rsid w:val="00DB40F0"/>
    <w:rsid w:val="00DB442D"/>
    <w:rsid w:val="00DB4FA2"/>
    <w:rsid w:val="00DB51EB"/>
    <w:rsid w:val="00DB6213"/>
    <w:rsid w:val="00DB6233"/>
    <w:rsid w:val="00DB648D"/>
    <w:rsid w:val="00DB6DE4"/>
    <w:rsid w:val="00DB7853"/>
    <w:rsid w:val="00DB7D7F"/>
    <w:rsid w:val="00DB7F9C"/>
    <w:rsid w:val="00DC01D7"/>
    <w:rsid w:val="00DC08A3"/>
    <w:rsid w:val="00DC08BC"/>
    <w:rsid w:val="00DC09D2"/>
    <w:rsid w:val="00DC0CDC"/>
    <w:rsid w:val="00DC18F2"/>
    <w:rsid w:val="00DC2048"/>
    <w:rsid w:val="00DC43D1"/>
    <w:rsid w:val="00DC46C2"/>
    <w:rsid w:val="00DC4E43"/>
    <w:rsid w:val="00DC5AAC"/>
    <w:rsid w:val="00DC64A0"/>
    <w:rsid w:val="00DC6B5F"/>
    <w:rsid w:val="00DC6CA7"/>
    <w:rsid w:val="00DC6DE2"/>
    <w:rsid w:val="00DC6FC9"/>
    <w:rsid w:val="00DC75EE"/>
    <w:rsid w:val="00DC7E8B"/>
    <w:rsid w:val="00DD00CB"/>
    <w:rsid w:val="00DD06C9"/>
    <w:rsid w:val="00DD0AF4"/>
    <w:rsid w:val="00DD0B21"/>
    <w:rsid w:val="00DD0F74"/>
    <w:rsid w:val="00DD1099"/>
    <w:rsid w:val="00DD1BEF"/>
    <w:rsid w:val="00DD1F84"/>
    <w:rsid w:val="00DD22BF"/>
    <w:rsid w:val="00DD283C"/>
    <w:rsid w:val="00DD3065"/>
    <w:rsid w:val="00DD31D4"/>
    <w:rsid w:val="00DD43A6"/>
    <w:rsid w:val="00DD4FC7"/>
    <w:rsid w:val="00DD517C"/>
    <w:rsid w:val="00DD554F"/>
    <w:rsid w:val="00DD589A"/>
    <w:rsid w:val="00DD5B26"/>
    <w:rsid w:val="00DD6890"/>
    <w:rsid w:val="00DD6B45"/>
    <w:rsid w:val="00DD6C45"/>
    <w:rsid w:val="00DD7030"/>
    <w:rsid w:val="00DD72CF"/>
    <w:rsid w:val="00DD76A5"/>
    <w:rsid w:val="00DD7897"/>
    <w:rsid w:val="00DD7C0F"/>
    <w:rsid w:val="00DD7EFB"/>
    <w:rsid w:val="00DE0000"/>
    <w:rsid w:val="00DE06F7"/>
    <w:rsid w:val="00DE0E74"/>
    <w:rsid w:val="00DE1E22"/>
    <w:rsid w:val="00DE21D1"/>
    <w:rsid w:val="00DE2967"/>
    <w:rsid w:val="00DE2DC7"/>
    <w:rsid w:val="00DE33DF"/>
    <w:rsid w:val="00DE3667"/>
    <w:rsid w:val="00DE40D9"/>
    <w:rsid w:val="00DE41F2"/>
    <w:rsid w:val="00DE44C5"/>
    <w:rsid w:val="00DE4A00"/>
    <w:rsid w:val="00DE4ECF"/>
    <w:rsid w:val="00DE5BC5"/>
    <w:rsid w:val="00DE6284"/>
    <w:rsid w:val="00DE69B6"/>
    <w:rsid w:val="00DE6C1E"/>
    <w:rsid w:val="00DE728A"/>
    <w:rsid w:val="00DE72FA"/>
    <w:rsid w:val="00DE7377"/>
    <w:rsid w:val="00DE79F0"/>
    <w:rsid w:val="00DE7A84"/>
    <w:rsid w:val="00DE7B08"/>
    <w:rsid w:val="00DF0079"/>
    <w:rsid w:val="00DF0147"/>
    <w:rsid w:val="00DF021F"/>
    <w:rsid w:val="00DF02B8"/>
    <w:rsid w:val="00DF099E"/>
    <w:rsid w:val="00DF09E0"/>
    <w:rsid w:val="00DF0B4B"/>
    <w:rsid w:val="00DF11B4"/>
    <w:rsid w:val="00DF238D"/>
    <w:rsid w:val="00DF28AA"/>
    <w:rsid w:val="00DF2D0E"/>
    <w:rsid w:val="00DF2FF5"/>
    <w:rsid w:val="00DF46DB"/>
    <w:rsid w:val="00DF5123"/>
    <w:rsid w:val="00DF599E"/>
    <w:rsid w:val="00DF5B0C"/>
    <w:rsid w:val="00DF5B9E"/>
    <w:rsid w:val="00DF6FDD"/>
    <w:rsid w:val="00DF75C3"/>
    <w:rsid w:val="00DF78FD"/>
    <w:rsid w:val="00DF7D1C"/>
    <w:rsid w:val="00E00055"/>
    <w:rsid w:val="00E0011D"/>
    <w:rsid w:val="00E0061C"/>
    <w:rsid w:val="00E008EA"/>
    <w:rsid w:val="00E00B97"/>
    <w:rsid w:val="00E01BFB"/>
    <w:rsid w:val="00E01D69"/>
    <w:rsid w:val="00E01FE2"/>
    <w:rsid w:val="00E02102"/>
    <w:rsid w:val="00E024BB"/>
    <w:rsid w:val="00E02EC0"/>
    <w:rsid w:val="00E02FAC"/>
    <w:rsid w:val="00E03220"/>
    <w:rsid w:val="00E04122"/>
    <w:rsid w:val="00E042D4"/>
    <w:rsid w:val="00E04382"/>
    <w:rsid w:val="00E045B6"/>
    <w:rsid w:val="00E04892"/>
    <w:rsid w:val="00E052D5"/>
    <w:rsid w:val="00E054AA"/>
    <w:rsid w:val="00E05AC0"/>
    <w:rsid w:val="00E06098"/>
    <w:rsid w:val="00E0679D"/>
    <w:rsid w:val="00E06EB0"/>
    <w:rsid w:val="00E079A9"/>
    <w:rsid w:val="00E10512"/>
    <w:rsid w:val="00E10805"/>
    <w:rsid w:val="00E10902"/>
    <w:rsid w:val="00E10B0A"/>
    <w:rsid w:val="00E10C29"/>
    <w:rsid w:val="00E11082"/>
    <w:rsid w:val="00E12630"/>
    <w:rsid w:val="00E12BE8"/>
    <w:rsid w:val="00E13044"/>
    <w:rsid w:val="00E133A3"/>
    <w:rsid w:val="00E13849"/>
    <w:rsid w:val="00E13D82"/>
    <w:rsid w:val="00E14299"/>
    <w:rsid w:val="00E14F4A"/>
    <w:rsid w:val="00E16607"/>
    <w:rsid w:val="00E170AA"/>
    <w:rsid w:val="00E175B7"/>
    <w:rsid w:val="00E204C8"/>
    <w:rsid w:val="00E20731"/>
    <w:rsid w:val="00E20995"/>
    <w:rsid w:val="00E21174"/>
    <w:rsid w:val="00E219E5"/>
    <w:rsid w:val="00E21A4A"/>
    <w:rsid w:val="00E21BB5"/>
    <w:rsid w:val="00E21EF3"/>
    <w:rsid w:val="00E2251E"/>
    <w:rsid w:val="00E2263D"/>
    <w:rsid w:val="00E23F79"/>
    <w:rsid w:val="00E2415C"/>
    <w:rsid w:val="00E259D8"/>
    <w:rsid w:val="00E25BE9"/>
    <w:rsid w:val="00E260E6"/>
    <w:rsid w:val="00E264E8"/>
    <w:rsid w:val="00E264F1"/>
    <w:rsid w:val="00E2683F"/>
    <w:rsid w:val="00E268E5"/>
    <w:rsid w:val="00E26B9A"/>
    <w:rsid w:val="00E26CDE"/>
    <w:rsid w:val="00E26EFF"/>
    <w:rsid w:val="00E27686"/>
    <w:rsid w:val="00E301E5"/>
    <w:rsid w:val="00E3025C"/>
    <w:rsid w:val="00E30BDC"/>
    <w:rsid w:val="00E30E1E"/>
    <w:rsid w:val="00E311CC"/>
    <w:rsid w:val="00E311D2"/>
    <w:rsid w:val="00E31BC5"/>
    <w:rsid w:val="00E32955"/>
    <w:rsid w:val="00E32C2E"/>
    <w:rsid w:val="00E330B0"/>
    <w:rsid w:val="00E33CF6"/>
    <w:rsid w:val="00E33DAF"/>
    <w:rsid w:val="00E34412"/>
    <w:rsid w:val="00E3471F"/>
    <w:rsid w:val="00E3489D"/>
    <w:rsid w:val="00E34B4F"/>
    <w:rsid w:val="00E34D58"/>
    <w:rsid w:val="00E354A6"/>
    <w:rsid w:val="00E35A21"/>
    <w:rsid w:val="00E35C1B"/>
    <w:rsid w:val="00E36272"/>
    <w:rsid w:val="00E362C0"/>
    <w:rsid w:val="00E3643B"/>
    <w:rsid w:val="00E364E9"/>
    <w:rsid w:val="00E36880"/>
    <w:rsid w:val="00E36A25"/>
    <w:rsid w:val="00E36AEA"/>
    <w:rsid w:val="00E37856"/>
    <w:rsid w:val="00E37B1F"/>
    <w:rsid w:val="00E37C54"/>
    <w:rsid w:val="00E400E8"/>
    <w:rsid w:val="00E4077A"/>
    <w:rsid w:val="00E40980"/>
    <w:rsid w:val="00E41003"/>
    <w:rsid w:val="00E41293"/>
    <w:rsid w:val="00E419DF"/>
    <w:rsid w:val="00E42218"/>
    <w:rsid w:val="00E426AA"/>
    <w:rsid w:val="00E42FC4"/>
    <w:rsid w:val="00E43779"/>
    <w:rsid w:val="00E444A4"/>
    <w:rsid w:val="00E44E16"/>
    <w:rsid w:val="00E45342"/>
    <w:rsid w:val="00E4546A"/>
    <w:rsid w:val="00E459B5"/>
    <w:rsid w:val="00E46212"/>
    <w:rsid w:val="00E463D5"/>
    <w:rsid w:val="00E46A93"/>
    <w:rsid w:val="00E46F9E"/>
    <w:rsid w:val="00E479C7"/>
    <w:rsid w:val="00E47B0D"/>
    <w:rsid w:val="00E47F5F"/>
    <w:rsid w:val="00E508BC"/>
    <w:rsid w:val="00E50B35"/>
    <w:rsid w:val="00E5102A"/>
    <w:rsid w:val="00E5108C"/>
    <w:rsid w:val="00E51301"/>
    <w:rsid w:val="00E526E8"/>
    <w:rsid w:val="00E5316D"/>
    <w:rsid w:val="00E5346F"/>
    <w:rsid w:val="00E5379B"/>
    <w:rsid w:val="00E53BFE"/>
    <w:rsid w:val="00E54838"/>
    <w:rsid w:val="00E54E08"/>
    <w:rsid w:val="00E54F3E"/>
    <w:rsid w:val="00E55103"/>
    <w:rsid w:val="00E556D4"/>
    <w:rsid w:val="00E558B1"/>
    <w:rsid w:val="00E55BB9"/>
    <w:rsid w:val="00E55BE6"/>
    <w:rsid w:val="00E55CE4"/>
    <w:rsid w:val="00E560F2"/>
    <w:rsid w:val="00E56395"/>
    <w:rsid w:val="00E56597"/>
    <w:rsid w:val="00E5674A"/>
    <w:rsid w:val="00E56816"/>
    <w:rsid w:val="00E57523"/>
    <w:rsid w:val="00E575DB"/>
    <w:rsid w:val="00E57C4F"/>
    <w:rsid w:val="00E57FD1"/>
    <w:rsid w:val="00E57FE9"/>
    <w:rsid w:val="00E6015A"/>
    <w:rsid w:val="00E6061A"/>
    <w:rsid w:val="00E60882"/>
    <w:rsid w:val="00E60F1A"/>
    <w:rsid w:val="00E611CF"/>
    <w:rsid w:val="00E612CD"/>
    <w:rsid w:val="00E613BA"/>
    <w:rsid w:val="00E61BBB"/>
    <w:rsid w:val="00E61CC1"/>
    <w:rsid w:val="00E62C27"/>
    <w:rsid w:val="00E62D0D"/>
    <w:rsid w:val="00E6306A"/>
    <w:rsid w:val="00E630B7"/>
    <w:rsid w:val="00E63217"/>
    <w:rsid w:val="00E6383E"/>
    <w:rsid w:val="00E6394C"/>
    <w:rsid w:val="00E63EAD"/>
    <w:rsid w:val="00E642EB"/>
    <w:rsid w:val="00E64857"/>
    <w:rsid w:val="00E64EEF"/>
    <w:rsid w:val="00E6547C"/>
    <w:rsid w:val="00E65631"/>
    <w:rsid w:val="00E6625F"/>
    <w:rsid w:val="00E6637B"/>
    <w:rsid w:val="00E66419"/>
    <w:rsid w:val="00E6641B"/>
    <w:rsid w:val="00E66ED4"/>
    <w:rsid w:val="00E66F8C"/>
    <w:rsid w:val="00E6746D"/>
    <w:rsid w:val="00E67553"/>
    <w:rsid w:val="00E67E9C"/>
    <w:rsid w:val="00E70316"/>
    <w:rsid w:val="00E70672"/>
    <w:rsid w:val="00E70914"/>
    <w:rsid w:val="00E70998"/>
    <w:rsid w:val="00E7114C"/>
    <w:rsid w:val="00E715FE"/>
    <w:rsid w:val="00E71721"/>
    <w:rsid w:val="00E71E95"/>
    <w:rsid w:val="00E723C6"/>
    <w:rsid w:val="00E72643"/>
    <w:rsid w:val="00E72A98"/>
    <w:rsid w:val="00E72BE7"/>
    <w:rsid w:val="00E72C69"/>
    <w:rsid w:val="00E72D6D"/>
    <w:rsid w:val="00E72FC5"/>
    <w:rsid w:val="00E73C84"/>
    <w:rsid w:val="00E757EC"/>
    <w:rsid w:val="00E75F4D"/>
    <w:rsid w:val="00E76F53"/>
    <w:rsid w:val="00E7754A"/>
    <w:rsid w:val="00E776E4"/>
    <w:rsid w:val="00E77D10"/>
    <w:rsid w:val="00E80312"/>
    <w:rsid w:val="00E8039D"/>
    <w:rsid w:val="00E80910"/>
    <w:rsid w:val="00E81CAD"/>
    <w:rsid w:val="00E81D90"/>
    <w:rsid w:val="00E81FC7"/>
    <w:rsid w:val="00E81FE1"/>
    <w:rsid w:val="00E82403"/>
    <w:rsid w:val="00E82792"/>
    <w:rsid w:val="00E82B00"/>
    <w:rsid w:val="00E83320"/>
    <w:rsid w:val="00E83708"/>
    <w:rsid w:val="00E838F7"/>
    <w:rsid w:val="00E83EF7"/>
    <w:rsid w:val="00E84248"/>
    <w:rsid w:val="00E847BF"/>
    <w:rsid w:val="00E84BB2"/>
    <w:rsid w:val="00E851C4"/>
    <w:rsid w:val="00E854BE"/>
    <w:rsid w:val="00E8576E"/>
    <w:rsid w:val="00E86395"/>
    <w:rsid w:val="00E867AE"/>
    <w:rsid w:val="00E86FA3"/>
    <w:rsid w:val="00E876F1"/>
    <w:rsid w:val="00E87905"/>
    <w:rsid w:val="00E87AF9"/>
    <w:rsid w:val="00E9179B"/>
    <w:rsid w:val="00E91849"/>
    <w:rsid w:val="00E91D5F"/>
    <w:rsid w:val="00E92161"/>
    <w:rsid w:val="00E92206"/>
    <w:rsid w:val="00E923EB"/>
    <w:rsid w:val="00E92566"/>
    <w:rsid w:val="00E9264A"/>
    <w:rsid w:val="00E92F67"/>
    <w:rsid w:val="00E943F9"/>
    <w:rsid w:val="00E94400"/>
    <w:rsid w:val="00E9465C"/>
    <w:rsid w:val="00E94D92"/>
    <w:rsid w:val="00E94DBC"/>
    <w:rsid w:val="00E951B3"/>
    <w:rsid w:val="00E951C1"/>
    <w:rsid w:val="00E951EC"/>
    <w:rsid w:val="00E9545F"/>
    <w:rsid w:val="00E95D90"/>
    <w:rsid w:val="00E96745"/>
    <w:rsid w:val="00E969AC"/>
    <w:rsid w:val="00E96F42"/>
    <w:rsid w:val="00E96FA4"/>
    <w:rsid w:val="00E97559"/>
    <w:rsid w:val="00E97744"/>
    <w:rsid w:val="00E97E53"/>
    <w:rsid w:val="00EA0F76"/>
    <w:rsid w:val="00EA1880"/>
    <w:rsid w:val="00EA1D96"/>
    <w:rsid w:val="00EA2215"/>
    <w:rsid w:val="00EA2596"/>
    <w:rsid w:val="00EA2AA0"/>
    <w:rsid w:val="00EA2F5C"/>
    <w:rsid w:val="00EA3549"/>
    <w:rsid w:val="00EA3662"/>
    <w:rsid w:val="00EA3969"/>
    <w:rsid w:val="00EA3E8A"/>
    <w:rsid w:val="00EA43FE"/>
    <w:rsid w:val="00EA452A"/>
    <w:rsid w:val="00EA4AE0"/>
    <w:rsid w:val="00EA62CE"/>
    <w:rsid w:val="00EA645E"/>
    <w:rsid w:val="00EA721E"/>
    <w:rsid w:val="00EA7454"/>
    <w:rsid w:val="00EA7907"/>
    <w:rsid w:val="00EB00A6"/>
    <w:rsid w:val="00EB028C"/>
    <w:rsid w:val="00EB0FC3"/>
    <w:rsid w:val="00EB144F"/>
    <w:rsid w:val="00EB19E5"/>
    <w:rsid w:val="00EB1E99"/>
    <w:rsid w:val="00EB2C96"/>
    <w:rsid w:val="00EB36AE"/>
    <w:rsid w:val="00EB37EC"/>
    <w:rsid w:val="00EB3822"/>
    <w:rsid w:val="00EB3F1A"/>
    <w:rsid w:val="00EB418E"/>
    <w:rsid w:val="00EB5242"/>
    <w:rsid w:val="00EB59AA"/>
    <w:rsid w:val="00EB5E2D"/>
    <w:rsid w:val="00EB6001"/>
    <w:rsid w:val="00EB62CA"/>
    <w:rsid w:val="00EB654E"/>
    <w:rsid w:val="00EB6E87"/>
    <w:rsid w:val="00EB6F56"/>
    <w:rsid w:val="00EB76B9"/>
    <w:rsid w:val="00EB7B85"/>
    <w:rsid w:val="00EB7D82"/>
    <w:rsid w:val="00EC01FF"/>
    <w:rsid w:val="00EC0724"/>
    <w:rsid w:val="00EC0EA3"/>
    <w:rsid w:val="00EC177F"/>
    <w:rsid w:val="00EC19C5"/>
    <w:rsid w:val="00EC1B88"/>
    <w:rsid w:val="00EC22A4"/>
    <w:rsid w:val="00EC2415"/>
    <w:rsid w:val="00EC2428"/>
    <w:rsid w:val="00EC27E4"/>
    <w:rsid w:val="00EC2952"/>
    <w:rsid w:val="00EC2DD8"/>
    <w:rsid w:val="00EC2E11"/>
    <w:rsid w:val="00EC2F70"/>
    <w:rsid w:val="00EC349C"/>
    <w:rsid w:val="00EC390A"/>
    <w:rsid w:val="00EC3A32"/>
    <w:rsid w:val="00EC488E"/>
    <w:rsid w:val="00EC4FA1"/>
    <w:rsid w:val="00EC50B3"/>
    <w:rsid w:val="00EC51AE"/>
    <w:rsid w:val="00EC52D9"/>
    <w:rsid w:val="00EC55DF"/>
    <w:rsid w:val="00EC5D4F"/>
    <w:rsid w:val="00EC5ED1"/>
    <w:rsid w:val="00EC60B9"/>
    <w:rsid w:val="00EC66C9"/>
    <w:rsid w:val="00EC6838"/>
    <w:rsid w:val="00EC69C6"/>
    <w:rsid w:val="00EC7261"/>
    <w:rsid w:val="00EC74EE"/>
    <w:rsid w:val="00ED03E4"/>
    <w:rsid w:val="00ED0E41"/>
    <w:rsid w:val="00ED0F21"/>
    <w:rsid w:val="00ED0FAC"/>
    <w:rsid w:val="00ED15E5"/>
    <w:rsid w:val="00ED1628"/>
    <w:rsid w:val="00ED1F10"/>
    <w:rsid w:val="00ED22BD"/>
    <w:rsid w:val="00ED2960"/>
    <w:rsid w:val="00ED2AF3"/>
    <w:rsid w:val="00ED300D"/>
    <w:rsid w:val="00ED331C"/>
    <w:rsid w:val="00ED3553"/>
    <w:rsid w:val="00ED3AD7"/>
    <w:rsid w:val="00ED483A"/>
    <w:rsid w:val="00ED4E67"/>
    <w:rsid w:val="00ED4F6F"/>
    <w:rsid w:val="00ED5525"/>
    <w:rsid w:val="00ED5804"/>
    <w:rsid w:val="00ED597E"/>
    <w:rsid w:val="00ED5B25"/>
    <w:rsid w:val="00ED5C6A"/>
    <w:rsid w:val="00ED5DD8"/>
    <w:rsid w:val="00ED60B6"/>
    <w:rsid w:val="00ED6DD1"/>
    <w:rsid w:val="00ED7419"/>
    <w:rsid w:val="00ED780E"/>
    <w:rsid w:val="00ED7858"/>
    <w:rsid w:val="00ED7EF9"/>
    <w:rsid w:val="00EE001E"/>
    <w:rsid w:val="00EE01CA"/>
    <w:rsid w:val="00EE022C"/>
    <w:rsid w:val="00EE08FD"/>
    <w:rsid w:val="00EE0C91"/>
    <w:rsid w:val="00EE1636"/>
    <w:rsid w:val="00EE1823"/>
    <w:rsid w:val="00EE1A66"/>
    <w:rsid w:val="00EE1DE5"/>
    <w:rsid w:val="00EE1FC8"/>
    <w:rsid w:val="00EE3720"/>
    <w:rsid w:val="00EE39C4"/>
    <w:rsid w:val="00EE3BA7"/>
    <w:rsid w:val="00EE3C44"/>
    <w:rsid w:val="00EE4670"/>
    <w:rsid w:val="00EE5066"/>
    <w:rsid w:val="00EE67A2"/>
    <w:rsid w:val="00EE6B16"/>
    <w:rsid w:val="00EE6CB6"/>
    <w:rsid w:val="00EE7452"/>
    <w:rsid w:val="00EE7BC2"/>
    <w:rsid w:val="00EF1238"/>
    <w:rsid w:val="00EF28CC"/>
    <w:rsid w:val="00EF32A7"/>
    <w:rsid w:val="00EF34D3"/>
    <w:rsid w:val="00EF370B"/>
    <w:rsid w:val="00EF3A88"/>
    <w:rsid w:val="00EF3D98"/>
    <w:rsid w:val="00EF3E2A"/>
    <w:rsid w:val="00EF4042"/>
    <w:rsid w:val="00EF4519"/>
    <w:rsid w:val="00EF4590"/>
    <w:rsid w:val="00EF4C5A"/>
    <w:rsid w:val="00EF4D2D"/>
    <w:rsid w:val="00EF5911"/>
    <w:rsid w:val="00EF5B2B"/>
    <w:rsid w:val="00EF5EC1"/>
    <w:rsid w:val="00EF60AD"/>
    <w:rsid w:val="00EF6AC5"/>
    <w:rsid w:val="00EF6F4E"/>
    <w:rsid w:val="00EF7493"/>
    <w:rsid w:val="00F00962"/>
    <w:rsid w:val="00F010B8"/>
    <w:rsid w:val="00F016BD"/>
    <w:rsid w:val="00F0181E"/>
    <w:rsid w:val="00F01C40"/>
    <w:rsid w:val="00F032A9"/>
    <w:rsid w:val="00F04184"/>
    <w:rsid w:val="00F041DE"/>
    <w:rsid w:val="00F04806"/>
    <w:rsid w:val="00F059D8"/>
    <w:rsid w:val="00F05C84"/>
    <w:rsid w:val="00F05C8C"/>
    <w:rsid w:val="00F05E1E"/>
    <w:rsid w:val="00F0640E"/>
    <w:rsid w:val="00F06426"/>
    <w:rsid w:val="00F06F87"/>
    <w:rsid w:val="00F0790A"/>
    <w:rsid w:val="00F07DD6"/>
    <w:rsid w:val="00F10A03"/>
    <w:rsid w:val="00F10EF6"/>
    <w:rsid w:val="00F10F8F"/>
    <w:rsid w:val="00F11120"/>
    <w:rsid w:val="00F1160D"/>
    <w:rsid w:val="00F132BD"/>
    <w:rsid w:val="00F1378D"/>
    <w:rsid w:val="00F1409E"/>
    <w:rsid w:val="00F14175"/>
    <w:rsid w:val="00F144E0"/>
    <w:rsid w:val="00F14872"/>
    <w:rsid w:val="00F14930"/>
    <w:rsid w:val="00F16001"/>
    <w:rsid w:val="00F160FC"/>
    <w:rsid w:val="00F171D0"/>
    <w:rsid w:val="00F176BC"/>
    <w:rsid w:val="00F17702"/>
    <w:rsid w:val="00F17706"/>
    <w:rsid w:val="00F17B25"/>
    <w:rsid w:val="00F17DD7"/>
    <w:rsid w:val="00F20199"/>
    <w:rsid w:val="00F205CB"/>
    <w:rsid w:val="00F209C2"/>
    <w:rsid w:val="00F213F6"/>
    <w:rsid w:val="00F21804"/>
    <w:rsid w:val="00F22A38"/>
    <w:rsid w:val="00F23649"/>
    <w:rsid w:val="00F239C7"/>
    <w:rsid w:val="00F23DA3"/>
    <w:rsid w:val="00F24AAD"/>
    <w:rsid w:val="00F262C1"/>
    <w:rsid w:val="00F26BB1"/>
    <w:rsid w:val="00F2712A"/>
    <w:rsid w:val="00F27694"/>
    <w:rsid w:val="00F27742"/>
    <w:rsid w:val="00F277A8"/>
    <w:rsid w:val="00F2789D"/>
    <w:rsid w:val="00F30668"/>
    <w:rsid w:val="00F31431"/>
    <w:rsid w:val="00F31518"/>
    <w:rsid w:val="00F31782"/>
    <w:rsid w:val="00F31A46"/>
    <w:rsid w:val="00F31FC8"/>
    <w:rsid w:val="00F3220E"/>
    <w:rsid w:val="00F327D7"/>
    <w:rsid w:val="00F32C94"/>
    <w:rsid w:val="00F32CC6"/>
    <w:rsid w:val="00F3368A"/>
    <w:rsid w:val="00F33DDB"/>
    <w:rsid w:val="00F33FD6"/>
    <w:rsid w:val="00F346DE"/>
    <w:rsid w:val="00F34FA2"/>
    <w:rsid w:val="00F35838"/>
    <w:rsid w:val="00F359FE"/>
    <w:rsid w:val="00F36B86"/>
    <w:rsid w:val="00F36EBC"/>
    <w:rsid w:val="00F36FB9"/>
    <w:rsid w:val="00F40348"/>
    <w:rsid w:val="00F40889"/>
    <w:rsid w:val="00F41805"/>
    <w:rsid w:val="00F42568"/>
    <w:rsid w:val="00F427CB"/>
    <w:rsid w:val="00F42DF9"/>
    <w:rsid w:val="00F42F84"/>
    <w:rsid w:val="00F44892"/>
    <w:rsid w:val="00F44E84"/>
    <w:rsid w:val="00F45090"/>
    <w:rsid w:val="00F45398"/>
    <w:rsid w:val="00F45BD4"/>
    <w:rsid w:val="00F45D12"/>
    <w:rsid w:val="00F45FEB"/>
    <w:rsid w:val="00F46334"/>
    <w:rsid w:val="00F463C7"/>
    <w:rsid w:val="00F476B9"/>
    <w:rsid w:val="00F47973"/>
    <w:rsid w:val="00F5021E"/>
    <w:rsid w:val="00F50535"/>
    <w:rsid w:val="00F505CA"/>
    <w:rsid w:val="00F50D11"/>
    <w:rsid w:val="00F50D41"/>
    <w:rsid w:val="00F51D61"/>
    <w:rsid w:val="00F51D71"/>
    <w:rsid w:val="00F544A5"/>
    <w:rsid w:val="00F55140"/>
    <w:rsid w:val="00F55162"/>
    <w:rsid w:val="00F552D7"/>
    <w:rsid w:val="00F555F3"/>
    <w:rsid w:val="00F5630F"/>
    <w:rsid w:val="00F57DAC"/>
    <w:rsid w:val="00F6071A"/>
    <w:rsid w:val="00F60BAD"/>
    <w:rsid w:val="00F60EFB"/>
    <w:rsid w:val="00F61C2F"/>
    <w:rsid w:val="00F61F9A"/>
    <w:rsid w:val="00F62251"/>
    <w:rsid w:val="00F62896"/>
    <w:rsid w:val="00F62CEA"/>
    <w:rsid w:val="00F630CA"/>
    <w:rsid w:val="00F63D62"/>
    <w:rsid w:val="00F6468D"/>
    <w:rsid w:val="00F64769"/>
    <w:rsid w:val="00F64BFB"/>
    <w:rsid w:val="00F65346"/>
    <w:rsid w:val="00F6578B"/>
    <w:rsid w:val="00F662B0"/>
    <w:rsid w:val="00F6645A"/>
    <w:rsid w:val="00F665FA"/>
    <w:rsid w:val="00F66D2B"/>
    <w:rsid w:val="00F67219"/>
    <w:rsid w:val="00F67427"/>
    <w:rsid w:val="00F67513"/>
    <w:rsid w:val="00F67797"/>
    <w:rsid w:val="00F67E66"/>
    <w:rsid w:val="00F700C4"/>
    <w:rsid w:val="00F701CE"/>
    <w:rsid w:val="00F70359"/>
    <w:rsid w:val="00F70844"/>
    <w:rsid w:val="00F70B64"/>
    <w:rsid w:val="00F70B71"/>
    <w:rsid w:val="00F70CCC"/>
    <w:rsid w:val="00F7112D"/>
    <w:rsid w:val="00F71FE3"/>
    <w:rsid w:val="00F721F2"/>
    <w:rsid w:val="00F729C9"/>
    <w:rsid w:val="00F72D1A"/>
    <w:rsid w:val="00F72D7D"/>
    <w:rsid w:val="00F7380E"/>
    <w:rsid w:val="00F741E8"/>
    <w:rsid w:val="00F74A28"/>
    <w:rsid w:val="00F74C0E"/>
    <w:rsid w:val="00F74F90"/>
    <w:rsid w:val="00F75094"/>
    <w:rsid w:val="00F755B5"/>
    <w:rsid w:val="00F7578E"/>
    <w:rsid w:val="00F75808"/>
    <w:rsid w:val="00F7600E"/>
    <w:rsid w:val="00F764AF"/>
    <w:rsid w:val="00F77479"/>
    <w:rsid w:val="00F77516"/>
    <w:rsid w:val="00F77529"/>
    <w:rsid w:val="00F80B07"/>
    <w:rsid w:val="00F811F5"/>
    <w:rsid w:val="00F813DF"/>
    <w:rsid w:val="00F817AA"/>
    <w:rsid w:val="00F818CE"/>
    <w:rsid w:val="00F82081"/>
    <w:rsid w:val="00F822FF"/>
    <w:rsid w:val="00F827AA"/>
    <w:rsid w:val="00F82BAB"/>
    <w:rsid w:val="00F82ED7"/>
    <w:rsid w:val="00F83035"/>
    <w:rsid w:val="00F8346D"/>
    <w:rsid w:val="00F8425E"/>
    <w:rsid w:val="00F84E2A"/>
    <w:rsid w:val="00F8571C"/>
    <w:rsid w:val="00F85D83"/>
    <w:rsid w:val="00F860D6"/>
    <w:rsid w:val="00F861EC"/>
    <w:rsid w:val="00F8620A"/>
    <w:rsid w:val="00F8637C"/>
    <w:rsid w:val="00F86BDA"/>
    <w:rsid w:val="00F86EB3"/>
    <w:rsid w:val="00F86FA9"/>
    <w:rsid w:val="00F87EC3"/>
    <w:rsid w:val="00F9030B"/>
    <w:rsid w:val="00F90A16"/>
    <w:rsid w:val="00F90DE4"/>
    <w:rsid w:val="00F90FDC"/>
    <w:rsid w:val="00F91A4B"/>
    <w:rsid w:val="00F91B91"/>
    <w:rsid w:val="00F91BF6"/>
    <w:rsid w:val="00F92B57"/>
    <w:rsid w:val="00F92D6A"/>
    <w:rsid w:val="00F93280"/>
    <w:rsid w:val="00F93F24"/>
    <w:rsid w:val="00F94231"/>
    <w:rsid w:val="00F9446D"/>
    <w:rsid w:val="00F950D3"/>
    <w:rsid w:val="00F95285"/>
    <w:rsid w:val="00F9549D"/>
    <w:rsid w:val="00F95880"/>
    <w:rsid w:val="00F958CB"/>
    <w:rsid w:val="00F95979"/>
    <w:rsid w:val="00F96E0B"/>
    <w:rsid w:val="00F97703"/>
    <w:rsid w:val="00F9798D"/>
    <w:rsid w:val="00F979E9"/>
    <w:rsid w:val="00F97AF4"/>
    <w:rsid w:val="00FA0374"/>
    <w:rsid w:val="00FA12A7"/>
    <w:rsid w:val="00FA21E2"/>
    <w:rsid w:val="00FA27E3"/>
    <w:rsid w:val="00FA2A3E"/>
    <w:rsid w:val="00FA36BC"/>
    <w:rsid w:val="00FA3809"/>
    <w:rsid w:val="00FA3E46"/>
    <w:rsid w:val="00FA4204"/>
    <w:rsid w:val="00FA4B67"/>
    <w:rsid w:val="00FA4DC5"/>
    <w:rsid w:val="00FA57A0"/>
    <w:rsid w:val="00FA587C"/>
    <w:rsid w:val="00FA5B22"/>
    <w:rsid w:val="00FA6141"/>
    <w:rsid w:val="00FA787C"/>
    <w:rsid w:val="00FA7A79"/>
    <w:rsid w:val="00FA7A9F"/>
    <w:rsid w:val="00FA7EE6"/>
    <w:rsid w:val="00FB00A4"/>
    <w:rsid w:val="00FB02B9"/>
    <w:rsid w:val="00FB02D2"/>
    <w:rsid w:val="00FB0570"/>
    <w:rsid w:val="00FB0595"/>
    <w:rsid w:val="00FB05F7"/>
    <w:rsid w:val="00FB062A"/>
    <w:rsid w:val="00FB2978"/>
    <w:rsid w:val="00FB2980"/>
    <w:rsid w:val="00FB2AD6"/>
    <w:rsid w:val="00FB2F36"/>
    <w:rsid w:val="00FB3206"/>
    <w:rsid w:val="00FB394D"/>
    <w:rsid w:val="00FB3B2F"/>
    <w:rsid w:val="00FB3E9D"/>
    <w:rsid w:val="00FB5544"/>
    <w:rsid w:val="00FB55B9"/>
    <w:rsid w:val="00FB582B"/>
    <w:rsid w:val="00FB5DB5"/>
    <w:rsid w:val="00FB6066"/>
    <w:rsid w:val="00FB6725"/>
    <w:rsid w:val="00FB6BFC"/>
    <w:rsid w:val="00FB6D87"/>
    <w:rsid w:val="00FB6FAE"/>
    <w:rsid w:val="00FB7021"/>
    <w:rsid w:val="00FB71B5"/>
    <w:rsid w:val="00FB75D9"/>
    <w:rsid w:val="00FB76AD"/>
    <w:rsid w:val="00FB799E"/>
    <w:rsid w:val="00FB7C87"/>
    <w:rsid w:val="00FB7EF5"/>
    <w:rsid w:val="00FB7F68"/>
    <w:rsid w:val="00FC0657"/>
    <w:rsid w:val="00FC0D7B"/>
    <w:rsid w:val="00FC1C4B"/>
    <w:rsid w:val="00FC244D"/>
    <w:rsid w:val="00FC27BD"/>
    <w:rsid w:val="00FC2BF7"/>
    <w:rsid w:val="00FC2D33"/>
    <w:rsid w:val="00FC3EFC"/>
    <w:rsid w:val="00FC48D5"/>
    <w:rsid w:val="00FC5153"/>
    <w:rsid w:val="00FC553A"/>
    <w:rsid w:val="00FC56F5"/>
    <w:rsid w:val="00FC5764"/>
    <w:rsid w:val="00FC6059"/>
    <w:rsid w:val="00FC6087"/>
    <w:rsid w:val="00FC6C45"/>
    <w:rsid w:val="00FC6DFF"/>
    <w:rsid w:val="00FC78E9"/>
    <w:rsid w:val="00FC7E91"/>
    <w:rsid w:val="00FD0E54"/>
    <w:rsid w:val="00FD1695"/>
    <w:rsid w:val="00FD2523"/>
    <w:rsid w:val="00FD2543"/>
    <w:rsid w:val="00FD2639"/>
    <w:rsid w:val="00FD2A83"/>
    <w:rsid w:val="00FD2C18"/>
    <w:rsid w:val="00FD2EB0"/>
    <w:rsid w:val="00FD3104"/>
    <w:rsid w:val="00FD434E"/>
    <w:rsid w:val="00FD44CF"/>
    <w:rsid w:val="00FD463C"/>
    <w:rsid w:val="00FD5C7E"/>
    <w:rsid w:val="00FD5EB6"/>
    <w:rsid w:val="00FD6035"/>
    <w:rsid w:val="00FD672E"/>
    <w:rsid w:val="00FD69F2"/>
    <w:rsid w:val="00FD69F5"/>
    <w:rsid w:val="00FD700E"/>
    <w:rsid w:val="00FD70A4"/>
    <w:rsid w:val="00FD71F8"/>
    <w:rsid w:val="00FE03D8"/>
    <w:rsid w:val="00FE065D"/>
    <w:rsid w:val="00FE0A79"/>
    <w:rsid w:val="00FE0E60"/>
    <w:rsid w:val="00FE16A4"/>
    <w:rsid w:val="00FE1D52"/>
    <w:rsid w:val="00FE2BB5"/>
    <w:rsid w:val="00FE2C64"/>
    <w:rsid w:val="00FE2E03"/>
    <w:rsid w:val="00FE2E57"/>
    <w:rsid w:val="00FE3A4D"/>
    <w:rsid w:val="00FE3CBB"/>
    <w:rsid w:val="00FE4F7A"/>
    <w:rsid w:val="00FE5144"/>
    <w:rsid w:val="00FE51DD"/>
    <w:rsid w:val="00FE5938"/>
    <w:rsid w:val="00FE5EDE"/>
    <w:rsid w:val="00FE6654"/>
    <w:rsid w:val="00FE6DD7"/>
    <w:rsid w:val="00FE6FE6"/>
    <w:rsid w:val="00FE71B8"/>
    <w:rsid w:val="00FE7F4B"/>
    <w:rsid w:val="00FF0000"/>
    <w:rsid w:val="00FF05A2"/>
    <w:rsid w:val="00FF07F5"/>
    <w:rsid w:val="00FF0A1C"/>
    <w:rsid w:val="00FF0D53"/>
    <w:rsid w:val="00FF14C4"/>
    <w:rsid w:val="00FF190F"/>
    <w:rsid w:val="00FF19B6"/>
    <w:rsid w:val="00FF19F0"/>
    <w:rsid w:val="00FF1ED6"/>
    <w:rsid w:val="00FF23B2"/>
    <w:rsid w:val="00FF4567"/>
    <w:rsid w:val="00FF4639"/>
    <w:rsid w:val="00FF4666"/>
    <w:rsid w:val="00FF4706"/>
    <w:rsid w:val="00FF529C"/>
    <w:rsid w:val="00FF6614"/>
    <w:rsid w:val="00FF7538"/>
  </w:rsids>
  <m:mathPr>
    <m:mathFont m:val="Cambria Math"/>
    <m:brkBin m:val="before"/>
    <m:brkBinSub m:val="--"/>
    <m:smallFrac m:val="0"/>
    <m:dispDef/>
    <m:lMargin m:val="0"/>
    <m:rMargin m:val="0"/>
    <m:defJc m:val="centerGroup"/>
    <m:wrapIndent m:val="1440"/>
    <m:intLim m:val="subSup"/>
    <m:naryLim m:val="undOvr"/>
  </m:mathPr>
  <w:themeFontLang w:val="es-EC"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432F59"/>
  <w15:docId w15:val="{5707CBED-8868-7B49-86FE-23514D795C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C"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0355"/>
    <w:rPr>
      <w:rFonts w:ascii="Times New Roman" w:eastAsia="Times New Roman" w:hAnsi="Times New Roman" w:cs="Times New Roman"/>
    </w:rPr>
  </w:style>
  <w:style w:type="paragraph" w:styleId="Ttulo1">
    <w:name w:val="heading 1"/>
    <w:basedOn w:val="Normal"/>
    <w:next w:val="Normal"/>
    <w:link w:val="Ttulo1Car"/>
    <w:uiPriority w:val="9"/>
    <w:qFormat/>
    <w:rsid w:val="005C20F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42DA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ar"/>
    <w:uiPriority w:val="9"/>
    <w:qFormat/>
    <w:rsid w:val="00422753"/>
    <w:pPr>
      <w:spacing w:before="100" w:beforeAutospacing="1" w:after="100" w:afterAutospacing="1"/>
      <w:outlineLvl w:val="2"/>
    </w:pPr>
    <w:rPr>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379AD"/>
    <w:pPr>
      <w:ind w:left="720"/>
      <w:contextualSpacing/>
    </w:pPr>
    <w:rPr>
      <w:rFonts w:asciiTheme="minorHAnsi" w:eastAsiaTheme="minorEastAsia" w:hAnsiTheme="minorHAnsi" w:cstheme="minorBidi"/>
      <w:lang w:val="es-ES_tradnl"/>
    </w:rPr>
  </w:style>
  <w:style w:type="paragraph" w:styleId="Textonotapie">
    <w:name w:val="footnote text"/>
    <w:basedOn w:val="Normal"/>
    <w:link w:val="TextonotapieCar"/>
    <w:unhideWhenUsed/>
    <w:rsid w:val="00036EC0"/>
    <w:rPr>
      <w:rFonts w:asciiTheme="minorHAnsi" w:eastAsiaTheme="minorEastAsia" w:hAnsiTheme="minorHAnsi" w:cstheme="minorBidi"/>
      <w:sz w:val="20"/>
      <w:szCs w:val="20"/>
      <w:lang w:val="es-ES_tradnl"/>
    </w:rPr>
  </w:style>
  <w:style w:type="character" w:customStyle="1" w:styleId="TextonotapieCar">
    <w:name w:val="Texto nota pie Car"/>
    <w:basedOn w:val="Fuentedeprrafopredeter"/>
    <w:link w:val="Textonotapie"/>
    <w:rsid w:val="00036EC0"/>
    <w:rPr>
      <w:sz w:val="20"/>
      <w:szCs w:val="20"/>
      <w:lang w:val="es-ES_tradnl"/>
    </w:rPr>
  </w:style>
  <w:style w:type="character" w:styleId="Refdenotaalpie">
    <w:name w:val="footnote reference"/>
    <w:basedOn w:val="Fuentedeprrafopredeter"/>
    <w:unhideWhenUsed/>
    <w:rsid w:val="00036EC0"/>
    <w:rPr>
      <w:vertAlign w:val="superscript"/>
    </w:rPr>
  </w:style>
  <w:style w:type="paragraph" w:styleId="Encabezado">
    <w:name w:val="header"/>
    <w:basedOn w:val="Normal"/>
    <w:link w:val="EncabezadoCar"/>
    <w:uiPriority w:val="99"/>
    <w:unhideWhenUsed/>
    <w:rsid w:val="00A65696"/>
    <w:pPr>
      <w:tabs>
        <w:tab w:val="center" w:pos="4419"/>
        <w:tab w:val="right" w:pos="8838"/>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65696"/>
    <w:rPr>
      <w:lang w:val="es-ES_tradnl"/>
    </w:rPr>
  </w:style>
  <w:style w:type="paragraph" w:styleId="Piedepgina">
    <w:name w:val="footer"/>
    <w:basedOn w:val="Normal"/>
    <w:link w:val="PiedepginaCar"/>
    <w:uiPriority w:val="99"/>
    <w:unhideWhenUsed/>
    <w:rsid w:val="00A65696"/>
    <w:pPr>
      <w:tabs>
        <w:tab w:val="center" w:pos="4419"/>
        <w:tab w:val="right" w:pos="8838"/>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65696"/>
    <w:rPr>
      <w:lang w:val="es-ES_tradnl"/>
    </w:rPr>
  </w:style>
  <w:style w:type="paragraph" w:styleId="Sinespaciado">
    <w:name w:val="No Spacing"/>
    <w:aliases w:val="sub principal"/>
    <w:uiPriority w:val="1"/>
    <w:qFormat/>
    <w:rsid w:val="0022329F"/>
    <w:rPr>
      <w:rFonts w:ascii="Times New Roman" w:eastAsiaTheme="minorHAnsi" w:hAnsi="Times New Roman" w:cs="Times New Roman"/>
      <w:lang w:val="es-ES_tradnl" w:eastAsia="en-US"/>
    </w:rPr>
  </w:style>
  <w:style w:type="paragraph" w:customStyle="1" w:styleId="Default">
    <w:name w:val="Default"/>
    <w:rsid w:val="00065198"/>
    <w:pPr>
      <w:autoSpaceDE w:val="0"/>
      <w:autoSpaceDN w:val="0"/>
      <w:adjustRightInd w:val="0"/>
    </w:pPr>
    <w:rPr>
      <w:rFonts w:ascii="Times New Roman" w:hAnsi="Times New Roman" w:cs="Times New Roman"/>
      <w:color w:val="000000"/>
      <w:lang w:val="es-ES_tradnl"/>
    </w:rPr>
  </w:style>
  <w:style w:type="table" w:styleId="Tablaconcuadrcula">
    <w:name w:val="Table Grid"/>
    <w:basedOn w:val="Tablanormal"/>
    <w:uiPriority w:val="39"/>
    <w:rsid w:val="00CF01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semiHidden/>
    <w:rsid w:val="0031272C"/>
    <w:pPr>
      <w:jc w:val="both"/>
    </w:pPr>
    <w:rPr>
      <w:szCs w:val="20"/>
      <w:lang w:val="es-ES_tradnl" w:eastAsia="es-ES"/>
    </w:rPr>
  </w:style>
  <w:style w:type="character" w:customStyle="1" w:styleId="TextoindependienteCar">
    <w:name w:val="Texto independiente Car"/>
    <w:basedOn w:val="Fuentedeprrafopredeter"/>
    <w:link w:val="Textoindependiente"/>
    <w:semiHidden/>
    <w:rsid w:val="0031272C"/>
    <w:rPr>
      <w:rFonts w:ascii="Times New Roman" w:eastAsia="Times New Roman" w:hAnsi="Times New Roman" w:cs="Times New Roman"/>
      <w:szCs w:val="20"/>
      <w:lang w:val="es-ES_tradnl" w:eastAsia="es-ES"/>
    </w:rPr>
  </w:style>
  <w:style w:type="character" w:styleId="Hipervnculo">
    <w:name w:val="Hyperlink"/>
    <w:basedOn w:val="Fuentedeprrafopredeter"/>
    <w:uiPriority w:val="99"/>
    <w:unhideWhenUsed/>
    <w:rsid w:val="007B3FA0"/>
    <w:rPr>
      <w:color w:val="0000FF"/>
      <w:u w:val="single"/>
    </w:rPr>
  </w:style>
  <w:style w:type="paragraph" w:styleId="Fecha">
    <w:name w:val="Date"/>
    <w:basedOn w:val="Normal"/>
    <w:next w:val="Normal"/>
    <w:link w:val="FechaCar"/>
    <w:uiPriority w:val="99"/>
    <w:semiHidden/>
    <w:unhideWhenUsed/>
    <w:rsid w:val="00FD70A4"/>
    <w:rPr>
      <w:rFonts w:asciiTheme="minorHAnsi" w:eastAsiaTheme="minorEastAsia" w:hAnsiTheme="minorHAnsi" w:cstheme="minorBidi"/>
      <w:lang w:val="es-ES_tradnl"/>
    </w:rPr>
  </w:style>
  <w:style w:type="character" w:customStyle="1" w:styleId="FechaCar">
    <w:name w:val="Fecha Car"/>
    <w:basedOn w:val="Fuentedeprrafopredeter"/>
    <w:link w:val="Fecha"/>
    <w:uiPriority w:val="99"/>
    <w:semiHidden/>
    <w:rsid w:val="00FD70A4"/>
    <w:rPr>
      <w:lang w:val="es-ES_tradnl"/>
    </w:rPr>
  </w:style>
  <w:style w:type="character" w:customStyle="1" w:styleId="Ttulo3Car">
    <w:name w:val="Título 3 Car"/>
    <w:basedOn w:val="Fuentedeprrafopredeter"/>
    <w:link w:val="Ttulo3"/>
    <w:uiPriority w:val="9"/>
    <w:rsid w:val="00422753"/>
    <w:rPr>
      <w:rFonts w:ascii="Times New Roman" w:eastAsia="Times New Roman" w:hAnsi="Times New Roman" w:cs="Times New Roman"/>
      <w:b/>
      <w:bCs/>
      <w:sz w:val="27"/>
      <w:szCs w:val="27"/>
    </w:rPr>
  </w:style>
  <w:style w:type="character" w:styleId="nfasis">
    <w:name w:val="Emphasis"/>
    <w:basedOn w:val="Fuentedeprrafopredeter"/>
    <w:uiPriority w:val="20"/>
    <w:qFormat/>
    <w:rsid w:val="009C3A96"/>
    <w:rPr>
      <w:i/>
      <w:iCs/>
    </w:rPr>
  </w:style>
  <w:style w:type="paragraph" w:styleId="Textodeglobo">
    <w:name w:val="Balloon Text"/>
    <w:basedOn w:val="Normal"/>
    <w:link w:val="TextodegloboCar"/>
    <w:uiPriority w:val="99"/>
    <w:semiHidden/>
    <w:unhideWhenUsed/>
    <w:rsid w:val="004373DC"/>
    <w:rPr>
      <w:rFonts w:eastAsiaTheme="minorEastAsia"/>
      <w:sz w:val="18"/>
      <w:szCs w:val="18"/>
      <w:lang w:val="es-ES_tradnl"/>
    </w:rPr>
  </w:style>
  <w:style w:type="character" w:customStyle="1" w:styleId="TextodegloboCar">
    <w:name w:val="Texto de globo Car"/>
    <w:basedOn w:val="Fuentedeprrafopredeter"/>
    <w:link w:val="Textodeglobo"/>
    <w:uiPriority w:val="99"/>
    <w:semiHidden/>
    <w:rsid w:val="004373DC"/>
    <w:rPr>
      <w:rFonts w:ascii="Times New Roman" w:hAnsi="Times New Roman" w:cs="Times New Roman"/>
      <w:sz w:val="18"/>
      <w:szCs w:val="18"/>
      <w:lang w:val="es-ES_tradnl"/>
    </w:rPr>
  </w:style>
  <w:style w:type="character" w:styleId="Hipervnculovisitado">
    <w:name w:val="FollowedHyperlink"/>
    <w:basedOn w:val="Fuentedeprrafopredeter"/>
    <w:uiPriority w:val="99"/>
    <w:semiHidden/>
    <w:unhideWhenUsed/>
    <w:rsid w:val="003329F1"/>
    <w:rPr>
      <w:color w:val="954F72" w:themeColor="followedHyperlink"/>
      <w:u w:val="single"/>
    </w:rPr>
  </w:style>
  <w:style w:type="character" w:customStyle="1" w:styleId="citation">
    <w:name w:val="citation"/>
    <w:basedOn w:val="Fuentedeprrafopredeter"/>
    <w:rsid w:val="00BA1730"/>
  </w:style>
  <w:style w:type="character" w:customStyle="1" w:styleId="reference-accessdate">
    <w:name w:val="reference-accessdate"/>
    <w:basedOn w:val="Fuentedeprrafopredeter"/>
    <w:rsid w:val="00BA1730"/>
  </w:style>
  <w:style w:type="character" w:styleId="Refdecomentario">
    <w:name w:val="annotation reference"/>
    <w:basedOn w:val="Fuentedeprrafopredeter"/>
    <w:uiPriority w:val="99"/>
    <w:semiHidden/>
    <w:unhideWhenUsed/>
    <w:rsid w:val="00663276"/>
    <w:rPr>
      <w:sz w:val="16"/>
      <w:szCs w:val="16"/>
    </w:rPr>
  </w:style>
  <w:style w:type="paragraph" w:styleId="Textocomentario">
    <w:name w:val="annotation text"/>
    <w:basedOn w:val="Normal"/>
    <w:link w:val="TextocomentarioCar"/>
    <w:uiPriority w:val="99"/>
    <w:unhideWhenUsed/>
    <w:rsid w:val="00663276"/>
    <w:rPr>
      <w:rFonts w:asciiTheme="minorHAnsi" w:eastAsiaTheme="minorEastAsia" w:hAnsiTheme="minorHAnsi" w:cstheme="minorBidi"/>
      <w:sz w:val="20"/>
      <w:szCs w:val="20"/>
      <w:lang w:val="es-ES_tradnl"/>
    </w:rPr>
  </w:style>
  <w:style w:type="character" w:customStyle="1" w:styleId="TextocomentarioCar">
    <w:name w:val="Texto comentario Car"/>
    <w:basedOn w:val="Fuentedeprrafopredeter"/>
    <w:link w:val="Textocomentario"/>
    <w:uiPriority w:val="99"/>
    <w:rsid w:val="00663276"/>
    <w:rPr>
      <w:sz w:val="20"/>
      <w:szCs w:val="20"/>
      <w:lang w:val="es-ES_tradnl"/>
    </w:rPr>
  </w:style>
  <w:style w:type="paragraph" w:styleId="Asuntodelcomentario">
    <w:name w:val="annotation subject"/>
    <w:basedOn w:val="Textocomentario"/>
    <w:next w:val="Textocomentario"/>
    <w:link w:val="AsuntodelcomentarioCar"/>
    <w:uiPriority w:val="99"/>
    <w:semiHidden/>
    <w:unhideWhenUsed/>
    <w:rsid w:val="00663276"/>
    <w:rPr>
      <w:b/>
      <w:bCs/>
    </w:rPr>
  </w:style>
  <w:style w:type="character" w:customStyle="1" w:styleId="AsuntodelcomentarioCar">
    <w:name w:val="Asunto del comentario Car"/>
    <w:basedOn w:val="TextocomentarioCar"/>
    <w:link w:val="Asuntodelcomentario"/>
    <w:uiPriority w:val="99"/>
    <w:semiHidden/>
    <w:rsid w:val="00663276"/>
    <w:rPr>
      <w:b/>
      <w:bCs/>
      <w:sz w:val="20"/>
      <w:szCs w:val="20"/>
      <w:lang w:val="es-ES_tradnl"/>
    </w:rPr>
  </w:style>
  <w:style w:type="paragraph" w:customStyle="1" w:styleId="footnotedescription">
    <w:name w:val="footnote description"/>
    <w:next w:val="Normal"/>
    <w:link w:val="footnotedescriptionChar"/>
    <w:hidden/>
    <w:rsid w:val="00150857"/>
    <w:pPr>
      <w:spacing w:line="365" w:lineRule="auto"/>
    </w:pPr>
    <w:rPr>
      <w:rFonts w:ascii="Times New Roman" w:eastAsia="Times New Roman" w:hAnsi="Times New Roman" w:cs="Times New Roman"/>
      <w:color w:val="000000"/>
      <w:sz w:val="16"/>
    </w:rPr>
  </w:style>
  <w:style w:type="character" w:customStyle="1" w:styleId="footnotedescriptionChar">
    <w:name w:val="footnote description Char"/>
    <w:link w:val="footnotedescription"/>
    <w:rsid w:val="00150857"/>
    <w:rPr>
      <w:rFonts w:ascii="Times New Roman" w:eastAsia="Times New Roman" w:hAnsi="Times New Roman" w:cs="Times New Roman"/>
      <w:color w:val="000000"/>
      <w:sz w:val="16"/>
    </w:rPr>
  </w:style>
  <w:style w:type="character" w:customStyle="1" w:styleId="footnotemark">
    <w:name w:val="footnote mark"/>
    <w:hidden/>
    <w:rsid w:val="00150857"/>
    <w:rPr>
      <w:rFonts w:ascii="Times New Roman" w:eastAsia="Times New Roman" w:hAnsi="Times New Roman" w:cs="Times New Roman"/>
      <w:color w:val="000000"/>
      <w:sz w:val="16"/>
      <w:vertAlign w:val="superscript"/>
    </w:rPr>
  </w:style>
  <w:style w:type="paragraph" w:customStyle="1" w:styleId="Figuras">
    <w:name w:val="Figuras"/>
    <w:basedOn w:val="Normal"/>
    <w:qFormat/>
    <w:rsid w:val="00AA3EBE"/>
    <w:pPr>
      <w:widowControl w:val="0"/>
      <w:pBdr>
        <w:top w:val="nil"/>
        <w:left w:val="nil"/>
        <w:bottom w:val="nil"/>
        <w:right w:val="nil"/>
        <w:between w:val="nil"/>
      </w:pBdr>
      <w:jc w:val="center"/>
    </w:pPr>
    <w:rPr>
      <w:b/>
      <w:i/>
      <w:color w:val="000000"/>
      <w:sz w:val="20"/>
      <w:szCs w:val="20"/>
      <w:lang w:val="es-ES_tradnl" w:eastAsia="es-ES_tradnl"/>
    </w:rPr>
  </w:style>
  <w:style w:type="character" w:customStyle="1" w:styleId="Mencinsinresolver1">
    <w:name w:val="Mención sin resolver1"/>
    <w:basedOn w:val="Fuentedeprrafopredeter"/>
    <w:uiPriority w:val="99"/>
    <w:semiHidden/>
    <w:unhideWhenUsed/>
    <w:rsid w:val="00AA3EBE"/>
    <w:rPr>
      <w:color w:val="605E5C"/>
      <w:shd w:val="clear" w:color="auto" w:fill="E1DFDD"/>
    </w:rPr>
  </w:style>
  <w:style w:type="character" w:customStyle="1" w:styleId="Ttulo1Car">
    <w:name w:val="Título 1 Car"/>
    <w:basedOn w:val="Fuentedeprrafopredeter"/>
    <w:link w:val="Ttulo1"/>
    <w:uiPriority w:val="9"/>
    <w:rsid w:val="005C20FD"/>
    <w:rPr>
      <w:rFonts w:asciiTheme="majorHAnsi" w:eastAsiaTheme="majorEastAsia" w:hAnsiTheme="majorHAnsi" w:cstheme="majorBidi"/>
      <w:color w:val="2F5496" w:themeColor="accent1" w:themeShade="BF"/>
      <w:sz w:val="32"/>
      <w:szCs w:val="32"/>
    </w:rPr>
  </w:style>
  <w:style w:type="character" w:styleId="Textoennegrita">
    <w:name w:val="Strong"/>
    <w:basedOn w:val="Fuentedeprrafopredeter"/>
    <w:uiPriority w:val="22"/>
    <w:qFormat/>
    <w:rsid w:val="00383AF8"/>
    <w:rPr>
      <w:b/>
      <w:bCs/>
    </w:rPr>
  </w:style>
  <w:style w:type="character" w:customStyle="1" w:styleId="a-size-extra-large">
    <w:name w:val="a-size-extra-large"/>
    <w:basedOn w:val="Fuentedeprrafopredeter"/>
    <w:rsid w:val="00383AF8"/>
  </w:style>
  <w:style w:type="character" w:customStyle="1" w:styleId="nowrap">
    <w:name w:val="nowrap"/>
    <w:basedOn w:val="Fuentedeprrafopredeter"/>
    <w:rsid w:val="00670571"/>
  </w:style>
  <w:style w:type="paragraph" w:styleId="NormalWeb">
    <w:name w:val="Normal (Web)"/>
    <w:basedOn w:val="Normal"/>
    <w:uiPriority w:val="99"/>
    <w:unhideWhenUsed/>
    <w:rsid w:val="00BA6285"/>
    <w:pPr>
      <w:spacing w:before="100" w:beforeAutospacing="1" w:after="100" w:afterAutospacing="1"/>
    </w:pPr>
  </w:style>
  <w:style w:type="paragraph" w:customStyle="1" w:styleId="article-text">
    <w:name w:val="article-text"/>
    <w:basedOn w:val="Normal"/>
    <w:rsid w:val="006D2C82"/>
    <w:pPr>
      <w:spacing w:before="100" w:beforeAutospacing="1" w:after="100" w:afterAutospacing="1"/>
    </w:pPr>
  </w:style>
  <w:style w:type="character" w:customStyle="1" w:styleId="Ttulo2Car">
    <w:name w:val="Título 2 Car"/>
    <w:basedOn w:val="Fuentedeprrafopredeter"/>
    <w:link w:val="Ttulo2"/>
    <w:uiPriority w:val="9"/>
    <w:rsid w:val="00642DA2"/>
    <w:rPr>
      <w:rFonts w:asciiTheme="majorHAnsi" w:eastAsiaTheme="majorEastAsia" w:hAnsiTheme="majorHAnsi" w:cstheme="majorBidi"/>
      <w:color w:val="2F5496" w:themeColor="accent1" w:themeShade="BF"/>
      <w:sz w:val="26"/>
      <w:szCs w:val="26"/>
    </w:rPr>
  </w:style>
  <w:style w:type="paragraph" w:styleId="Ttulo">
    <w:name w:val="Title"/>
    <w:basedOn w:val="Normal"/>
    <w:next w:val="Normal"/>
    <w:link w:val="TtuloCar"/>
    <w:uiPriority w:val="10"/>
    <w:qFormat/>
    <w:rsid w:val="00E045B6"/>
    <w:pPr>
      <w:suppressAutoHyphens/>
      <w:spacing w:line="360" w:lineRule="auto"/>
      <w:contextualSpacing/>
      <w:jc w:val="center"/>
    </w:pPr>
    <w:rPr>
      <w:rFonts w:eastAsiaTheme="majorEastAsia" w:cstheme="majorBidi"/>
      <w:b/>
      <w:spacing w:val="-10"/>
      <w:kern w:val="28"/>
      <w:szCs w:val="56"/>
      <w:lang w:eastAsia="es-ES"/>
    </w:rPr>
  </w:style>
  <w:style w:type="character" w:customStyle="1" w:styleId="TtuloCar">
    <w:name w:val="Título Car"/>
    <w:basedOn w:val="Fuentedeprrafopredeter"/>
    <w:link w:val="Ttulo"/>
    <w:uiPriority w:val="10"/>
    <w:rsid w:val="00E045B6"/>
    <w:rPr>
      <w:rFonts w:ascii="Times New Roman" w:eastAsiaTheme="majorEastAsia" w:hAnsi="Times New Roman" w:cstheme="majorBidi"/>
      <w:b/>
      <w:spacing w:val="-10"/>
      <w:kern w:val="28"/>
      <w:szCs w:val="56"/>
      <w:lang w:eastAsia="es-ES"/>
    </w:rPr>
  </w:style>
  <w:style w:type="character" w:customStyle="1" w:styleId="jv7aj">
    <w:name w:val="jv7aj"/>
    <w:basedOn w:val="Fuentedeprrafopredeter"/>
    <w:rsid w:val="004A33DF"/>
  </w:style>
  <w:style w:type="paragraph" w:styleId="Textonotaalfinal">
    <w:name w:val="endnote text"/>
    <w:basedOn w:val="Normal"/>
    <w:link w:val="TextonotaalfinalCar"/>
    <w:uiPriority w:val="99"/>
    <w:unhideWhenUsed/>
    <w:rsid w:val="00036399"/>
  </w:style>
  <w:style w:type="character" w:customStyle="1" w:styleId="TextonotaalfinalCar">
    <w:name w:val="Texto nota al final Car"/>
    <w:basedOn w:val="Fuentedeprrafopredeter"/>
    <w:link w:val="Textonotaalfinal"/>
    <w:uiPriority w:val="99"/>
    <w:rsid w:val="00036399"/>
    <w:rPr>
      <w:rFonts w:ascii="Times New Roman" w:eastAsia="Times New Roman" w:hAnsi="Times New Roman" w:cs="Times New Roman"/>
    </w:rPr>
  </w:style>
  <w:style w:type="character" w:styleId="Refdenotaalfinal">
    <w:name w:val="endnote reference"/>
    <w:basedOn w:val="Fuentedeprrafopredeter"/>
    <w:uiPriority w:val="99"/>
    <w:unhideWhenUsed/>
    <w:rsid w:val="00036399"/>
    <w:rPr>
      <w:vertAlign w:val="superscript"/>
    </w:rPr>
  </w:style>
  <w:style w:type="character" w:customStyle="1" w:styleId="reference-text">
    <w:name w:val="reference-text"/>
    <w:basedOn w:val="Fuentedeprrafopredeter"/>
    <w:rsid w:val="00036399"/>
  </w:style>
  <w:style w:type="character" w:customStyle="1" w:styleId="workshort-captiontext">
    <w:name w:val="work__short-caption__text"/>
    <w:basedOn w:val="Fuentedeprrafopredeter"/>
    <w:rsid w:val="00324D14"/>
  </w:style>
  <w:style w:type="character" w:customStyle="1" w:styleId="credit">
    <w:name w:val="credit"/>
    <w:basedOn w:val="Fuentedeprrafopredeter"/>
    <w:rsid w:val="00323010"/>
  </w:style>
  <w:style w:type="character" w:customStyle="1" w:styleId="-kxls">
    <w:name w:val="-kxls"/>
    <w:basedOn w:val="Fuentedeprrafopredeter"/>
    <w:rsid w:val="00E02FAC"/>
  </w:style>
  <w:style w:type="paragraph" w:customStyle="1" w:styleId="body-text">
    <w:name w:val="body-text"/>
    <w:basedOn w:val="Normal"/>
    <w:rsid w:val="00AE1674"/>
    <w:pPr>
      <w:spacing w:before="100" w:beforeAutospacing="1" w:after="100" w:afterAutospacing="1"/>
    </w:pPr>
    <w:rPr>
      <w:rFonts w:ascii="Times" w:eastAsiaTheme="minorEastAsia" w:hAnsi="Times" w:cstheme="minorBidi"/>
      <w:sz w:val="20"/>
      <w:szCs w:val="20"/>
      <w:lang w:val="es-ES_tradnl" w:eastAsia="es-ES"/>
    </w:rPr>
  </w:style>
  <w:style w:type="paragraph" w:styleId="Revisin">
    <w:name w:val="Revision"/>
    <w:hidden/>
    <w:uiPriority w:val="99"/>
    <w:semiHidden/>
    <w:rsid w:val="00CF3AA7"/>
    <w:rPr>
      <w:rFonts w:ascii="Times New Roman" w:eastAsia="Times New Roman" w:hAnsi="Times New Roman" w:cs="Times New Roman"/>
    </w:rPr>
  </w:style>
  <w:style w:type="paragraph" w:styleId="ndice1">
    <w:name w:val="index 1"/>
    <w:basedOn w:val="Normal"/>
    <w:next w:val="Normal"/>
    <w:autoRedefine/>
    <w:uiPriority w:val="99"/>
    <w:unhideWhenUsed/>
    <w:rsid w:val="001B2798"/>
    <w:pPr>
      <w:ind w:left="240" w:hanging="240"/>
    </w:pPr>
    <w:rPr>
      <w:rFonts w:asciiTheme="minorHAnsi" w:hAnsiTheme="minorHAnsi"/>
      <w:sz w:val="20"/>
      <w:szCs w:val="20"/>
    </w:rPr>
  </w:style>
  <w:style w:type="paragraph" w:styleId="ndice2">
    <w:name w:val="index 2"/>
    <w:basedOn w:val="Normal"/>
    <w:next w:val="Normal"/>
    <w:autoRedefine/>
    <w:uiPriority w:val="99"/>
    <w:unhideWhenUsed/>
    <w:rsid w:val="001B2798"/>
    <w:pPr>
      <w:ind w:left="480" w:hanging="240"/>
    </w:pPr>
    <w:rPr>
      <w:rFonts w:asciiTheme="minorHAnsi" w:hAnsiTheme="minorHAnsi"/>
      <w:sz w:val="20"/>
      <w:szCs w:val="20"/>
    </w:rPr>
  </w:style>
  <w:style w:type="paragraph" w:styleId="ndice3">
    <w:name w:val="index 3"/>
    <w:basedOn w:val="Normal"/>
    <w:next w:val="Normal"/>
    <w:autoRedefine/>
    <w:uiPriority w:val="99"/>
    <w:unhideWhenUsed/>
    <w:rsid w:val="001B2798"/>
    <w:pPr>
      <w:ind w:left="720" w:hanging="240"/>
    </w:pPr>
    <w:rPr>
      <w:rFonts w:asciiTheme="minorHAnsi" w:hAnsiTheme="minorHAnsi"/>
      <w:sz w:val="20"/>
      <w:szCs w:val="20"/>
    </w:rPr>
  </w:style>
  <w:style w:type="paragraph" w:styleId="ndice4">
    <w:name w:val="index 4"/>
    <w:basedOn w:val="Normal"/>
    <w:next w:val="Normal"/>
    <w:autoRedefine/>
    <w:uiPriority w:val="99"/>
    <w:unhideWhenUsed/>
    <w:rsid w:val="001B2798"/>
    <w:pPr>
      <w:ind w:left="960" w:hanging="240"/>
    </w:pPr>
    <w:rPr>
      <w:rFonts w:asciiTheme="minorHAnsi" w:hAnsiTheme="minorHAnsi"/>
      <w:sz w:val="20"/>
      <w:szCs w:val="20"/>
    </w:rPr>
  </w:style>
  <w:style w:type="paragraph" w:styleId="ndice5">
    <w:name w:val="index 5"/>
    <w:basedOn w:val="Normal"/>
    <w:next w:val="Normal"/>
    <w:autoRedefine/>
    <w:uiPriority w:val="99"/>
    <w:unhideWhenUsed/>
    <w:rsid w:val="001B2798"/>
    <w:pPr>
      <w:ind w:left="1200" w:hanging="240"/>
    </w:pPr>
    <w:rPr>
      <w:rFonts w:asciiTheme="minorHAnsi" w:hAnsiTheme="minorHAnsi"/>
      <w:sz w:val="20"/>
      <w:szCs w:val="20"/>
    </w:rPr>
  </w:style>
  <w:style w:type="paragraph" w:styleId="ndice6">
    <w:name w:val="index 6"/>
    <w:basedOn w:val="Normal"/>
    <w:next w:val="Normal"/>
    <w:autoRedefine/>
    <w:uiPriority w:val="99"/>
    <w:unhideWhenUsed/>
    <w:rsid w:val="001B2798"/>
    <w:pPr>
      <w:ind w:left="1440" w:hanging="240"/>
    </w:pPr>
    <w:rPr>
      <w:rFonts w:asciiTheme="minorHAnsi" w:hAnsiTheme="minorHAnsi"/>
      <w:sz w:val="20"/>
      <w:szCs w:val="20"/>
    </w:rPr>
  </w:style>
  <w:style w:type="paragraph" w:styleId="ndice7">
    <w:name w:val="index 7"/>
    <w:basedOn w:val="Normal"/>
    <w:next w:val="Normal"/>
    <w:autoRedefine/>
    <w:uiPriority w:val="99"/>
    <w:unhideWhenUsed/>
    <w:rsid w:val="001B2798"/>
    <w:pPr>
      <w:ind w:left="1680" w:hanging="240"/>
    </w:pPr>
    <w:rPr>
      <w:rFonts w:asciiTheme="minorHAnsi" w:hAnsiTheme="minorHAnsi"/>
      <w:sz w:val="20"/>
      <w:szCs w:val="20"/>
    </w:rPr>
  </w:style>
  <w:style w:type="paragraph" w:styleId="ndice8">
    <w:name w:val="index 8"/>
    <w:basedOn w:val="Normal"/>
    <w:next w:val="Normal"/>
    <w:autoRedefine/>
    <w:uiPriority w:val="99"/>
    <w:unhideWhenUsed/>
    <w:rsid w:val="001B2798"/>
    <w:pPr>
      <w:ind w:left="1920" w:hanging="240"/>
    </w:pPr>
    <w:rPr>
      <w:rFonts w:asciiTheme="minorHAnsi" w:hAnsiTheme="minorHAnsi"/>
      <w:sz w:val="20"/>
      <w:szCs w:val="20"/>
    </w:rPr>
  </w:style>
  <w:style w:type="paragraph" w:styleId="ndice9">
    <w:name w:val="index 9"/>
    <w:basedOn w:val="Normal"/>
    <w:next w:val="Normal"/>
    <w:autoRedefine/>
    <w:uiPriority w:val="99"/>
    <w:unhideWhenUsed/>
    <w:rsid w:val="001B2798"/>
    <w:pPr>
      <w:ind w:left="2160" w:hanging="240"/>
    </w:pPr>
    <w:rPr>
      <w:rFonts w:asciiTheme="minorHAnsi" w:hAnsiTheme="minorHAnsi"/>
      <w:sz w:val="20"/>
      <w:szCs w:val="20"/>
    </w:rPr>
  </w:style>
  <w:style w:type="paragraph" w:styleId="Ttulodendice">
    <w:name w:val="index heading"/>
    <w:basedOn w:val="Normal"/>
    <w:next w:val="ndice1"/>
    <w:uiPriority w:val="99"/>
    <w:unhideWhenUsed/>
    <w:rsid w:val="001B2798"/>
    <w:pPr>
      <w:spacing w:before="120" w:after="120"/>
    </w:pPr>
    <w:rPr>
      <w:rFonts w:asciiTheme="minorHAnsi" w:hAnsiTheme="minorHAnsi"/>
      <w:i/>
      <w:sz w:val="20"/>
      <w:szCs w:val="20"/>
    </w:rPr>
  </w:style>
  <w:style w:type="character" w:styleId="Nmerodepgina">
    <w:name w:val="page number"/>
    <w:basedOn w:val="Fuentedeprrafopredeter"/>
    <w:uiPriority w:val="99"/>
    <w:semiHidden/>
    <w:unhideWhenUsed/>
    <w:rsid w:val="00A639BE"/>
  </w:style>
  <w:style w:type="paragraph" w:styleId="TDC1">
    <w:name w:val="toc 1"/>
    <w:basedOn w:val="Normal"/>
    <w:next w:val="Normal"/>
    <w:autoRedefine/>
    <w:uiPriority w:val="39"/>
    <w:unhideWhenUsed/>
    <w:rsid w:val="00EA645E"/>
    <w:pPr>
      <w:spacing w:before="120"/>
    </w:pPr>
    <w:rPr>
      <w:rFonts w:asciiTheme="minorHAnsi" w:hAnsiTheme="minorHAnsi"/>
      <w:b/>
    </w:rPr>
  </w:style>
  <w:style w:type="paragraph" w:styleId="TDC2">
    <w:name w:val="toc 2"/>
    <w:basedOn w:val="Normal"/>
    <w:next w:val="Normal"/>
    <w:autoRedefine/>
    <w:uiPriority w:val="39"/>
    <w:unhideWhenUsed/>
    <w:rsid w:val="00EA645E"/>
    <w:pPr>
      <w:ind w:left="240"/>
    </w:pPr>
    <w:rPr>
      <w:rFonts w:asciiTheme="minorHAnsi" w:hAnsiTheme="minorHAnsi"/>
      <w:b/>
      <w:sz w:val="22"/>
      <w:szCs w:val="22"/>
    </w:rPr>
  </w:style>
  <w:style w:type="paragraph" w:styleId="TDC3">
    <w:name w:val="toc 3"/>
    <w:basedOn w:val="Normal"/>
    <w:next w:val="Normal"/>
    <w:autoRedefine/>
    <w:uiPriority w:val="39"/>
    <w:unhideWhenUsed/>
    <w:rsid w:val="00EA645E"/>
    <w:pPr>
      <w:ind w:left="480"/>
    </w:pPr>
    <w:rPr>
      <w:rFonts w:asciiTheme="minorHAnsi" w:hAnsiTheme="minorHAnsi"/>
      <w:sz w:val="22"/>
      <w:szCs w:val="22"/>
    </w:rPr>
  </w:style>
  <w:style w:type="paragraph" w:styleId="TDC4">
    <w:name w:val="toc 4"/>
    <w:basedOn w:val="Normal"/>
    <w:next w:val="Normal"/>
    <w:autoRedefine/>
    <w:uiPriority w:val="39"/>
    <w:unhideWhenUsed/>
    <w:rsid w:val="00EA645E"/>
    <w:pPr>
      <w:ind w:left="720"/>
    </w:pPr>
    <w:rPr>
      <w:rFonts w:asciiTheme="minorHAnsi" w:hAnsiTheme="minorHAnsi"/>
      <w:sz w:val="20"/>
      <w:szCs w:val="20"/>
    </w:rPr>
  </w:style>
  <w:style w:type="paragraph" w:styleId="TDC5">
    <w:name w:val="toc 5"/>
    <w:basedOn w:val="Normal"/>
    <w:next w:val="Normal"/>
    <w:autoRedefine/>
    <w:uiPriority w:val="39"/>
    <w:unhideWhenUsed/>
    <w:rsid w:val="00EA645E"/>
    <w:pPr>
      <w:ind w:left="960"/>
    </w:pPr>
    <w:rPr>
      <w:rFonts w:asciiTheme="minorHAnsi" w:hAnsiTheme="minorHAnsi"/>
      <w:sz w:val="20"/>
      <w:szCs w:val="20"/>
    </w:rPr>
  </w:style>
  <w:style w:type="paragraph" w:styleId="TDC6">
    <w:name w:val="toc 6"/>
    <w:basedOn w:val="Normal"/>
    <w:next w:val="Normal"/>
    <w:autoRedefine/>
    <w:uiPriority w:val="39"/>
    <w:unhideWhenUsed/>
    <w:rsid w:val="00EA645E"/>
    <w:pPr>
      <w:ind w:left="1200"/>
    </w:pPr>
    <w:rPr>
      <w:rFonts w:asciiTheme="minorHAnsi" w:hAnsiTheme="minorHAnsi"/>
      <w:sz w:val="20"/>
      <w:szCs w:val="20"/>
    </w:rPr>
  </w:style>
  <w:style w:type="paragraph" w:styleId="TDC7">
    <w:name w:val="toc 7"/>
    <w:basedOn w:val="Normal"/>
    <w:next w:val="Normal"/>
    <w:autoRedefine/>
    <w:uiPriority w:val="39"/>
    <w:unhideWhenUsed/>
    <w:rsid w:val="00EA645E"/>
    <w:pPr>
      <w:ind w:left="1440"/>
    </w:pPr>
    <w:rPr>
      <w:rFonts w:asciiTheme="minorHAnsi" w:hAnsiTheme="minorHAnsi"/>
      <w:sz w:val="20"/>
      <w:szCs w:val="20"/>
    </w:rPr>
  </w:style>
  <w:style w:type="paragraph" w:styleId="TDC8">
    <w:name w:val="toc 8"/>
    <w:basedOn w:val="Normal"/>
    <w:next w:val="Normal"/>
    <w:autoRedefine/>
    <w:uiPriority w:val="39"/>
    <w:unhideWhenUsed/>
    <w:rsid w:val="00EA645E"/>
    <w:pPr>
      <w:ind w:left="1680"/>
    </w:pPr>
    <w:rPr>
      <w:rFonts w:asciiTheme="minorHAnsi" w:hAnsiTheme="minorHAnsi"/>
      <w:sz w:val="20"/>
      <w:szCs w:val="20"/>
    </w:rPr>
  </w:style>
  <w:style w:type="paragraph" w:styleId="TDC9">
    <w:name w:val="toc 9"/>
    <w:basedOn w:val="Normal"/>
    <w:next w:val="Normal"/>
    <w:autoRedefine/>
    <w:uiPriority w:val="39"/>
    <w:unhideWhenUsed/>
    <w:rsid w:val="00EA645E"/>
    <w:pPr>
      <w:ind w:left="1920"/>
    </w:pPr>
    <w:rPr>
      <w:rFonts w:asciiTheme="minorHAnsi" w:hAnsiTheme="minorHAnsi"/>
      <w:sz w:val="20"/>
      <w:szCs w:val="20"/>
    </w:rPr>
  </w:style>
  <w:style w:type="paragraph" w:styleId="TtuloTDC">
    <w:name w:val="TOC Heading"/>
    <w:basedOn w:val="Ttulo1"/>
    <w:next w:val="Normal"/>
    <w:uiPriority w:val="39"/>
    <w:unhideWhenUsed/>
    <w:qFormat/>
    <w:rsid w:val="00EA645E"/>
    <w:pPr>
      <w:spacing w:before="480" w:line="276" w:lineRule="auto"/>
      <w:outlineLvl w:val="9"/>
    </w:pPr>
    <w:rPr>
      <w:b/>
      <w:bCs/>
      <w:sz w:val="28"/>
      <w:szCs w:val="28"/>
      <w:lang w:val="es-ES_tradnl" w:eastAsia="es-ES"/>
    </w:rPr>
  </w:style>
  <w:style w:type="paragraph" w:styleId="Tabladeilustraciones">
    <w:name w:val="table of figures"/>
    <w:basedOn w:val="Normal"/>
    <w:next w:val="Normal"/>
    <w:uiPriority w:val="99"/>
    <w:unhideWhenUsed/>
    <w:rsid w:val="00C573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92423">
      <w:bodyDiv w:val="1"/>
      <w:marLeft w:val="0"/>
      <w:marRight w:val="0"/>
      <w:marTop w:val="0"/>
      <w:marBottom w:val="0"/>
      <w:divBdr>
        <w:top w:val="none" w:sz="0" w:space="0" w:color="auto"/>
        <w:left w:val="none" w:sz="0" w:space="0" w:color="auto"/>
        <w:bottom w:val="none" w:sz="0" w:space="0" w:color="auto"/>
        <w:right w:val="none" w:sz="0" w:space="0" w:color="auto"/>
      </w:divBdr>
    </w:div>
    <w:div w:id="10180120">
      <w:bodyDiv w:val="1"/>
      <w:marLeft w:val="0"/>
      <w:marRight w:val="0"/>
      <w:marTop w:val="0"/>
      <w:marBottom w:val="0"/>
      <w:divBdr>
        <w:top w:val="none" w:sz="0" w:space="0" w:color="auto"/>
        <w:left w:val="none" w:sz="0" w:space="0" w:color="auto"/>
        <w:bottom w:val="none" w:sz="0" w:space="0" w:color="auto"/>
        <w:right w:val="none" w:sz="0" w:space="0" w:color="auto"/>
      </w:divBdr>
    </w:div>
    <w:div w:id="18631785">
      <w:bodyDiv w:val="1"/>
      <w:marLeft w:val="0"/>
      <w:marRight w:val="0"/>
      <w:marTop w:val="0"/>
      <w:marBottom w:val="0"/>
      <w:divBdr>
        <w:top w:val="none" w:sz="0" w:space="0" w:color="auto"/>
        <w:left w:val="none" w:sz="0" w:space="0" w:color="auto"/>
        <w:bottom w:val="none" w:sz="0" w:space="0" w:color="auto"/>
        <w:right w:val="none" w:sz="0" w:space="0" w:color="auto"/>
      </w:divBdr>
    </w:div>
    <w:div w:id="18700491">
      <w:bodyDiv w:val="1"/>
      <w:marLeft w:val="0"/>
      <w:marRight w:val="0"/>
      <w:marTop w:val="0"/>
      <w:marBottom w:val="0"/>
      <w:divBdr>
        <w:top w:val="none" w:sz="0" w:space="0" w:color="auto"/>
        <w:left w:val="none" w:sz="0" w:space="0" w:color="auto"/>
        <w:bottom w:val="none" w:sz="0" w:space="0" w:color="auto"/>
        <w:right w:val="none" w:sz="0" w:space="0" w:color="auto"/>
      </w:divBdr>
    </w:div>
    <w:div w:id="25906821">
      <w:bodyDiv w:val="1"/>
      <w:marLeft w:val="0"/>
      <w:marRight w:val="0"/>
      <w:marTop w:val="0"/>
      <w:marBottom w:val="0"/>
      <w:divBdr>
        <w:top w:val="none" w:sz="0" w:space="0" w:color="auto"/>
        <w:left w:val="none" w:sz="0" w:space="0" w:color="auto"/>
        <w:bottom w:val="none" w:sz="0" w:space="0" w:color="auto"/>
        <w:right w:val="none" w:sz="0" w:space="0" w:color="auto"/>
      </w:divBdr>
    </w:div>
    <w:div w:id="37165319">
      <w:bodyDiv w:val="1"/>
      <w:marLeft w:val="0"/>
      <w:marRight w:val="0"/>
      <w:marTop w:val="0"/>
      <w:marBottom w:val="0"/>
      <w:divBdr>
        <w:top w:val="none" w:sz="0" w:space="0" w:color="auto"/>
        <w:left w:val="none" w:sz="0" w:space="0" w:color="auto"/>
        <w:bottom w:val="none" w:sz="0" w:space="0" w:color="auto"/>
        <w:right w:val="none" w:sz="0" w:space="0" w:color="auto"/>
      </w:divBdr>
    </w:div>
    <w:div w:id="42675862">
      <w:bodyDiv w:val="1"/>
      <w:marLeft w:val="0"/>
      <w:marRight w:val="0"/>
      <w:marTop w:val="0"/>
      <w:marBottom w:val="0"/>
      <w:divBdr>
        <w:top w:val="none" w:sz="0" w:space="0" w:color="auto"/>
        <w:left w:val="none" w:sz="0" w:space="0" w:color="auto"/>
        <w:bottom w:val="none" w:sz="0" w:space="0" w:color="auto"/>
        <w:right w:val="none" w:sz="0" w:space="0" w:color="auto"/>
      </w:divBdr>
    </w:div>
    <w:div w:id="49036252">
      <w:bodyDiv w:val="1"/>
      <w:marLeft w:val="0"/>
      <w:marRight w:val="0"/>
      <w:marTop w:val="0"/>
      <w:marBottom w:val="0"/>
      <w:divBdr>
        <w:top w:val="none" w:sz="0" w:space="0" w:color="auto"/>
        <w:left w:val="none" w:sz="0" w:space="0" w:color="auto"/>
        <w:bottom w:val="none" w:sz="0" w:space="0" w:color="auto"/>
        <w:right w:val="none" w:sz="0" w:space="0" w:color="auto"/>
      </w:divBdr>
    </w:div>
    <w:div w:id="49620269">
      <w:bodyDiv w:val="1"/>
      <w:marLeft w:val="0"/>
      <w:marRight w:val="0"/>
      <w:marTop w:val="0"/>
      <w:marBottom w:val="0"/>
      <w:divBdr>
        <w:top w:val="none" w:sz="0" w:space="0" w:color="auto"/>
        <w:left w:val="none" w:sz="0" w:space="0" w:color="auto"/>
        <w:bottom w:val="none" w:sz="0" w:space="0" w:color="auto"/>
        <w:right w:val="none" w:sz="0" w:space="0" w:color="auto"/>
      </w:divBdr>
    </w:div>
    <w:div w:id="82998358">
      <w:bodyDiv w:val="1"/>
      <w:marLeft w:val="0"/>
      <w:marRight w:val="0"/>
      <w:marTop w:val="0"/>
      <w:marBottom w:val="0"/>
      <w:divBdr>
        <w:top w:val="none" w:sz="0" w:space="0" w:color="auto"/>
        <w:left w:val="none" w:sz="0" w:space="0" w:color="auto"/>
        <w:bottom w:val="none" w:sz="0" w:space="0" w:color="auto"/>
        <w:right w:val="none" w:sz="0" w:space="0" w:color="auto"/>
      </w:divBdr>
    </w:div>
    <w:div w:id="93521907">
      <w:bodyDiv w:val="1"/>
      <w:marLeft w:val="0"/>
      <w:marRight w:val="0"/>
      <w:marTop w:val="0"/>
      <w:marBottom w:val="0"/>
      <w:divBdr>
        <w:top w:val="none" w:sz="0" w:space="0" w:color="auto"/>
        <w:left w:val="none" w:sz="0" w:space="0" w:color="auto"/>
        <w:bottom w:val="none" w:sz="0" w:space="0" w:color="auto"/>
        <w:right w:val="none" w:sz="0" w:space="0" w:color="auto"/>
      </w:divBdr>
    </w:div>
    <w:div w:id="107815305">
      <w:bodyDiv w:val="1"/>
      <w:marLeft w:val="0"/>
      <w:marRight w:val="0"/>
      <w:marTop w:val="0"/>
      <w:marBottom w:val="0"/>
      <w:divBdr>
        <w:top w:val="none" w:sz="0" w:space="0" w:color="auto"/>
        <w:left w:val="none" w:sz="0" w:space="0" w:color="auto"/>
        <w:bottom w:val="none" w:sz="0" w:space="0" w:color="auto"/>
        <w:right w:val="none" w:sz="0" w:space="0" w:color="auto"/>
      </w:divBdr>
    </w:div>
    <w:div w:id="120196116">
      <w:bodyDiv w:val="1"/>
      <w:marLeft w:val="0"/>
      <w:marRight w:val="0"/>
      <w:marTop w:val="0"/>
      <w:marBottom w:val="0"/>
      <w:divBdr>
        <w:top w:val="none" w:sz="0" w:space="0" w:color="auto"/>
        <w:left w:val="none" w:sz="0" w:space="0" w:color="auto"/>
        <w:bottom w:val="none" w:sz="0" w:space="0" w:color="auto"/>
        <w:right w:val="none" w:sz="0" w:space="0" w:color="auto"/>
      </w:divBdr>
    </w:div>
    <w:div w:id="125897574">
      <w:bodyDiv w:val="1"/>
      <w:marLeft w:val="0"/>
      <w:marRight w:val="0"/>
      <w:marTop w:val="0"/>
      <w:marBottom w:val="0"/>
      <w:divBdr>
        <w:top w:val="none" w:sz="0" w:space="0" w:color="auto"/>
        <w:left w:val="none" w:sz="0" w:space="0" w:color="auto"/>
        <w:bottom w:val="none" w:sz="0" w:space="0" w:color="auto"/>
        <w:right w:val="none" w:sz="0" w:space="0" w:color="auto"/>
      </w:divBdr>
    </w:div>
    <w:div w:id="128012612">
      <w:bodyDiv w:val="1"/>
      <w:marLeft w:val="0"/>
      <w:marRight w:val="0"/>
      <w:marTop w:val="0"/>
      <w:marBottom w:val="0"/>
      <w:divBdr>
        <w:top w:val="none" w:sz="0" w:space="0" w:color="auto"/>
        <w:left w:val="none" w:sz="0" w:space="0" w:color="auto"/>
        <w:bottom w:val="none" w:sz="0" w:space="0" w:color="auto"/>
        <w:right w:val="none" w:sz="0" w:space="0" w:color="auto"/>
      </w:divBdr>
    </w:div>
    <w:div w:id="142284076">
      <w:bodyDiv w:val="1"/>
      <w:marLeft w:val="0"/>
      <w:marRight w:val="0"/>
      <w:marTop w:val="0"/>
      <w:marBottom w:val="0"/>
      <w:divBdr>
        <w:top w:val="none" w:sz="0" w:space="0" w:color="auto"/>
        <w:left w:val="none" w:sz="0" w:space="0" w:color="auto"/>
        <w:bottom w:val="none" w:sz="0" w:space="0" w:color="auto"/>
        <w:right w:val="none" w:sz="0" w:space="0" w:color="auto"/>
      </w:divBdr>
    </w:div>
    <w:div w:id="147064663">
      <w:bodyDiv w:val="1"/>
      <w:marLeft w:val="0"/>
      <w:marRight w:val="0"/>
      <w:marTop w:val="0"/>
      <w:marBottom w:val="0"/>
      <w:divBdr>
        <w:top w:val="none" w:sz="0" w:space="0" w:color="auto"/>
        <w:left w:val="none" w:sz="0" w:space="0" w:color="auto"/>
        <w:bottom w:val="none" w:sz="0" w:space="0" w:color="auto"/>
        <w:right w:val="none" w:sz="0" w:space="0" w:color="auto"/>
      </w:divBdr>
    </w:div>
    <w:div w:id="148331660">
      <w:bodyDiv w:val="1"/>
      <w:marLeft w:val="0"/>
      <w:marRight w:val="0"/>
      <w:marTop w:val="0"/>
      <w:marBottom w:val="0"/>
      <w:divBdr>
        <w:top w:val="none" w:sz="0" w:space="0" w:color="auto"/>
        <w:left w:val="none" w:sz="0" w:space="0" w:color="auto"/>
        <w:bottom w:val="none" w:sz="0" w:space="0" w:color="auto"/>
        <w:right w:val="none" w:sz="0" w:space="0" w:color="auto"/>
      </w:divBdr>
    </w:div>
    <w:div w:id="158161634">
      <w:bodyDiv w:val="1"/>
      <w:marLeft w:val="0"/>
      <w:marRight w:val="0"/>
      <w:marTop w:val="0"/>
      <w:marBottom w:val="0"/>
      <w:divBdr>
        <w:top w:val="none" w:sz="0" w:space="0" w:color="auto"/>
        <w:left w:val="none" w:sz="0" w:space="0" w:color="auto"/>
        <w:bottom w:val="none" w:sz="0" w:space="0" w:color="auto"/>
        <w:right w:val="none" w:sz="0" w:space="0" w:color="auto"/>
      </w:divBdr>
    </w:div>
    <w:div w:id="163251620">
      <w:bodyDiv w:val="1"/>
      <w:marLeft w:val="0"/>
      <w:marRight w:val="0"/>
      <w:marTop w:val="0"/>
      <w:marBottom w:val="0"/>
      <w:divBdr>
        <w:top w:val="none" w:sz="0" w:space="0" w:color="auto"/>
        <w:left w:val="none" w:sz="0" w:space="0" w:color="auto"/>
        <w:bottom w:val="none" w:sz="0" w:space="0" w:color="auto"/>
        <w:right w:val="none" w:sz="0" w:space="0" w:color="auto"/>
      </w:divBdr>
    </w:div>
    <w:div w:id="167596983">
      <w:bodyDiv w:val="1"/>
      <w:marLeft w:val="0"/>
      <w:marRight w:val="0"/>
      <w:marTop w:val="0"/>
      <w:marBottom w:val="0"/>
      <w:divBdr>
        <w:top w:val="none" w:sz="0" w:space="0" w:color="auto"/>
        <w:left w:val="none" w:sz="0" w:space="0" w:color="auto"/>
        <w:bottom w:val="none" w:sz="0" w:space="0" w:color="auto"/>
        <w:right w:val="none" w:sz="0" w:space="0" w:color="auto"/>
      </w:divBdr>
    </w:div>
    <w:div w:id="168956280">
      <w:bodyDiv w:val="1"/>
      <w:marLeft w:val="0"/>
      <w:marRight w:val="0"/>
      <w:marTop w:val="0"/>
      <w:marBottom w:val="0"/>
      <w:divBdr>
        <w:top w:val="none" w:sz="0" w:space="0" w:color="auto"/>
        <w:left w:val="none" w:sz="0" w:space="0" w:color="auto"/>
        <w:bottom w:val="none" w:sz="0" w:space="0" w:color="auto"/>
        <w:right w:val="none" w:sz="0" w:space="0" w:color="auto"/>
      </w:divBdr>
    </w:div>
    <w:div w:id="172230814">
      <w:bodyDiv w:val="1"/>
      <w:marLeft w:val="0"/>
      <w:marRight w:val="0"/>
      <w:marTop w:val="0"/>
      <w:marBottom w:val="0"/>
      <w:divBdr>
        <w:top w:val="none" w:sz="0" w:space="0" w:color="auto"/>
        <w:left w:val="none" w:sz="0" w:space="0" w:color="auto"/>
        <w:bottom w:val="none" w:sz="0" w:space="0" w:color="auto"/>
        <w:right w:val="none" w:sz="0" w:space="0" w:color="auto"/>
      </w:divBdr>
    </w:div>
    <w:div w:id="176312613">
      <w:bodyDiv w:val="1"/>
      <w:marLeft w:val="0"/>
      <w:marRight w:val="0"/>
      <w:marTop w:val="0"/>
      <w:marBottom w:val="0"/>
      <w:divBdr>
        <w:top w:val="none" w:sz="0" w:space="0" w:color="auto"/>
        <w:left w:val="none" w:sz="0" w:space="0" w:color="auto"/>
        <w:bottom w:val="none" w:sz="0" w:space="0" w:color="auto"/>
        <w:right w:val="none" w:sz="0" w:space="0" w:color="auto"/>
      </w:divBdr>
    </w:div>
    <w:div w:id="184632588">
      <w:bodyDiv w:val="1"/>
      <w:marLeft w:val="0"/>
      <w:marRight w:val="0"/>
      <w:marTop w:val="0"/>
      <w:marBottom w:val="0"/>
      <w:divBdr>
        <w:top w:val="none" w:sz="0" w:space="0" w:color="auto"/>
        <w:left w:val="none" w:sz="0" w:space="0" w:color="auto"/>
        <w:bottom w:val="none" w:sz="0" w:space="0" w:color="auto"/>
        <w:right w:val="none" w:sz="0" w:space="0" w:color="auto"/>
      </w:divBdr>
    </w:div>
    <w:div w:id="202525272">
      <w:bodyDiv w:val="1"/>
      <w:marLeft w:val="0"/>
      <w:marRight w:val="0"/>
      <w:marTop w:val="0"/>
      <w:marBottom w:val="0"/>
      <w:divBdr>
        <w:top w:val="none" w:sz="0" w:space="0" w:color="auto"/>
        <w:left w:val="none" w:sz="0" w:space="0" w:color="auto"/>
        <w:bottom w:val="none" w:sz="0" w:space="0" w:color="auto"/>
        <w:right w:val="none" w:sz="0" w:space="0" w:color="auto"/>
      </w:divBdr>
    </w:div>
    <w:div w:id="205921213">
      <w:bodyDiv w:val="1"/>
      <w:marLeft w:val="0"/>
      <w:marRight w:val="0"/>
      <w:marTop w:val="0"/>
      <w:marBottom w:val="0"/>
      <w:divBdr>
        <w:top w:val="none" w:sz="0" w:space="0" w:color="auto"/>
        <w:left w:val="none" w:sz="0" w:space="0" w:color="auto"/>
        <w:bottom w:val="none" w:sz="0" w:space="0" w:color="auto"/>
        <w:right w:val="none" w:sz="0" w:space="0" w:color="auto"/>
      </w:divBdr>
    </w:div>
    <w:div w:id="211773430">
      <w:bodyDiv w:val="1"/>
      <w:marLeft w:val="0"/>
      <w:marRight w:val="0"/>
      <w:marTop w:val="0"/>
      <w:marBottom w:val="0"/>
      <w:divBdr>
        <w:top w:val="none" w:sz="0" w:space="0" w:color="auto"/>
        <w:left w:val="none" w:sz="0" w:space="0" w:color="auto"/>
        <w:bottom w:val="none" w:sz="0" w:space="0" w:color="auto"/>
        <w:right w:val="none" w:sz="0" w:space="0" w:color="auto"/>
      </w:divBdr>
    </w:div>
    <w:div w:id="217784572">
      <w:bodyDiv w:val="1"/>
      <w:marLeft w:val="0"/>
      <w:marRight w:val="0"/>
      <w:marTop w:val="0"/>
      <w:marBottom w:val="0"/>
      <w:divBdr>
        <w:top w:val="none" w:sz="0" w:space="0" w:color="auto"/>
        <w:left w:val="none" w:sz="0" w:space="0" w:color="auto"/>
        <w:bottom w:val="none" w:sz="0" w:space="0" w:color="auto"/>
        <w:right w:val="none" w:sz="0" w:space="0" w:color="auto"/>
      </w:divBdr>
    </w:div>
    <w:div w:id="217909199">
      <w:bodyDiv w:val="1"/>
      <w:marLeft w:val="0"/>
      <w:marRight w:val="0"/>
      <w:marTop w:val="0"/>
      <w:marBottom w:val="0"/>
      <w:divBdr>
        <w:top w:val="none" w:sz="0" w:space="0" w:color="auto"/>
        <w:left w:val="none" w:sz="0" w:space="0" w:color="auto"/>
        <w:bottom w:val="none" w:sz="0" w:space="0" w:color="auto"/>
        <w:right w:val="none" w:sz="0" w:space="0" w:color="auto"/>
      </w:divBdr>
    </w:div>
    <w:div w:id="225801389">
      <w:bodyDiv w:val="1"/>
      <w:marLeft w:val="0"/>
      <w:marRight w:val="0"/>
      <w:marTop w:val="0"/>
      <w:marBottom w:val="0"/>
      <w:divBdr>
        <w:top w:val="none" w:sz="0" w:space="0" w:color="auto"/>
        <w:left w:val="none" w:sz="0" w:space="0" w:color="auto"/>
        <w:bottom w:val="none" w:sz="0" w:space="0" w:color="auto"/>
        <w:right w:val="none" w:sz="0" w:space="0" w:color="auto"/>
      </w:divBdr>
    </w:div>
    <w:div w:id="232590343">
      <w:bodyDiv w:val="1"/>
      <w:marLeft w:val="0"/>
      <w:marRight w:val="0"/>
      <w:marTop w:val="0"/>
      <w:marBottom w:val="0"/>
      <w:divBdr>
        <w:top w:val="none" w:sz="0" w:space="0" w:color="auto"/>
        <w:left w:val="none" w:sz="0" w:space="0" w:color="auto"/>
        <w:bottom w:val="none" w:sz="0" w:space="0" w:color="auto"/>
        <w:right w:val="none" w:sz="0" w:space="0" w:color="auto"/>
      </w:divBdr>
    </w:div>
    <w:div w:id="237445295">
      <w:bodyDiv w:val="1"/>
      <w:marLeft w:val="0"/>
      <w:marRight w:val="0"/>
      <w:marTop w:val="0"/>
      <w:marBottom w:val="0"/>
      <w:divBdr>
        <w:top w:val="none" w:sz="0" w:space="0" w:color="auto"/>
        <w:left w:val="none" w:sz="0" w:space="0" w:color="auto"/>
        <w:bottom w:val="none" w:sz="0" w:space="0" w:color="auto"/>
        <w:right w:val="none" w:sz="0" w:space="0" w:color="auto"/>
      </w:divBdr>
      <w:divsChild>
        <w:div w:id="495994064">
          <w:marLeft w:val="0"/>
          <w:marRight w:val="0"/>
          <w:marTop w:val="0"/>
          <w:marBottom w:val="0"/>
          <w:divBdr>
            <w:top w:val="none" w:sz="0" w:space="0" w:color="auto"/>
            <w:left w:val="none" w:sz="0" w:space="0" w:color="auto"/>
            <w:bottom w:val="none" w:sz="0" w:space="0" w:color="auto"/>
            <w:right w:val="none" w:sz="0" w:space="0" w:color="auto"/>
          </w:divBdr>
          <w:divsChild>
            <w:div w:id="1425806301">
              <w:marLeft w:val="0"/>
              <w:marRight w:val="0"/>
              <w:marTop w:val="0"/>
              <w:marBottom w:val="0"/>
              <w:divBdr>
                <w:top w:val="none" w:sz="0" w:space="0" w:color="auto"/>
                <w:left w:val="none" w:sz="0" w:space="0" w:color="auto"/>
                <w:bottom w:val="none" w:sz="0" w:space="0" w:color="auto"/>
                <w:right w:val="none" w:sz="0" w:space="0" w:color="auto"/>
              </w:divBdr>
              <w:divsChild>
                <w:div w:id="1430127205">
                  <w:marLeft w:val="0"/>
                  <w:marRight w:val="0"/>
                  <w:marTop w:val="0"/>
                  <w:marBottom w:val="0"/>
                  <w:divBdr>
                    <w:top w:val="none" w:sz="0" w:space="0" w:color="auto"/>
                    <w:left w:val="none" w:sz="0" w:space="0" w:color="auto"/>
                    <w:bottom w:val="none" w:sz="0" w:space="0" w:color="auto"/>
                    <w:right w:val="none" w:sz="0" w:space="0" w:color="auto"/>
                  </w:divBdr>
                  <w:divsChild>
                    <w:div w:id="1702508767">
                      <w:marLeft w:val="0"/>
                      <w:marRight w:val="0"/>
                      <w:marTop w:val="0"/>
                      <w:marBottom w:val="0"/>
                      <w:divBdr>
                        <w:top w:val="none" w:sz="0" w:space="0" w:color="auto"/>
                        <w:left w:val="none" w:sz="0" w:space="0" w:color="auto"/>
                        <w:bottom w:val="none" w:sz="0" w:space="0" w:color="auto"/>
                        <w:right w:val="none" w:sz="0" w:space="0" w:color="auto"/>
                      </w:divBdr>
                      <w:divsChild>
                        <w:div w:id="833567767">
                          <w:marLeft w:val="0"/>
                          <w:marRight w:val="0"/>
                          <w:marTop w:val="0"/>
                          <w:marBottom w:val="0"/>
                          <w:divBdr>
                            <w:top w:val="none" w:sz="0" w:space="0" w:color="auto"/>
                            <w:left w:val="none" w:sz="0" w:space="0" w:color="auto"/>
                            <w:bottom w:val="none" w:sz="0" w:space="0" w:color="auto"/>
                            <w:right w:val="none" w:sz="0" w:space="0" w:color="auto"/>
                          </w:divBdr>
                          <w:divsChild>
                            <w:div w:id="2142796880">
                              <w:marLeft w:val="0"/>
                              <w:marRight w:val="0"/>
                              <w:marTop w:val="0"/>
                              <w:marBottom w:val="0"/>
                              <w:divBdr>
                                <w:top w:val="none" w:sz="0" w:space="0" w:color="auto"/>
                                <w:left w:val="none" w:sz="0" w:space="0" w:color="auto"/>
                                <w:bottom w:val="none" w:sz="0" w:space="0" w:color="auto"/>
                                <w:right w:val="none" w:sz="0" w:space="0" w:color="auto"/>
                              </w:divBdr>
                              <w:divsChild>
                                <w:div w:id="2005550915">
                                  <w:marLeft w:val="0"/>
                                  <w:marRight w:val="0"/>
                                  <w:marTop w:val="0"/>
                                  <w:marBottom w:val="0"/>
                                  <w:divBdr>
                                    <w:top w:val="none" w:sz="0" w:space="0" w:color="auto"/>
                                    <w:left w:val="none" w:sz="0" w:space="0" w:color="auto"/>
                                    <w:bottom w:val="none" w:sz="0" w:space="0" w:color="auto"/>
                                    <w:right w:val="none" w:sz="0" w:space="0" w:color="auto"/>
                                  </w:divBdr>
                                  <w:divsChild>
                                    <w:div w:id="871070431">
                                      <w:marLeft w:val="0"/>
                                      <w:marRight w:val="0"/>
                                      <w:marTop w:val="0"/>
                                      <w:marBottom w:val="0"/>
                                      <w:divBdr>
                                        <w:top w:val="none" w:sz="0" w:space="0" w:color="auto"/>
                                        <w:left w:val="none" w:sz="0" w:space="0" w:color="auto"/>
                                        <w:bottom w:val="none" w:sz="0" w:space="0" w:color="auto"/>
                                        <w:right w:val="none" w:sz="0" w:space="0" w:color="auto"/>
                                      </w:divBdr>
                                      <w:divsChild>
                                        <w:div w:id="1111171596">
                                          <w:marLeft w:val="0"/>
                                          <w:marRight w:val="0"/>
                                          <w:marTop w:val="0"/>
                                          <w:marBottom w:val="0"/>
                                          <w:divBdr>
                                            <w:top w:val="none" w:sz="0" w:space="0" w:color="auto"/>
                                            <w:left w:val="none" w:sz="0" w:space="0" w:color="auto"/>
                                            <w:bottom w:val="none" w:sz="0" w:space="0" w:color="auto"/>
                                            <w:right w:val="none" w:sz="0" w:space="0" w:color="auto"/>
                                          </w:divBdr>
                                          <w:divsChild>
                                            <w:div w:id="117191145">
                                              <w:marLeft w:val="0"/>
                                              <w:marRight w:val="0"/>
                                              <w:marTop w:val="0"/>
                                              <w:marBottom w:val="120"/>
                                              <w:divBdr>
                                                <w:top w:val="none" w:sz="0" w:space="0" w:color="auto"/>
                                                <w:left w:val="none" w:sz="0" w:space="0" w:color="auto"/>
                                                <w:bottom w:val="none" w:sz="0" w:space="0" w:color="auto"/>
                                                <w:right w:val="none" w:sz="0" w:space="0" w:color="auto"/>
                                              </w:divBdr>
                                              <w:divsChild>
                                                <w:div w:id="1008558097">
                                                  <w:marLeft w:val="0"/>
                                                  <w:marRight w:val="0"/>
                                                  <w:marTop w:val="0"/>
                                                  <w:marBottom w:val="0"/>
                                                  <w:divBdr>
                                                    <w:top w:val="none" w:sz="0" w:space="0" w:color="auto"/>
                                                    <w:left w:val="none" w:sz="0" w:space="0" w:color="auto"/>
                                                    <w:bottom w:val="none" w:sz="0" w:space="0" w:color="auto"/>
                                                    <w:right w:val="none" w:sz="0" w:space="0" w:color="auto"/>
                                                  </w:divBdr>
                                                  <w:divsChild>
                                                    <w:div w:id="13450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4930974">
          <w:marLeft w:val="0"/>
          <w:marRight w:val="0"/>
          <w:marTop w:val="0"/>
          <w:marBottom w:val="0"/>
          <w:divBdr>
            <w:top w:val="none" w:sz="0" w:space="0" w:color="auto"/>
            <w:left w:val="none" w:sz="0" w:space="0" w:color="auto"/>
            <w:bottom w:val="none" w:sz="0" w:space="0" w:color="auto"/>
            <w:right w:val="none" w:sz="0" w:space="0" w:color="auto"/>
          </w:divBdr>
          <w:divsChild>
            <w:div w:id="577135796">
              <w:marLeft w:val="0"/>
              <w:marRight w:val="0"/>
              <w:marTop w:val="0"/>
              <w:marBottom w:val="0"/>
              <w:divBdr>
                <w:top w:val="none" w:sz="0" w:space="0" w:color="auto"/>
                <w:left w:val="none" w:sz="0" w:space="0" w:color="auto"/>
                <w:bottom w:val="none" w:sz="0" w:space="0" w:color="auto"/>
                <w:right w:val="none" w:sz="0" w:space="0" w:color="auto"/>
              </w:divBdr>
              <w:divsChild>
                <w:div w:id="988750077">
                  <w:marLeft w:val="0"/>
                  <w:marRight w:val="0"/>
                  <w:marTop w:val="0"/>
                  <w:marBottom w:val="0"/>
                  <w:divBdr>
                    <w:top w:val="none" w:sz="0" w:space="0" w:color="auto"/>
                    <w:left w:val="none" w:sz="0" w:space="0" w:color="auto"/>
                    <w:bottom w:val="none" w:sz="0" w:space="0" w:color="auto"/>
                    <w:right w:val="none" w:sz="0" w:space="0" w:color="auto"/>
                  </w:divBdr>
                  <w:divsChild>
                    <w:div w:id="1068070588">
                      <w:marLeft w:val="0"/>
                      <w:marRight w:val="0"/>
                      <w:marTop w:val="0"/>
                      <w:marBottom w:val="0"/>
                      <w:divBdr>
                        <w:top w:val="none" w:sz="0" w:space="0" w:color="auto"/>
                        <w:left w:val="none" w:sz="0" w:space="0" w:color="auto"/>
                        <w:bottom w:val="none" w:sz="0" w:space="0" w:color="auto"/>
                        <w:right w:val="none" w:sz="0" w:space="0" w:color="auto"/>
                      </w:divBdr>
                      <w:divsChild>
                        <w:div w:id="1540169291">
                          <w:marLeft w:val="0"/>
                          <w:marRight w:val="0"/>
                          <w:marTop w:val="0"/>
                          <w:marBottom w:val="0"/>
                          <w:divBdr>
                            <w:top w:val="none" w:sz="0" w:space="0" w:color="auto"/>
                            <w:left w:val="none" w:sz="0" w:space="0" w:color="auto"/>
                            <w:bottom w:val="none" w:sz="0" w:space="0" w:color="auto"/>
                            <w:right w:val="none" w:sz="0" w:space="0" w:color="auto"/>
                          </w:divBdr>
                          <w:divsChild>
                            <w:div w:id="1438017532">
                              <w:marLeft w:val="0"/>
                              <w:marRight w:val="0"/>
                              <w:marTop w:val="0"/>
                              <w:marBottom w:val="0"/>
                              <w:divBdr>
                                <w:top w:val="none" w:sz="0" w:space="0" w:color="auto"/>
                                <w:left w:val="none" w:sz="0" w:space="0" w:color="auto"/>
                                <w:bottom w:val="none" w:sz="0" w:space="0" w:color="auto"/>
                                <w:right w:val="none" w:sz="0" w:space="0" w:color="auto"/>
                              </w:divBdr>
                              <w:divsChild>
                                <w:div w:id="353112764">
                                  <w:marLeft w:val="0"/>
                                  <w:marRight w:val="0"/>
                                  <w:marTop w:val="0"/>
                                  <w:marBottom w:val="0"/>
                                  <w:divBdr>
                                    <w:top w:val="none" w:sz="0" w:space="0" w:color="auto"/>
                                    <w:left w:val="none" w:sz="0" w:space="0" w:color="auto"/>
                                    <w:bottom w:val="none" w:sz="0" w:space="0" w:color="auto"/>
                                    <w:right w:val="none" w:sz="0" w:space="0" w:color="auto"/>
                                  </w:divBdr>
                                  <w:divsChild>
                                    <w:div w:id="184504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2767289">
      <w:bodyDiv w:val="1"/>
      <w:marLeft w:val="0"/>
      <w:marRight w:val="0"/>
      <w:marTop w:val="0"/>
      <w:marBottom w:val="0"/>
      <w:divBdr>
        <w:top w:val="none" w:sz="0" w:space="0" w:color="auto"/>
        <w:left w:val="none" w:sz="0" w:space="0" w:color="auto"/>
        <w:bottom w:val="none" w:sz="0" w:space="0" w:color="auto"/>
        <w:right w:val="none" w:sz="0" w:space="0" w:color="auto"/>
      </w:divBdr>
    </w:div>
    <w:div w:id="242841538">
      <w:bodyDiv w:val="1"/>
      <w:marLeft w:val="0"/>
      <w:marRight w:val="0"/>
      <w:marTop w:val="0"/>
      <w:marBottom w:val="0"/>
      <w:divBdr>
        <w:top w:val="none" w:sz="0" w:space="0" w:color="auto"/>
        <w:left w:val="none" w:sz="0" w:space="0" w:color="auto"/>
        <w:bottom w:val="none" w:sz="0" w:space="0" w:color="auto"/>
        <w:right w:val="none" w:sz="0" w:space="0" w:color="auto"/>
      </w:divBdr>
    </w:div>
    <w:div w:id="244650235">
      <w:bodyDiv w:val="1"/>
      <w:marLeft w:val="0"/>
      <w:marRight w:val="0"/>
      <w:marTop w:val="0"/>
      <w:marBottom w:val="0"/>
      <w:divBdr>
        <w:top w:val="none" w:sz="0" w:space="0" w:color="auto"/>
        <w:left w:val="none" w:sz="0" w:space="0" w:color="auto"/>
        <w:bottom w:val="none" w:sz="0" w:space="0" w:color="auto"/>
        <w:right w:val="none" w:sz="0" w:space="0" w:color="auto"/>
      </w:divBdr>
    </w:div>
    <w:div w:id="248319274">
      <w:bodyDiv w:val="1"/>
      <w:marLeft w:val="0"/>
      <w:marRight w:val="0"/>
      <w:marTop w:val="0"/>
      <w:marBottom w:val="0"/>
      <w:divBdr>
        <w:top w:val="none" w:sz="0" w:space="0" w:color="auto"/>
        <w:left w:val="none" w:sz="0" w:space="0" w:color="auto"/>
        <w:bottom w:val="none" w:sz="0" w:space="0" w:color="auto"/>
        <w:right w:val="none" w:sz="0" w:space="0" w:color="auto"/>
      </w:divBdr>
    </w:div>
    <w:div w:id="253244632">
      <w:bodyDiv w:val="1"/>
      <w:marLeft w:val="0"/>
      <w:marRight w:val="0"/>
      <w:marTop w:val="0"/>
      <w:marBottom w:val="0"/>
      <w:divBdr>
        <w:top w:val="none" w:sz="0" w:space="0" w:color="auto"/>
        <w:left w:val="none" w:sz="0" w:space="0" w:color="auto"/>
        <w:bottom w:val="none" w:sz="0" w:space="0" w:color="auto"/>
        <w:right w:val="none" w:sz="0" w:space="0" w:color="auto"/>
      </w:divBdr>
    </w:div>
    <w:div w:id="259261456">
      <w:bodyDiv w:val="1"/>
      <w:marLeft w:val="0"/>
      <w:marRight w:val="0"/>
      <w:marTop w:val="0"/>
      <w:marBottom w:val="0"/>
      <w:divBdr>
        <w:top w:val="none" w:sz="0" w:space="0" w:color="auto"/>
        <w:left w:val="none" w:sz="0" w:space="0" w:color="auto"/>
        <w:bottom w:val="none" w:sz="0" w:space="0" w:color="auto"/>
        <w:right w:val="none" w:sz="0" w:space="0" w:color="auto"/>
      </w:divBdr>
    </w:div>
    <w:div w:id="259338720">
      <w:bodyDiv w:val="1"/>
      <w:marLeft w:val="0"/>
      <w:marRight w:val="0"/>
      <w:marTop w:val="0"/>
      <w:marBottom w:val="0"/>
      <w:divBdr>
        <w:top w:val="none" w:sz="0" w:space="0" w:color="auto"/>
        <w:left w:val="none" w:sz="0" w:space="0" w:color="auto"/>
        <w:bottom w:val="none" w:sz="0" w:space="0" w:color="auto"/>
        <w:right w:val="none" w:sz="0" w:space="0" w:color="auto"/>
      </w:divBdr>
    </w:div>
    <w:div w:id="259607668">
      <w:bodyDiv w:val="1"/>
      <w:marLeft w:val="0"/>
      <w:marRight w:val="0"/>
      <w:marTop w:val="0"/>
      <w:marBottom w:val="0"/>
      <w:divBdr>
        <w:top w:val="none" w:sz="0" w:space="0" w:color="auto"/>
        <w:left w:val="none" w:sz="0" w:space="0" w:color="auto"/>
        <w:bottom w:val="none" w:sz="0" w:space="0" w:color="auto"/>
        <w:right w:val="none" w:sz="0" w:space="0" w:color="auto"/>
      </w:divBdr>
    </w:div>
    <w:div w:id="267392169">
      <w:bodyDiv w:val="1"/>
      <w:marLeft w:val="0"/>
      <w:marRight w:val="0"/>
      <w:marTop w:val="0"/>
      <w:marBottom w:val="0"/>
      <w:divBdr>
        <w:top w:val="none" w:sz="0" w:space="0" w:color="auto"/>
        <w:left w:val="none" w:sz="0" w:space="0" w:color="auto"/>
        <w:bottom w:val="none" w:sz="0" w:space="0" w:color="auto"/>
        <w:right w:val="none" w:sz="0" w:space="0" w:color="auto"/>
      </w:divBdr>
    </w:div>
    <w:div w:id="271085534">
      <w:bodyDiv w:val="1"/>
      <w:marLeft w:val="0"/>
      <w:marRight w:val="0"/>
      <w:marTop w:val="0"/>
      <w:marBottom w:val="0"/>
      <w:divBdr>
        <w:top w:val="none" w:sz="0" w:space="0" w:color="auto"/>
        <w:left w:val="none" w:sz="0" w:space="0" w:color="auto"/>
        <w:bottom w:val="none" w:sz="0" w:space="0" w:color="auto"/>
        <w:right w:val="none" w:sz="0" w:space="0" w:color="auto"/>
      </w:divBdr>
    </w:div>
    <w:div w:id="272060865">
      <w:bodyDiv w:val="1"/>
      <w:marLeft w:val="0"/>
      <w:marRight w:val="0"/>
      <w:marTop w:val="0"/>
      <w:marBottom w:val="0"/>
      <w:divBdr>
        <w:top w:val="none" w:sz="0" w:space="0" w:color="auto"/>
        <w:left w:val="none" w:sz="0" w:space="0" w:color="auto"/>
        <w:bottom w:val="none" w:sz="0" w:space="0" w:color="auto"/>
        <w:right w:val="none" w:sz="0" w:space="0" w:color="auto"/>
      </w:divBdr>
    </w:div>
    <w:div w:id="280840243">
      <w:bodyDiv w:val="1"/>
      <w:marLeft w:val="0"/>
      <w:marRight w:val="0"/>
      <w:marTop w:val="0"/>
      <w:marBottom w:val="0"/>
      <w:divBdr>
        <w:top w:val="none" w:sz="0" w:space="0" w:color="auto"/>
        <w:left w:val="none" w:sz="0" w:space="0" w:color="auto"/>
        <w:bottom w:val="none" w:sz="0" w:space="0" w:color="auto"/>
        <w:right w:val="none" w:sz="0" w:space="0" w:color="auto"/>
      </w:divBdr>
    </w:div>
    <w:div w:id="282269541">
      <w:bodyDiv w:val="1"/>
      <w:marLeft w:val="0"/>
      <w:marRight w:val="0"/>
      <w:marTop w:val="0"/>
      <w:marBottom w:val="0"/>
      <w:divBdr>
        <w:top w:val="none" w:sz="0" w:space="0" w:color="auto"/>
        <w:left w:val="none" w:sz="0" w:space="0" w:color="auto"/>
        <w:bottom w:val="none" w:sz="0" w:space="0" w:color="auto"/>
        <w:right w:val="none" w:sz="0" w:space="0" w:color="auto"/>
      </w:divBdr>
    </w:div>
    <w:div w:id="292488601">
      <w:bodyDiv w:val="1"/>
      <w:marLeft w:val="0"/>
      <w:marRight w:val="0"/>
      <w:marTop w:val="0"/>
      <w:marBottom w:val="0"/>
      <w:divBdr>
        <w:top w:val="none" w:sz="0" w:space="0" w:color="auto"/>
        <w:left w:val="none" w:sz="0" w:space="0" w:color="auto"/>
        <w:bottom w:val="none" w:sz="0" w:space="0" w:color="auto"/>
        <w:right w:val="none" w:sz="0" w:space="0" w:color="auto"/>
      </w:divBdr>
    </w:div>
    <w:div w:id="293487945">
      <w:bodyDiv w:val="1"/>
      <w:marLeft w:val="0"/>
      <w:marRight w:val="0"/>
      <w:marTop w:val="0"/>
      <w:marBottom w:val="0"/>
      <w:divBdr>
        <w:top w:val="none" w:sz="0" w:space="0" w:color="auto"/>
        <w:left w:val="none" w:sz="0" w:space="0" w:color="auto"/>
        <w:bottom w:val="none" w:sz="0" w:space="0" w:color="auto"/>
        <w:right w:val="none" w:sz="0" w:space="0" w:color="auto"/>
      </w:divBdr>
    </w:div>
    <w:div w:id="295911308">
      <w:bodyDiv w:val="1"/>
      <w:marLeft w:val="0"/>
      <w:marRight w:val="0"/>
      <w:marTop w:val="0"/>
      <w:marBottom w:val="0"/>
      <w:divBdr>
        <w:top w:val="none" w:sz="0" w:space="0" w:color="auto"/>
        <w:left w:val="none" w:sz="0" w:space="0" w:color="auto"/>
        <w:bottom w:val="none" w:sz="0" w:space="0" w:color="auto"/>
        <w:right w:val="none" w:sz="0" w:space="0" w:color="auto"/>
      </w:divBdr>
    </w:div>
    <w:div w:id="300383358">
      <w:bodyDiv w:val="1"/>
      <w:marLeft w:val="0"/>
      <w:marRight w:val="0"/>
      <w:marTop w:val="0"/>
      <w:marBottom w:val="0"/>
      <w:divBdr>
        <w:top w:val="none" w:sz="0" w:space="0" w:color="auto"/>
        <w:left w:val="none" w:sz="0" w:space="0" w:color="auto"/>
        <w:bottom w:val="none" w:sz="0" w:space="0" w:color="auto"/>
        <w:right w:val="none" w:sz="0" w:space="0" w:color="auto"/>
      </w:divBdr>
    </w:div>
    <w:div w:id="301229840">
      <w:bodyDiv w:val="1"/>
      <w:marLeft w:val="0"/>
      <w:marRight w:val="0"/>
      <w:marTop w:val="0"/>
      <w:marBottom w:val="0"/>
      <w:divBdr>
        <w:top w:val="none" w:sz="0" w:space="0" w:color="auto"/>
        <w:left w:val="none" w:sz="0" w:space="0" w:color="auto"/>
        <w:bottom w:val="none" w:sz="0" w:space="0" w:color="auto"/>
        <w:right w:val="none" w:sz="0" w:space="0" w:color="auto"/>
      </w:divBdr>
    </w:div>
    <w:div w:id="310912378">
      <w:bodyDiv w:val="1"/>
      <w:marLeft w:val="0"/>
      <w:marRight w:val="0"/>
      <w:marTop w:val="0"/>
      <w:marBottom w:val="0"/>
      <w:divBdr>
        <w:top w:val="none" w:sz="0" w:space="0" w:color="auto"/>
        <w:left w:val="none" w:sz="0" w:space="0" w:color="auto"/>
        <w:bottom w:val="none" w:sz="0" w:space="0" w:color="auto"/>
        <w:right w:val="none" w:sz="0" w:space="0" w:color="auto"/>
      </w:divBdr>
    </w:div>
    <w:div w:id="318113877">
      <w:bodyDiv w:val="1"/>
      <w:marLeft w:val="0"/>
      <w:marRight w:val="0"/>
      <w:marTop w:val="0"/>
      <w:marBottom w:val="0"/>
      <w:divBdr>
        <w:top w:val="none" w:sz="0" w:space="0" w:color="auto"/>
        <w:left w:val="none" w:sz="0" w:space="0" w:color="auto"/>
        <w:bottom w:val="none" w:sz="0" w:space="0" w:color="auto"/>
        <w:right w:val="none" w:sz="0" w:space="0" w:color="auto"/>
      </w:divBdr>
    </w:div>
    <w:div w:id="328410637">
      <w:bodyDiv w:val="1"/>
      <w:marLeft w:val="0"/>
      <w:marRight w:val="0"/>
      <w:marTop w:val="0"/>
      <w:marBottom w:val="0"/>
      <w:divBdr>
        <w:top w:val="none" w:sz="0" w:space="0" w:color="auto"/>
        <w:left w:val="none" w:sz="0" w:space="0" w:color="auto"/>
        <w:bottom w:val="none" w:sz="0" w:space="0" w:color="auto"/>
        <w:right w:val="none" w:sz="0" w:space="0" w:color="auto"/>
      </w:divBdr>
    </w:div>
    <w:div w:id="331026340">
      <w:bodyDiv w:val="1"/>
      <w:marLeft w:val="0"/>
      <w:marRight w:val="0"/>
      <w:marTop w:val="0"/>
      <w:marBottom w:val="0"/>
      <w:divBdr>
        <w:top w:val="none" w:sz="0" w:space="0" w:color="auto"/>
        <w:left w:val="none" w:sz="0" w:space="0" w:color="auto"/>
        <w:bottom w:val="none" w:sz="0" w:space="0" w:color="auto"/>
        <w:right w:val="none" w:sz="0" w:space="0" w:color="auto"/>
      </w:divBdr>
    </w:div>
    <w:div w:id="339043050">
      <w:bodyDiv w:val="1"/>
      <w:marLeft w:val="0"/>
      <w:marRight w:val="0"/>
      <w:marTop w:val="0"/>
      <w:marBottom w:val="0"/>
      <w:divBdr>
        <w:top w:val="none" w:sz="0" w:space="0" w:color="auto"/>
        <w:left w:val="none" w:sz="0" w:space="0" w:color="auto"/>
        <w:bottom w:val="none" w:sz="0" w:space="0" w:color="auto"/>
        <w:right w:val="none" w:sz="0" w:space="0" w:color="auto"/>
      </w:divBdr>
    </w:div>
    <w:div w:id="346713086">
      <w:bodyDiv w:val="1"/>
      <w:marLeft w:val="0"/>
      <w:marRight w:val="0"/>
      <w:marTop w:val="0"/>
      <w:marBottom w:val="0"/>
      <w:divBdr>
        <w:top w:val="none" w:sz="0" w:space="0" w:color="auto"/>
        <w:left w:val="none" w:sz="0" w:space="0" w:color="auto"/>
        <w:bottom w:val="none" w:sz="0" w:space="0" w:color="auto"/>
        <w:right w:val="none" w:sz="0" w:space="0" w:color="auto"/>
      </w:divBdr>
    </w:div>
    <w:div w:id="352346313">
      <w:bodyDiv w:val="1"/>
      <w:marLeft w:val="0"/>
      <w:marRight w:val="0"/>
      <w:marTop w:val="0"/>
      <w:marBottom w:val="0"/>
      <w:divBdr>
        <w:top w:val="none" w:sz="0" w:space="0" w:color="auto"/>
        <w:left w:val="none" w:sz="0" w:space="0" w:color="auto"/>
        <w:bottom w:val="none" w:sz="0" w:space="0" w:color="auto"/>
        <w:right w:val="none" w:sz="0" w:space="0" w:color="auto"/>
      </w:divBdr>
    </w:div>
    <w:div w:id="353270328">
      <w:bodyDiv w:val="1"/>
      <w:marLeft w:val="0"/>
      <w:marRight w:val="0"/>
      <w:marTop w:val="0"/>
      <w:marBottom w:val="0"/>
      <w:divBdr>
        <w:top w:val="none" w:sz="0" w:space="0" w:color="auto"/>
        <w:left w:val="none" w:sz="0" w:space="0" w:color="auto"/>
        <w:bottom w:val="none" w:sz="0" w:space="0" w:color="auto"/>
        <w:right w:val="none" w:sz="0" w:space="0" w:color="auto"/>
      </w:divBdr>
    </w:div>
    <w:div w:id="365178562">
      <w:bodyDiv w:val="1"/>
      <w:marLeft w:val="0"/>
      <w:marRight w:val="0"/>
      <w:marTop w:val="0"/>
      <w:marBottom w:val="0"/>
      <w:divBdr>
        <w:top w:val="none" w:sz="0" w:space="0" w:color="auto"/>
        <w:left w:val="none" w:sz="0" w:space="0" w:color="auto"/>
        <w:bottom w:val="none" w:sz="0" w:space="0" w:color="auto"/>
        <w:right w:val="none" w:sz="0" w:space="0" w:color="auto"/>
      </w:divBdr>
    </w:div>
    <w:div w:id="369840045">
      <w:bodyDiv w:val="1"/>
      <w:marLeft w:val="0"/>
      <w:marRight w:val="0"/>
      <w:marTop w:val="0"/>
      <w:marBottom w:val="0"/>
      <w:divBdr>
        <w:top w:val="none" w:sz="0" w:space="0" w:color="auto"/>
        <w:left w:val="none" w:sz="0" w:space="0" w:color="auto"/>
        <w:bottom w:val="none" w:sz="0" w:space="0" w:color="auto"/>
        <w:right w:val="none" w:sz="0" w:space="0" w:color="auto"/>
      </w:divBdr>
    </w:div>
    <w:div w:id="408888424">
      <w:bodyDiv w:val="1"/>
      <w:marLeft w:val="0"/>
      <w:marRight w:val="0"/>
      <w:marTop w:val="0"/>
      <w:marBottom w:val="0"/>
      <w:divBdr>
        <w:top w:val="none" w:sz="0" w:space="0" w:color="auto"/>
        <w:left w:val="none" w:sz="0" w:space="0" w:color="auto"/>
        <w:bottom w:val="none" w:sz="0" w:space="0" w:color="auto"/>
        <w:right w:val="none" w:sz="0" w:space="0" w:color="auto"/>
      </w:divBdr>
    </w:div>
    <w:div w:id="412364083">
      <w:bodyDiv w:val="1"/>
      <w:marLeft w:val="0"/>
      <w:marRight w:val="0"/>
      <w:marTop w:val="0"/>
      <w:marBottom w:val="0"/>
      <w:divBdr>
        <w:top w:val="none" w:sz="0" w:space="0" w:color="auto"/>
        <w:left w:val="none" w:sz="0" w:space="0" w:color="auto"/>
        <w:bottom w:val="none" w:sz="0" w:space="0" w:color="auto"/>
        <w:right w:val="none" w:sz="0" w:space="0" w:color="auto"/>
      </w:divBdr>
    </w:div>
    <w:div w:id="415131180">
      <w:bodyDiv w:val="1"/>
      <w:marLeft w:val="0"/>
      <w:marRight w:val="0"/>
      <w:marTop w:val="0"/>
      <w:marBottom w:val="0"/>
      <w:divBdr>
        <w:top w:val="none" w:sz="0" w:space="0" w:color="auto"/>
        <w:left w:val="none" w:sz="0" w:space="0" w:color="auto"/>
        <w:bottom w:val="none" w:sz="0" w:space="0" w:color="auto"/>
        <w:right w:val="none" w:sz="0" w:space="0" w:color="auto"/>
      </w:divBdr>
    </w:div>
    <w:div w:id="421530737">
      <w:bodyDiv w:val="1"/>
      <w:marLeft w:val="0"/>
      <w:marRight w:val="0"/>
      <w:marTop w:val="0"/>
      <w:marBottom w:val="0"/>
      <w:divBdr>
        <w:top w:val="none" w:sz="0" w:space="0" w:color="auto"/>
        <w:left w:val="none" w:sz="0" w:space="0" w:color="auto"/>
        <w:bottom w:val="none" w:sz="0" w:space="0" w:color="auto"/>
        <w:right w:val="none" w:sz="0" w:space="0" w:color="auto"/>
      </w:divBdr>
    </w:div>
    <w:div w:id="441415472">
      <w:bodyDiv w:val="1"/>
      <w:marLeft w:val="0"/>
      <w:marRight w:val="0"/>
      <w:marTop w:val="0"/>
      <w:marBottom w:val="0"/>
      <w:divBdr>
        <w:top w:val="none" w:sz="0" w:space="0" w:color="auto"/>
        <w:left w:val="none" w:sz="0" w:space="0" w:color="auto"/>
        <w:bottom w:val="none" w:sz="0" w:space="0" w:color="auto"/>
        <w:right w:val="none" w:sz="0" w:space="0" w:color="auto"/>
      </w:divBdr>
    </w:div>
    <w:div w:id="455611983">
      <w:bodyDiv w:val="1"/>
      <w:marLeft w:val="0"/>
      <w:marRight w:val="0"/>
      <w:marTop w:val="0"/>
      <w:marBottom w:val="0"/>
      <w:divBdr>
        <w:top w:val="none" w:sz="0" w:space="0" w:color="auto"/>
        <w:left w:val="none" w:sz="0" w:space="0" w:color="auto"/>
        <w:bottom w:val="none" w:sz="0" w:space="0" w:color="auto"/>
        <w:right w:val="none" w:sz="0" w:space="0" w:color="auto"/>
      </w:divBdr>
    </w:div>
    <w:div w:id="470439534">
      <w:bodyDiv w:val="1"/>
      <w:marLeft w:val="0"/>
      <w:marRight w:val="0"/>
      <w:marTop w:val="0"/>
      <w:marBottom w:val="0"/>
      <w:divBdr>
        <w:top w:val="none" w:sz="0" w:space="0" w:color="auto"/>
        <w:left w:val="none" w:sz="0" w:space="0" w:color="auto"/>
        <w:bottom w:val="none" w:sz="0" w:space="0" w:color="auto"/>
        <w:right w:val="none" w:sz="0" w:space="0" w:color="auto"/>
      </w:divBdr>
    </w:div>
    <w:div w:id="470900898">
      <w:bodyDiv w:val="1"/>
      <w:marLeft w:val="0"/>
      <w:marRight w:val="0"/>
      <w:marTop w:val="0"/>
      <w:marBottom w:val="0"/>
      <w:divBdr>
        <w:top w:val="none" w:sz="0" w:space="0" w:color="auto"/>
        <w:left w:val="none" w:sz="0" w:space="0" w:color="auto"/>
        <w:bottom w:val="none" w:sz="0" w:space="0" w:color="auto"/>
        <w:right w:val="none" w:sz="0" w:space="0" w:color="auto"/>
      </w:divBdr>
    </w:div>
    <w:div w:id="474179987">
      <w:bodyDiv w:val="1"/>
      <w:marLeft w:val="0"/>
      <w:marRight w:val="0"/>
      <w:marTop w:val="0"/>
      <w:marBottom w:val="0"/>
      <w:divBdr>
        <w:top w:val="none" w:sz="0" w:space="0" w:color="auto"/>
        <w:left w:val="none" w:sz="0" w:space="0" w:color="auto"/>
        <w:bottom w:val="none" w:sz="0" w:space="0" w:color="auto"/>
        <w:right w:val="none" w:sz="0" w:space="0" w:color="auto"/>
      </w:divBdr>
    </w:div>
    <w:div w:id="487792845">
      <w:bodyDiv w:val="1"/>
      <w:marLeft w:val="0"/>
      <w:marRight w:val="0"/>
      <w:marTop w:val="0"/>
      <w:marBottom w:val="0"/>
      <w:divBdr>
        <w:top w:val="none" w:sz="0" w:space="0" w:color="auto"/>
        <w:left w:val="none" w:sz="0" w:space="0" w:color="auto"/>
        <w:bottom w:val="none" w:sz="0" w:space="0" w:color="auto"/>
        <w:right w:val="none" w:sz="0" w:space="0" w:color="auto"/>
      </w:divBdr>
    </w:div>
    <w:div w:id="490950917">
      <w:bodyDiv w:val="1"/>
      <w:marLeft w:val="0"/>
      <w:marRight w:val="0"/>
      <w:marTop w:val="0"/>
      <w:marBottom w:val="0"/>
      <w:divBdr>
        <w:top w:val="none" w:sz="0" w:space="0" w:color="auto"/>
        <w:left w:val="none" w:sz="0" w:space="0" w:color="auto"/>
        <w:bottom w:val="none" w:sz="0" w:space="0" w:color="auto"/>
        <w:right w:val="none" w:sz="0" w:space="0" w:color="auto"/>
      </w:divBdr>
    </w:div>
    <w:div w:id="493567040">
      <w:bodyDiv w:val="1"/>
      <w:marLeft w:val="0"/>
      <w:marRight w:val="0"/>
      <w:marTop w:val="0"/>
      <w:marBottom w:val="0"/>
      <w:divBdr>
        <w:top w:val="none" w:sz="0" w:space="0" w:color="auto"/>
        <w:left w:val="none" w:sz="0" w:space="0" w:color="auto"/>
        <w:bottom w:val="none" w:sz="0" w:space="0" w:color="auto"/>
        <w:right w:val="none" w:sz="0" w:space="0" w:color="auto"/>
      </w:divBdr>
    </w:div>
    <w:div w:id="493684737">
      <w:bodyDiv w:val="1"/>
      <w:marLeft w:val="0"/>
      <w:marRight w:val="0"/>
      <w:marTop w:val="0"/>
      <w:marBottom w:val="0"/>
      <w:divBdr>
        <w:top w:val="none" w:sz="0" w:space="0" w:color="auto"/>
        <w:left w:val="none" w:sz="0" w:space="0" w:color="auto"/>
        <w:bottom w:val="none" w:sz="0" w:space="0" w:color="auto"/>
        <w:right w:val="none" w:sz="0" w:space="0" w:color="auto"/>
      </w:divBdr>
    </w:div>
    <w:div w:id="499468511">
      <w:bodyDiv w:val="1"/>
      <w:marLeft w:val="0"/>
      <w:marRight w:val="0"/>
      <w:marTop w:val="0"/>
      <w:marBottom w:val="0"/>
      <w:divBdr>
        <w:top w:val="none" w:sz="0" w:space="0" w:color="auto"/>
        <w:left w:val="none" w:sz="0" w:space="0" w:color="auto"/>
        <w:bottom w:val="none" w:sz="0" w:space="0" w:color="auto"/>
        <w:right w:val="none" w:sz="0" w:space="0" w:color="auto"/>
      </w:divBdr>
    </w:div>
    <w:div w:id="500121699">
      <w:bodyDiv w:val="1"/>
      <w:marLeft w:val="0"/>
      <w:marRight w:val="0"/>
      <w:marTop w:val="0"/>
      <w:marBottom w:val="0"/>
      <w:divBdr>
        <w:top w:val="none" w:sz="0" w:space="0" w:color="auto"/>
        <w:left w:val="none" w:sz="0" w:space="0" w:color="auto"/>
        <w:bottom w:val="none" w:sz="0" w:space="0" w:color="auto"/>
        <w:right w:val="none" w:sz="0" w:space="0" w:color="auto"/>
      </w:divBdr>
    </w:div>
    <w:div w:id="511800210">
      <w:bodyDiv w:val="1"/>
      <w:marLeft w:val="0"/>
      <w:marRight w:val="0"/>
      <w:marTop w:val="0"/>
      <w:marBottom w:val="0"/>
      <w:divBdr>
        <w:top w:val="none" w:sz="0" w:space="0" w:color="auto"/>
        <w:left w:val="none" w:sz="0" w:space="0" w:color="auto"/>
        <w:bottom w:val="none" w:sz="0" w:space="0" w:color="auto"/>
        <w:right w:val="none" w:sz="0" w:space="0" w:color="auto"/>
      </w:divBdr>
    </w:div>
    <w:div w:id="516967284">
      <w:bodyDiv w:val="1"/>
      <w:marLeft w:val="0"/>
      <w:marRight w:val="0"/>
      <w:marTop w:val="0"/>
      <w:marBottom w:val="0"/>
      <w:divBdr>
        <w:top w:val="none" w:sz="0" w:space="0" w:color="auto"/>
        <w:left w:val="none" w:sz="0" w:space="0" w:color="auto"/>
        <w:bottom w:val="none" w:sz="0" w:space="0" w:color="auto"/>
        <w:right w:val="none" w:sz="0" w:space="0" w:color="auto"/>
      </w:divBdr>
    </w:div>
    <w:div w:id="521745685">
      <w:bodyDiv w:val="1"/>
      <w:marLeft w:val="0"/>
      <w:marRight w:val="0"/>
      <w:marTop w:val="0"/>
      <w:marBottom w:val="0"/>
      <w:divBdr>
        <w:top w:val="none" w:sz="0" w:space="0" w:color="auto"/>
        <w:left w:val="none" w:sz="0" w:space="0" w:color="auto"/>
        <w:bottom w:val="none" w:sz="0" w:space="0" w:color="auto"/>
        <w:right w:val="none" w:sz="0" w:space="0" w:color="auto"/>
      </w:divBdr>
    </w:div>
    <w:div w:id="523590692">
      <w:bodyDiv w:val="1"/>
      <w:marLeft w:val="0"/>
      <w:marRight w:val="0"/>
      <w:marTop w:val="0"/>
      <w:marBottom w:val="0"/>
      <w:divBdr>
        <w:top w:val="none" w:sz="0" w:space="0" w:color="auto"/>
        <w:left w:val="none" w:sz="0" w:space="0" w:color="auto"/>
        <w:bottom w:val="none" w:sz="0" w:space="0" w:color="auto"/>
        <w:right w:val="none" w:sz="0" w:space="0" w:color="auto"/>
      </w:divBdr>
    </w:div>
    <w:div w:id="539518497">
      <w:bodyDiv w:val="1"/>
      <w:marLeft w:val="0"/>
      <w:marRight w:val="0"/>
      <w:marTop w:val="0"/>
      <w:marBottom w:val="0"/>
      <w:divBdr>
        <w:top w:val="none" w:sz="0" w:space="0" w:color="auto"/>
        <w:left w:val="none" w:sz="0" w:space="0" w:color="auto"/>
        <w:bottom w:val="none" w:sz="0" w:space="0" w:color="auto"/>
        <w:right w:val="none" w:sz="0" w:space="0" w:color="auto"/>
      </w:divBdr>
      <w:divsChild>
        <w:div w:id="1700398481">
          <w:marLeft w:val="0"/>
          <w:marRight w:val="0"/>
          <w:marTop w:val="240"/>
          <w:marBottom w:val="240"/>
          <w:divBdr>
            <w:top w:val="single" w:sz="6" w:space="15" w:color="EEEEEE"/>
            <w:left w:val="single" w:sz="6" w:space="21" w:color="EEEEEE"/>
            <w:bottom w:val="single" w:sz="18" w:space="15" w:color="EEEEEE"/>
            <w:right w:val="single" w:sz="6" w:space="21" w:color="EEEEEE"/>
          </w:divBdr>
        </w:div>
      </w:divsChild>
    </w:div>
    <w:div w:id="541863624">
      <w:bodyDiv w:val="1"/>
      <w:marLeft w:val="0"/>
      <w:marRight w:val="0"/>
      <w:marTop w:val="0"/>
      <w:marBottom w:val="0"/>
      <w:divBdr>
        <w:top w:val="none" w:sz="0" w:space="0" w:color="auto"/>
        <w:left w:val="none" w:sz="0" w:space="0" w:color="auto"/>
        <w:bottom w:val="none" w:sz="0" w:space="0" w:color="auto"/>
        <w:right w:val="none" w:sz="0" w:space="0" w:color="auto"/>
      </w:divBdr>
    </w:div>
    <w:div w:id="545412265">
      <w:bodyDiv w:val="1"/>
      <w:marLeft w:val="0"/>
      <w:marRight w:val="0"/>
      <w:marTop w:val="0"/>
      <w:marBottom w:val="0"/>
      <w:divBdr>
        <w:top w:val="none" w:sz="0" w:space="0" w:color="auto"/>
        <w:left w:val="none" w:sz="0" w:space="0" w:color="auto"/>
        <w:bottom w:val="none" w:sz="0" w:space="0" w:color="auto"/>
        <w:right w:val="none" w:sz="0" w:space="0" w:color="auto"/>
      </w:divBdr>
    </w:div>
    <w:div w:id="552548485">
      <w:bodyDiv w:val="1"/>
      <w:marLeft w:val="0"/>
      <w:marRight w:val="0"/>
      <w:marTop w:val="0"/>
      <w:marBottom w:val="0"/>
      <w:divBdr>
        <w:top w:val="none" w:sz="0" w:space="0" w:color="auto"/>
        <w:left w:val="none" w:sz="0" w:space="0" w:color="auto"/>
        <w:bottom w:val="none" w:sz="0" w:space="0" w:color="auto"/>
        <w:right w:val="none" w:sz="0" w:space="0" w:color="auto"/>
      </w:divBdr>
    </w:div>
    <w:div w:id="572786988">
      <w:bodyDiv w:val="1"/>
      <w:marLeft w:val="0"/>
      <w:marRight w:val="0"/>
      <w:marTop w:val="0"/>
      <w:marBottom w:val="0"/>
      <w:divBdr>
        <w:top w:val="none" w:sz="0" w:space="0" w:color="auto"/>
        <w:left w:val="none" w:sz="0" w:space="0" w:color="auto"/>
        <w:bottom w:val="none" w:sz="0" w:space="0" w:color="auto"/>
        <w:right w:val="none" w:sz="0" w:space="0" w:color="auto"/>
      </w:divBdr>
    </w:div>
    <w:div w:id="574440833">
      <w:bodyDiv w:val="1"/>
      <w:marLeft w:val="0"/>
      <w:marRight w:val="0"/>
      <w:marTop w:val="0"/>
      <w:marBottom w:val="0"/>
      <w:divBdr>
        <w:top w:val="none" w:sz="0" w:space="0" w:color="auto"/>
        <w:left w:val="none" w:sz="0" w:space="0" w:color="auto"/>
        <w:bottom w:val="none" w:sz="0" w:space="0" w:color="auto"/>
        <w:right w:val="none" w:sz="0" w:space="0" w:color="auto"/>
      </w:divBdr>
    </w:div>
    <w:div w:id="582687279">
      <w:bodyDiv w:val="1"/>
      <w:marLeft w:val="0"/>
      <w:marRight w:val="0"/>
      <w:marTop w:val="0"/>
      <w:marBottom w:val="0"/>
      <w:divBdr>
        <w:top w:val="none" w:sz="0" w:space="0" w:color="auto"/>
        <w:left w:val="none" w:sz="0" w:space="0" w:color="auto"/>
        <w:bottom w:val="none" w:sz="0" w:space="0" w:color="auto"/>
        <w:right w:val="none" w:sz="0" w:space="0" w:color="auto"/>
      </w:divBdr>
    </w:div>
    <w:div w:id="586623281">
      <w:bodyDiv w:val="1"/>
      <w:marLeft w:val="0"/>
      <w:marRight w:val="0"/>
      <w:marTop w:val="0"/>
      <w:marBottom w:val="0"/>
      <w:divBdr>
        <w:top w:val="none" w:sz="0" w:space="0" w:color="auto"/>
        <w:left w:val="none" w:sz="0" w:space="0" w:color="auto"/>
        <w:bottom w:val="none" w:sz="0" w:space="0" w:color="auto"/>
        <w:right w:val="none" w:sz="0" w:space="0" w:color="auto"/>
      </w:divBdr>
    </w:div>
    <w:div w:id="596324680">
      <w:bodyDiv w:val="1"/>
      <w:marLeft w:val="0"/>
      <w:marRight w:val="0"/>
      <w:marTop w:val="0"/>
      <w:marBottom w:val="0"/>
      <w:divBdr>
        <w:top w:val="none" w:sz="0" w:space="0" w:color="auto"/>
        <w:left w:val="none" w:sz="0" w:space="0" w:color="auto"/>
        <w:bottom w:val="none" w:sz="0" w:space="0" w:color="auto"/>
        <w:right w:val="none" w:sz="0" w:space="0" w:color="auto"/>
      </w:divBdr>
    </w:div>
    <w:div w:id="605507015">
      <w:bodyDiv w:val="1"/>
      <w:marLeft w:val="0"/>
      <w:marRight w:val="0"/>
      <w:marTop w:val="0"/>
      <w:marBottom w:val="0"/>
      <w:divBdr>
        <w:top w:val="none" w:sz="0" w:space="0" w:color="auto"/>
        <w:left w:val="none" w:sz="0" w:space="0" w:color="auto"/>
        <w:bottom w:val="none" w:sz="0" w:space="0" w:color="auto"/>
        <w:right w:val="none" w:sz="0" w:space="0" w:color="auto"/>
      </w:divBdr>
    </w:div>
    <w:div w:id="617763276">
      <w:bodyDiv w:val="1"/>
      <w:marLeft w:val="0"/>
      <w:marRight w:val="0"/>
      <w:marTop w:val="0"/>
      <w:marBottom w:val="0"/>
      <w:divBdr>
        <w:top w:val="none" w:sz="0" w:space="0" w:color="auto"/>
        <w:left w:val="none" w:sz="0" w:space="0" w:color="auto"/>
        <w:bottom w:val="none" w:sz="0" w:space="0" w:color="auto"/>
        <w:right w:val="none" w:sz="0" w:space="0" w:color="auto"/>
      </w:divBdr>
    </w:div>
    <w:div w:id="617881646">
      <w:bodyDiv w:val="1"/>
      <w:marLeft w:val="0"/>
      <w:marRight w:val="0"/>
      <w:marTop w:val="0"/>
      <w:marBottom w:val="0"/>
      <w:divBdr>
        <w:top w:val="none" w:sz="0" w:space="0" w:color="auto"/>
        <w:left w:val="none" w:sz="0" w:space="0" w:color="auto"/>
        <w:bottom w:val="none" w:sz="0" w:space="0" w:color="auto"/>
        <w:right w:val="none" w:sz="0" w:space="0" w:color="auto"/>
      </w:divBdr>
    </w:div>
    <w:div w:id="625821234">
      <w:bodyDiv w:val="1"/>
      <w:marLeft w:val="0"/>
      <w:marRight w:val="0"/>
      <w:marTop w:val="0"/>
      <w:marBottom w:val="0"/>
      <w:divBdr>
        <w:top w:val="none" w:sz="0" w:space="0" w:color="auto"/>
        <w:left w:val="none" w:sz="0" w:space="0" w:color="auto"/>
        <w:bottom w:val="none" w:sz="0" w:space="0" w:color="auto"/>
        <w:right w:val="none" w:sz="0" w:space="0" w:color="auto"/>
      </w:divBdr>
    </w:div>
    <w:div w:id="630404853">
      <w:bodyDiv w:val="1"/>
      <w:marLeft w:val="0"/>
      <w:marRight w:val="0"/>
      <w:marTop w:val="0"/>
      <w:marBottom w:val="0"/>
      <w:divBdr>
        <w:top w:val="none" w:sz="0" w:space="0" w:color="auto"/>
        <w:left w:val="none" w:sz="0" w:space="0" w:color="auto"/>
        <w:bottom w:val="none" w:sz="0" w:space="0" w:color="auto"/>
        <w:right w:val="none" w:sz="0" w:space="0" w:color="auto"/>
      </w:divBdr>
    </w:div>
    <w:div w:id="634875766">
      <w:bodyDiv w:val="1"/>
      <w:marLeft w:val="0"/>
      <w:marRight w:val="0"/>
      <w:marTop w:val="0"/>
      <w:marBottom w:val="0"/>
      <w:divBdr>
        <w:top w:val="none" w:sz="0" w:space="0" w:color="auto"/>
        <w:left w:val="none" w:sz="0" w:space="0" w:color="auto"/>
        <w:bottom w:val="none" w:sz="0" w:space="0" w:color="auto"/>
        <w:right w:val="none" w:sz="0" w:space="0" w:color="auto"/>
      </w:divBdr>
    </w:div>
    <w:div w:id="654382860">
      <w:bodyDiv w:val="1"/>
      <w:marLeft w:val="0"/>
      <w:marRight w:val="0"/>
      <w:marTop w:val="0"/>
      <w:marBottom w:val="0"/>
      <w:divBdr>
        <w:top w:val="none" w:sz="0" w:space="0" w:color="auto"/>
        <w:left w:val="none" w:sz="0" w:space="0" w:color="auto"/>
        <w:bottom w:val="none" w:sz="0" w:space="0" w:color="auto"/>
        <w:right w:val="none" w:sz="0" w:space="0" w:color="auto"/>
      </w:divBdr>
    </w:div>
    <w:div w:id="669525605">
      <w:bodyDiv w:val="1"/>
      <w:marLeft w:val="0"/>
      <w:marRight w:val="0"/>
      <w:marTop w:val="0"/>
      <w:marBottom w:val="0"/>
      <w:divBdr>
        <w:top w:val="none" w:sz="0" w:space="0" w:color="auto"/>
        <w:left w:val="none" w:sz="0" w:space="0" w:color="auto"/>
        <w:bottom w:val="none" w:sz="0" w:space="0" w:color="auto"/>
        <w:right w:val="none" w:sz="0" w:space="0" w:color="auto"/>
      </w:divBdr>
    </w:div>
    <w:div w:id="676736874">
      <w:bodyDiv w:val="1"/>
      <w:marLeft w:val="0"/>
      <w:marRight w:val="0"/>
      <w:marTop w:val="0"/>
      <w:marBottom w:val="0"/>
      <w:divBdr>
        <w:top w:val="none" w:sz="0" w:space="0" w:color="auto"/>
        <w:left w:val="none" w:sz="0" w:space="0" w:color="auto"/>
        <w:bottom w:val="none" w:sz="0" w:space="0" w:color="auto"/>
        <w:right w:val="none" w:sz="0" w:space="0" w:color="auto"/>
      </w:divBdr>
    </w:div>
    <w:div w:id="696466312">
      <w:bodyDiv w:val="1"/>
      <w:marLeft w:val="0"/>
      <w:marRight w:val="0"/>
      <w:marTop w:val="0"/>
      <w:marBottom w:val="0"/>
      <w:divBdr>
        <w:top w:val="none" w:sz="0" w:space="0" w:color="auto"/>
        <w:left w:val="none" w:sz="0" w:space="0" w:color="auto"/>
        <w:bottom w:val="none" w:sz="0" w:space="0" w:color="auto"/>
        <w:right w:val="none" w:sz="0" w:space="0" w:color="auto"/>
      </w:divBdr>
    </w:div>
    <w:div w:id="704018611">
      <w:bodyDiv w:val="1"/>
      <w:marLeft w:val="0"/>
      <w:marRight w:val="0"/>
      <w:marTop w:val="0"/>
      <w:marBottom w:val="0"/>
      <w:divBdr>
        <w:top w:val="none" w:sz="0" w:space="0" w:color="auto"/>
        <w:left w:val="none" w:sz="0" w:space="0" w:color="auto"/>
        <w:bottom w:val="none" w:sz="0" w:space="0" w:color="auto"/>
        <w:right w:val="none" w:sz="0" w:space="0" w:color="auto"/>
      </w:divBdr>
      <w:divsChild>
        <w:div w:id="1389497382">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548880829">
              <w:marLeft w:val="0"/>
              <w:marRight w:val="0"/>
              <w:marTop w:val="0"/>
              <w:marBottom w:val="0"/>
              <w:divBdr>
                <w:top w:val="none" w:sz="0" w:space="0" w:color="auto"/>
                <w:left w:val="none" w:sz="0" w:space="0" w:color="auto"/>
                <w:bottom w:val="none" w:sz="0" w:space="0" w:color="auto"/>
                <w:right w:val="none" w:sz="0" w:space="0" w:color="auto"/>
              </w:divBdr>
              <w:divsChild>
                <w:div w:id="124803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607938">
      <w:bodyDiv w:val="1"/>
      <w:marLeft w:val="0"/>
      <w:marRight w:val="0"/>
      <w:marTop w:val="0"/>
      <w:marBottom w:val="0"/>
      <w:divBdr>
        <w:top w:val="none" w:sz="0" w:space="0" w:color="auto"/>
        <w:left w:val="none" w:sz="0" w:space="0" w:color="auto"/>
        <w:bottom w:val="none" w:sz="0" w:space="0" w:color="auto"/>
        <w:right w:val="none" w:sz="0" w:space="0" w:color="auto"/>
      </w:divBdr>
    </w:div>
    <w:div w:id="715928117">
      <w:bodyDiv w:val="1"/>
      <w:marLeft w:val="0"/>
      <w:marRight w:val="0"/>
      <w:marTop w:val="0"/>
      <w:marBottom w:val="0"/>
      <w:divBdr>
        <w:top w:val="none" w:sz="0" w:space="0" w:color="auto"/>
        <w:left w:val="none" w:sz="0" w:space="0" w:color="auto"/>
        <w:bottom w:val="none" w:sz="0" w:space="0" w:color="auto"/>
        <w:right w:val="none" w:sz="0" w:space="0" w:color="auto"/>
      </w:divBdr>
    </w:div>
    <w:div w:id="743339384">
      <w:bodyDiv w:val="1"/>
      <w:marLeft w:val="0"/>
      <w:marRight w:val="0"/>
      <w:marTop w:val="0"/>
      <w:marBottom w:val="0"/>
      <w:divBdr>
        <w:top w:val="none" w:sz="0" w:space="0" w:color="auto"/>
        <w:left w:val="none" w:sz="0" w:space="0" w:color="auto"/>
        <w:bottom w:val="none" w:sz="0" w:space="0" w:color="auto"/>
        <w:right w:val="none" w:sz="0" w:space="0" w:color="auto"/>
      </w:divBdr>
    </w:div>
    <w:div w:id="748770873">
      <w:bodyDiv w:val="1"/>
      <w:marLeft w:val="0"/>
      <w:marRight w:val="0"/>
      <w:marTop w:val="0"/>
      <w:marBottom w:val="0"/>
      <w:divBdr>
        <w:top w:val="none" w:sz="0" w:space="0" w:color="auto"/>
        <w:left w:val="none" w:sz="0" w:space="0" w:color="auto"/>
        <w:bottom w:val="none" w:sz="0" w:space="0" w:color="auto"/>
        <w:right w:val="none" w:sz="0" w:space="0" w:color="auto"/>
      </w:divBdr>
    </w:div>
    <w:div w:id="764692746">
      <w:bodyDiv w:val="1"/>
      <w:marLeft w:val="0"/>
      <w:marRight w:val="0"/>
      <w:marTop w:val="0"/>
      <w:marBottom w:val="0"/>
      <w:divBdr>
        <w:top w:val="none" w:sz="0" w:space="0" w:color="auto"/>
        <w:left w:val="none" w:sz="0" w:space="0" w:color="auto"/>
        <w:bottom w:val="none" w:sz="0" w:space="0" w:color="auto"/>
        <w:right w:val="none" w:sz="0" w:space="0" w:color="auto"/>
      </w:divBdr>
    </w:div>
    <w:div w:id="770510815">
      <w:bodyDiv w:val="1"/>
      <w:marLeft w:val="0"/>
      <w:marRight w:val="0"/>
      <w:marTop w:val="0"/>
      <w:marBottom w:val="0"/>
      <w:divBdr>
        <w:top w:val="none" w:sz="0" w:space="0" w:color="auto"/>
        <w:left w:val="none" w:sz="0" w:space="0" w:color="auto"/>
        <w:bottom w:val="none" w:sz="0" w:space="0" w:color="auto"/>
        <w:right w:val="none" w:sz="0" w:space="0" w:color="auto"/>
      </w:divBdr>
    </w:div>
    <w:div w:id="775445078">
      <w:bodyDiv w:val="1"/>
      <w:marLeft w:val="0"/>
      <w:marRight w:val="0"/>
      <w:marTop w:val="0"/>
      <w:marBottom w:val="0"/>
      <w:divBdr>
        <w:top w:val="none" w:sz="0" w:space="0" w:color="auto"/>
        <w:left w:val="none" w:sz="0" w:space="0" w:color="auto"/>
        <w:bottom w:val="none" w:sz="0" w:space="0" w:color="auto"/>
        <w:right w:val="none" w:sz="0" w:space="0" w:color="auto"/>
      </w:divBdr>
    </w:div>
    <w:div w:id="775906401">
      <w:bodyDiv w:val="1"/>
      <w:marLeft w:val="0"/>
      <w:marRight w:val="0"/>
      <w:marTop w:val="0"/>
      <w:marBottom w:val="0"/>
      <w:divBdr>
        <w:top w:val="none" w:sz="0" w:space="0" w:color="auto"/>
        <w:left w:val="none" w:sz="0" w:space="0" w:color="auto"/>
        <w:bottom w:val="none" w:sz="0" w:space="0" w:color="auto"/>
        <w:right w:val="none" w:sz="0" w:space="0" w:color="auto"/>
      </w:divBdr>
    </w:div>
    <w:div w:id="776751886">
      <w:bodyDiv w:val="1"/>
      <w:marLeft w:val="0"/>
      <w:marRight w:val="0"/>
      <w:marTop w:val="0"/>
      <w:marBottom w:val="0"/>
      <w:divBdr>
        <w:top w:val="none" w:sz="0" w:space="0" w:color="auto"/>
        <w:left w:val="none" w:sz="0" w:space="0" w:color="auto"/>
        <w:bottom w:val="none" w:sz="0" w:space="0" w:color="auto"/>
        <w:right w:val="none" w:sz="0" w:space="0" w:color="auto"/>
      </w:divBdr>
    </w:div>
    <w:div w:id="786706135">
      <w:bodyDiv w:val="1"/>
      <w:marLeft w:val="0"/>
      <w:marRight w:val="0"/>
      <w:marTop w:val="0"/>
      <w:marBottom w:val="0"/>
      <w:divBdr>
        <w:top w:val="none" w:sz="0" w:space="0" w:color="auto"/>
        <w:left w:val="none" w:sz="0" w:space="0" w:color="auto"/>
        <w:bottom w:val="none" w:sz="0" w:space="0" w:color="auto"/>
        <w:right w:val="none" w:sz="0" w:space="0" w:color="auto"/>
      </w:divBdr>
    </w:div>
    <w:div w:id="789318091">
      <w:bodyDiv w:val="1"/>
      <w:marLeft w:val="0"/>
      <w:marRight w:val="0"/>
      <w:marTop w:val="0"/>
      <w:marBottom w:val="0"/>
      <w:divBdr>
        <w:top w:val="none" w:sz="0" w:space="0" w:color="auto"/>
        <w:left w:val="none" w:sz="0" w:space="0" w:color="auto"/>
        <w:bottom w:val="none" w:sz="0" w:space="0" w:color="auto"/>
        <w:right w:val="none" w:sz="0" w:space="0" w:color="auto"/>
      </w:divBdr>
    </w:div>
    <w:div w:id="790591528">
      <w:bodyDiv w:val="1"/>
      <w:marLeft w:val="0"/>
      <w:marRight w:val="0"/>
      <w:marTop w:val="0"/>
      <w:marBottom w:val="0"/>
      <w:divBdr>
        <w:top w:val="none" w:sz="0" w:space="0" w:color="auto"/>
        <w:left w:val="none" w:sz="0" w:space="0" w:color="auto"/>
        <w:bottom w:val="none" w:sz="0" w:space="0" w:color="auto"/>
        <w:right w:val="none" w:sz="0" w:space="0" w:color="auto"/>
      </w:divBdr>
    </w:div>
    <w:div w:id="811560928">
      <w:bodyDiv w:val="1"/>
      <w:marLeft w:val="0"/>
      <w:marRight w:val="0"/>
      <w:marTop w:val="0"/>
      <w:marBottom w:val="0"/>
      <w:divBdr>
        <w:top w:val="none" w:sz="0" w:space="0" w:color="auto"/>
        <w:left w:val="none" w:sz="0" w:space="0" w:color="auto"/>
        <w:bottom w:val="none" w:sz="0" w:space="0" w:color="auto"/>
        <w:right w:val="none" w:sz="0" w:space="0" w:color="auto"/>
      </w:divBdr>
    </w:div>
    <w:div w:id="815610359">
      <w:bodyDiv w:val="1"/>
      <w:marLeft w:val="0"/>
      <w:marRight w:val="0"/>
      <w:marTop w:val="0"/>
      <w:marBottom w:val="0"/>
      <w:divBdr>
        <w:top w:val="none" w:sz="0" w:space="0" w:color="auto"/>
        <w:left w:val="none" w:sz="0" w:space="0" w:color="auto"/>
        <w:bottom w:val="none" w:sz="0" w:space="0" w:color="auto"/>
        <w:right w:val="none" w:sz="0" w:space="0" w:color="auto"/>
      </w:divBdr>
    </w:div>
    <w:div w:id="818497054">
      <w:bodyDiv w:val="1"/>
      <w:marLeft w:val="0"/>
      <w:marRight w:val="0"/>
      <w:marTop w:val="0"/>
      <w:marBottom w:val="0"/>
      <w:divBdr>
        <w:top w:val="none" w:sz="0" w:space="0" w:color="auto"/>
        <w:left w:val="none" w:sz="0" w:space="0" w:color="auto"/>
        <w:bottom w:val="none" w:sz="0" w:space="0" w:color="auto"/>
        <w:right w:val="none" w:sz="0" w:space="0" w:color="auto"/>
      </w:divBdr>
    </w:div>
    <w:div w:id="820192670">
      <w:bodyDiv w:val="1"/>
      <w:marLeft w:val="0"/>
      <w:marRight w:val="0"/>
      <w:marTop w:val="0"/>
      <w:marBottom w:val="0"/>
      <w:divBdr>
        <w:top w:val="none" w:sz="0" w:space="0" w:color="auto"/>
        <w:left w:val="none" w:sz="0" w:space="0" w:color="auto"/>
        <w:bottom w:val="none" w:sz="0" w:space="0" w:color="auto"/>
        <w:right w:val="none" w:sz="0" w:space="0" w:color="auto"/>
      </w:divBdr>
    </w:div>
    <w:div w:id="827483187">
      <w:bodyDiv w:val="1"/>
      <w:marLeft w:val="0"/>
      <w:marRight w:val="0"/>
      <w:marTop w:val="0"/>
      <w:marBottom w:val="0"/>
      <w:divBdr>
        <w:top w:val="none" w:sz="0" w:space="0" w:color="auto"/>
        <w:left w:val="none" w:sz="0" w:space="0" w:color="auto"/>
        <w:bottom w:val="none" w:sz="0" w:space="0" w:color="auto"/>
        <w:right w:val="none" w:sz="0" w:space="0" w:color="auto"/>
      </w:divBdr>
    </w:div>
    <w:div w:id="833573134">
      <w:bodyDiv w:val="1"/>
      <w:marLeft w:val="0"/>
      <w:marRight w:val="0"/>
      <w:marTop w:val="0"/>
      <w:marBottom w:val="0"/>
      <w:divBdr>
        <w:top w:val="none" w:sz="0" w:space="0" w:color="auto"/>
        <w:left w:val="none" w:sz="0" w:space="0" w:color="auto"/>
        <w:bottom w:val="none" w:sz="0" w:space="0" w:color="auto"/>
        <w:right w:val="none" w:sz="0" w:space="0" w:color="auto"/>
      </w:divBdr>
    </w:div>
    <w:div w:id="835416461">
      <w:bodyDiv w:val="1"/>
      <w:marLeft w:val="0"/>
      <w:marRight w:val="0"/>
      <w:marTop w:val="0"/>
      <w:marBottom w:val="0"/>
      <w:divBdr>
        <w:top w:val="none" w:sz="0" w:space="0" w:color="auto"/>
        <w:left w:val="none" w:sz="0" w:space="0" w:color="auto"/>
        <w:bottom w:val="none" w:sz="0" w:space="0" w:color="auto"/>
        <w:right w:val="none" w:sz="0" w:space="0" w:color="auto"/>
      </w:divBdr>
    </w:div>
    <w:div w:id="851337665">
      <w:bodyDiv w:val="1"/>
      <w:marLeft w:val="0"/>
      <w:marRight w:val="0"/>
      <w:marTop w:val="0"/>
      <w:marBottom w:val="0"/>
      <w:divBdr>
        <w:top w:val="none" w:sz="0" w:space="0" w:color="auto"/>
        <w:left w:val="none" w:sz="0" w:space="0" w:color="auto"/>
        <w:bottom w:val="none" w:sz="0" w:space="0" w:color="auto"/>
        <w:right w:val="none" w:sz="0" w:space="0" w:color="auto"/>
      </w:divBdr>
    </w:div>
    <w:div w:id="855117566">
      <w:bodyDiv w:val="1"/>
      <w:marLeft w:val="0"/>
      <w:marRight w:val="0"/>
      <w:marTop w:val="0"/>
      <w:marBottom w:val="0"/>
      <w:divBdr>
        <w:top w:val="none" w:sz="0" w:space="0" w:color="auto"/>
        <w:left w:val="none" w:sz="0" w:space="0" w:color="auto"/>
        <w:bottom w:val="none" w:sz="0" w:space="0" w:color="auto"/>
        <w:right w:val="none" w:sz="0" w:space="0" w:color="auto"/>
      </w:divBdr>
    </w:div>
    <w:div w:id="862090093">
      <w:bodyDiv w:val="1"/>
      <w:marLeft w:val="0"/>
      <w:marRight w:val="0"/>
      <w:marTop w:val="0"/>
      <w:marBottom w:val="0"/>
      <w:divBdr>
        <w:top w:val="none" w:sz="0" w:space="0" w:color="auto"/>
        <w:left w:val="none" w:sz="0" w:space="0" w:color="auto"/>
        <w:bottom w:val="none" w:sz="0" w:space="0" w:color="auto"/>
        <w:right w:val="none" w:sz="0" w:space="0" w:color="auto"/>
      </w:divBdr>
    </w:div>
    <w:div w:id="869417376">
      <w:bodyDiv w:val="1"/>
      <w:marLeft w:val="0"/>
      <w:marRight w:val="0"/>
      <w:marTop w:val="0"/>
      <w:marBottom w:val="0"/>
      <w:divBdr>
        <w:top w:val="none" w:sz="0" w:space="0" w:color="auto"/>
        <w:left w:val="none" w:sz="0" w:space="0" w:color="auto"/>
        <w:bottom w:val="none" w:sz="0" w:space="0" w:color="auto"/>
        <w:right w:val="none" w:sz="0" w:space="0" w:color="auto"/>
      </w:divBdr>
    </w:div>
    <w:div w:id="872888764">
      <w:bodyDiv w:val="1"/>
      <w:marLeft w:val="0"/>
      <w:marRight w:val="0"/>
      <w:marTop w:val="0"/>
      <w:marBottom w:val="0"/>
      <w:divBdr>
        <w:top w:val="none" w:sz="0" w:space="0" w:color="auto"/>
        <w:left w:val="none" w:sz="0" w:space="0" w:color="auto"/>
        <w:bottom w:val="none" w:sz="0" w:space="0" w:color="auto"/>
        <w:right w:val="none" w:sz="0" w:space="0" w:color="auto"/>
      </w:divBdr>
    </w:div>
    <w:div w:id="881212813">
      <w:bodyDiv w:val="1"/>
      <w:marLeft w:val="0"/>
      <w:marRight w:val="0"/>
      <w:marTop w:val="0"/>
      <w:marBottom w:val="0"/>
      <w:divBdr>
        <w:top w:val="none" w:sz="0" w:space="0" w:color="auto"/>
        <w:left w:val="none" w:sz="0" w:space="0" w:color="auto"/>
        <w:bottom w:val="none" w:sz="0" w:space="0" w:color="auto"/>
        <w:right w:val="none" w:sz="0" w:space="0" w:color="auto"/>
      </w:divBdr>
    </w:div>
    <w:div w:id="918059087">
      <w:bodyDiv w:val="1"/>
      <w:marLeft w:val="0"/>
      <w:marRight w:val="0"/>
      <w:marTop w:val="0"/>
      <w:marBottom w:val="0"/>
      <w:divBdr>
        <w:top w:val="none" w:sz="0" w:space="0" w:color="auto"/>
        <w:left w:val="none" w:sz="0" w:space="0" w:color="auto"/>
        <w:bottom w:val="none" w:sz="0" w:space="0" w:color="auto"/>
        <w:right w:val="none" w:sz="0" w:space="0" w:color="auto"/>
      </w:divBdr>
    </w:div>
    <w:div w:id="919565329">
      <w:bodyDiv w:val="1"/>
      <w:marLeft w:val="0"/>
      <w:marRight w:val="0"/>
      <w:marTop w:val="0"/>
      <w:marBottom w:val="0"/>
      <w:divBdr>
        <w:top w:val="none" w:sz="0" w:space="0" w:color="auto"/>
        <w:left w:val="none" w:sz="0" w:space="0" w:color="auto"/>
        <w:bottom w:val="none" w:sz="0" w:space="0" w:color="auto"/>
        <w:right w:val="none" w:sz="0" w:space="0" w:color="auto"/>
      </w:divBdr>
    </w:div>
    <w:div w:id="921525965">
      <w:bodyDiv w:val="1"/>
      <w:marLeft w:val="0"/>
      <w:marRight w:val="0"/>
      <w:marTop w:val="0"/>
      <w:marBottom w:val="0"/>
      <w:divBdr>
        <w:top w:val="none" w:sz="0" w:space="0" w:color="auto"/>
        <w:left w:val="none" w:sz="0" w:space="0" w:color="auto"/>
        <w:bottom w:val="none" w:sz="0" w:space="0" w:color="auto"/>
        <w:right w:val="none" w:sz="0" w:space="0" w:color="auto"/>
      </w:divBdr>
    </w:div>
    <w:div w:id="927616072">
      <w:bodyDiv w:val="1"/>
      <w:marLeft w:val="0"/>
      <w:marRight w:val="0"/>
      <w:marTop w:val="0"/>
      <w:marBottom w:val="0"/>
      <w:divBdr>
        <w:top w:val="none" w:sz="0" w:space="0" w:color="auto"/>
        <w:left w:val="none" w:sz="0" w:space="0" w:color="auto"/>
        <w:bottom w:val="none" w:sz="0" w:space="0" w:color="auto"/>
        <w:right w:val="none" w:sz="0" w:space="0" w:color="auto"/>
      </w:divBdr>
    </w:div>
    <w:div w:id="932323799">
      <w:bodyDiv w:val="1"/>
      <w:marLeft w:val="0"/>
      <w:marRight w:val="0"/>
      <w:marTop w:val="0"/>
      <w:marBottom w:val="0"/>
      <w:divBdr>
        <w:top w:val="none" w:sz="0" w:space="0" w:color="auto"/>
        <w:left w:val="none" w:sz="0" w:space="0" w:color="auto"/>
        <w:bottom w:val="none" w:sz="0" w:space="0" w:color="auto"/>
        <w:right w:val="none" w:sz="0" w:space="0" w:color="auto"/>
      </w:divBdr>
    </w:div>
    <w:div w:id="938103640">
      <w:bodyDiv w:val="1"/>
      <w:marLeft w:val="0"/>
      <w:marRight w:val="0"/>
      <w:marTop w:val="0"/>
      <w:marBottom w:val="0"/>
      <w:divBdr>
        <w:top w:val="none" w:sz="0" w:space="0" w:color="auto"/>
        <w:left w:val="none" w:sz="0" w:space="0" w:color="auto"/>
        <w:bottom w:val="none" w:sz="0" w:space="0" w:color="auto"/>
        <w:right w:val="none" w:sz="0" w:space="0" w:color="auto"/>
      </w:divBdr>
    </w:div>
    <w:div w:id="945231014">
      <w:bodyDiv w:val="1"/>
      <w:marLeft w:val="0"/>
      <w:marRight w:val="0"/>
      <w:marTop w:val="0"/>
      <w:marBottom w:val="0"/>
      <w:divBdr>
        <w:top w:val="none" w:sz="0" w:space="0" w:color="auto"/>
        <w:left w:val="none" w:sz="0" w:space="0" w:color="auto"/>
        <w:bottom w:val="none" w:sz="0" w:space="0" w:color="auto"/>
        <w:right w:val="none" w:sz="0" w:space="0" w:color="auto"/>
      </w:divBdr>
    </w:div>
    <w:div w:id="960764611">
      <w:bodyDiv w:val="1"/>
      <w:marLeft w:val="0"/>
      <w:marRight w:val="0"/>
      <w:marTop w:val="0"/>
      <w:marBottom w:val="0"/>
      <w:divBdr>
        <w:top w:val="none" w:sz="0" w:space="0" w:color="auto"/>
        <w:left w:val="none" w:sz="0" w:space="0" w:color="auto"/>
        <w:bottom w:val="none" w:sz="0" w:space="0" w:color="auto"/>
        <w:right w:val="none" w:sz="0" w:space="0" w:color="auto"/>
      </w:divBdr>
    </w:div>
    <w:div w:id="984941050">
      <w:bodyDiv w:val="1"/>
      <w:marLeft w:val="0"/>
      <w:marRight w:val="0"/>
      <w:marTop w:val="0"/>
      <w:marBottom w:val="0"/>
      <w:divBdr>
        <w:top w:val="none" w:sz="0" w:space="0" w:color="auto"/>
        <w:left w:val="none" w:sz="0" w:space="0" w:color="auto"/>
        <w:bottom w:val="none" w:sz="0" w:space="0" w:color="auto"/>
        <w:right w:val="none" w:sz="0" w:space="0" w:color="auto"/>
      </w:divBdr>
    </w:div>
    <w:div w:id="989484290">
      <w:bodyDiv w:val="1"/>
      <w:marLeft w:val="0"/>
      <w:marRight w:val="0"/>
      <w:marTop w:val="0"/>
      <w:marBottom w:val="0"/>
      <w:divBdr>
        <w:top w:val="none" w:sz="0" w:space="0" w:color="auto"/>
        <w:left w:val="none" w:sz="0" w:space="0" w:color="auto"/>
        <w:bottom w:val="none" w:sz="0" w:space="0" w:color="auto"/>
        <w:right w:val="none" w:sz="0" w:space="0" w:color="auto"/>
      </w:divBdr>
    </w:div>
    <w:div w:id="995065547">
      <w:bodyDiv w:val="1"/>
      <w:marLeft w:val="0"/>
      <w:marRight w:val="0"/>
      <w:marTop w:val="0"/>
      <w:marBottom w:val="0"/>
      <w:divBdr>
        <w:top w:val="none" w:sz="0" w:space="0" w:color="auto"/>
        <w:left w:val="none" w:sz="0" w:space="0" w:color="auto"/>
        <w:bottom w:val="none" w:sz="0" w:space="0" w:color="auto"/>
        <w:right w:val="none" w:sz="0" w:space="0" w:color="auto"/>
      </w:divBdr>
    </w:div>
    <w:div w:id="997002562">
      <w:bodyDiv w:val="1"/>
      <w:marLeft w:val="0"/>
      <w:marRight w:val="0"/>
      <w:marTop w:val="0"/>
      <w:marBottom w:val="0"/>
      <w:divBdr>
        <w:top w:val="none" w:sz="0" w:space="0" w:color="auto"/>
        <w:left w:val="none" w:sz="0" w:space="0" w:color="auto"/>
        <w:bottom w:val="none" w:sz="0" w:space="0" w:color="auto"/>
        <w:right w:val="none" w:sz="0" w:space="0" w:color="auto"/>
      </w:divBdr>
    </w:div>
    <w:div w:id="1005786794">
      <w:bodyDiv w:val="1"/>
      <w:marLeft w:val="0"/>
      <w:marRight w:val="0"/>
      <w:marTop w:val="0"/>
      <w:marBottom w:val="0"/>
      <w:divBdr>
        <w:top w:val="none" w:sz="0" w:space="0" w:color="auto"/>
        <w:left w:val="none" w:sz="0" w:space="0" w:color="auto"/>
        <w:bottom w:val="none" w:sz="0" w:space="0" w:color="auto"/>
        <w:right w:val="none" w:sz="0" w:space="0" w:color="auto"/>
      </w:divBdr>
    </w:div>
    <w:div w:id="1006204401">
      <w:bodyDiv w:val="1"/>
      <w:marLeft w:val="0"/>
      <w:marRight w:val="0"/>
      <w:marTop w:val="0"/>
      <w:marBottom w:val="0"/>
      <w:divBdr>
        <w:top w:val="none" w:sz="0" w:space="0" w:color="auto"/>
        <w:left w:val="none" w:sz="0" w:space="0" w:color="auto"/>
        <w:bottom w:val="none" w:sz="0" w:space="0" w:color="auto"/>
        <w:right w:val="none" w:sz="0" w:space="0" w:color="auto"/>
      </w:divBdr>
    </w:div>
    <w:div w:id="1007171419">
      <w:bodyDiv w:val="1"/>
      <w:marLeft w:val="0"/>
      <w:marRight w:val="0"/>
      <w:marTop w:val="0"/>
      <w:marBottom w:val="0"/>
      <w:divBdr>
        <w:top w:val="none" w:sz="0" w:space="0" w:color="auto"/>
        <w:left w:val="none" w:sz="0" w:space="0" w:color="auto"/>
        <w:bottom w:val="none" w:sz="0" w:space="0" w:color="auto"/>
        <w:right w:val="none" w:sz="0" w:space="0" w:color="auto"/>
      </w:divBdr>
    </w:div>
    <w:div w:id="1007290107">
      <w:bodyDiv w:val="1"/>
      <w:marLeft w:val="0"/>
      <w:marRight w:val="0"/>
      <w:marTop w:val="0"/>
      <w:marBottom w:val="0"/>
      <w:divBdr>
        <w:top w:val="none" w:sz="0" w:space="0" w:color="auto"/>
        <w:left w:val="none" w:sz="0" w:space="0" w:color="auto"/>
        <w:bottom w:val="none" w:sz="0" w:space="0" w:color="auto"/>
        <w:right w:val="none" w:sz="0" w:space="0" w:color="auto"/>
      </w:divBdr>
    </w:div>
    <w:div w:id="1008602250">
      <w:bodyDiv w:val="1"/>
      <w:marLeft w:val="0"/>
      <w:marRight w:val="0"/>
      <w:marTop w:val="0"/>
      <w:marBottom w:val="0"/>
      <w:divBdr>
        <w:top w:val="none" w:sz="0" w:space="0" w:color="auto"/>
        <w:left w:val="none" w:sz="0" w:space="0" w:color="auto"/>
        <w:bottom w:val="none" w:sz="0" w:space="0" w:color="auto"/>
        <w:right w:val="none" w:sz="0" w:space="0" w:color="auto"/>
      </w:divBdr>
    </w:div>
    <w:div w:id="1019896587">
      <w:bodyDiv w:val="1"/>
      <w:marLeft w:val="0"/>
      <w:marRight w:val="0"/>
      <w:marTop w:val="0"/>
      <w:marBottom w:val="0"/>
      <w:divBdr>
        <w:top w:val="none" w:sz="0" w:space="0" w:color="auto"/>
        <w:left w:val="none" w:sz="0" w:space="0" w:color="auto"/>
        <w:bottom w:val="none" w:sz="0" w:space="0" w:color="auto"/>
        <w:right w:val="none" w:sz="0" w:space="0" w:color="auto"/>
      </w:divBdr>
    </w:div>
    <w:div w:id="1020663147">
      <w:bodyDiv w:val="1"/>
      <w:marLeft w:val="0"/>
      <w:marRight w:val="0"/>
      <w:marTop w:val="0"/>
      <w:marBottom w:val="0"/>
      <w:divBdr>
        <w:top w:val="none" w:sz="0" w:space="0" w:color="auto"/>
        <w:left w:val="none" w:sz="0" w:space="0" w:color="auto"/>
        <w:bottom w:val="none" w:sz="0" w:space="0" w:color="auto"/>
        <w:right w:val="none" w:sz="0" w:space="0" w:color="auto"/>
      </w:divBdr>
    </w:div>
    <w:div w:id="1022322733">
      <w:bodyDiv w:val="1"/>
      <w:marLeft w:val="0"/>
      <w:marRight w:val="0"/>
      <w:marTop w:val="0"/>
      <w:marBottom w:val="0"/>
      <w:divBdr>
        <w:top w:val="none" w:sz="0" w:space="0" w:color="auto"/>
        <w:left w:val="none" w:sz="0" w:space="0" w:color="auto"/>
        <w:bottom w:val="none" w:sz="0" w:space="0" w:color="auto"/>
        <w:right w:val="none" w:sz="0" w:space="0" w:color="auto"/>
      </w:divBdr>
    </w:div>
    <w:div w:id="1051616934">
      <w:bodyDiv w:val="1"/>
      <w:marLeft w:val="0"/>
      <w:marRight w:val="0"/>
      <w:marTop w:val="0"/>
      <w:marBottom w:val="0"/>
      <w:divBdr>
        <w:top w:val="none" w:sz="0" w:space="0" w:color="auto"/>
        <w:left w:val="none" w:sz="0" w:space="0" w:color="auto"/>
        <w:bottom w:val="none" w:sz="0" w:space="0" w:color="auto"/>
        <w:right w:val="none" w:sz="0" w:space="0" w:color="auto"/>
      </w:divBdr>
    </w:div>
    <w:div w:id="1070494407">
      <w:bodyDiv w:val="1"/>
      <w:marLeft w:val="0"/>
      <w:marRight w:val="0"/>
      <w:marTop w:val="0"/>
      <w:marBottom w:val="0"/>
      <w:divBdr>
        <w:top w:val="none" w:sz="0" w:space="0" w:color="auto"/>
        <w:left w:val="none" w:sz="0" w:space="0" w:color="auto"/>
        <w:bottom w:val="none" w:sz="0" w:space="0" w:color="auto"/>
        <w:right w:val="none" w:sz="0" w:space="0" w:color="auto"/>
      </w:divBdr>
    </w:div>
    <w:div w:id="1074089549">
      <w:bodyDiv w:val="1"/>
      <w:marLeft w:val="0"/>
      <w:marRight w:val="0"/>
      <w:marTop w:val="0"/>
      <w:marBottom w:val="0"/>
      <w:divBdr>
        <w:top w:val="none" w:sz="0" w:space="0" w:color="auto"/>
        <w:left w:val="none" w:sz="0" w:space="0" w:color="auto"/>
        <w:bottom w:val="none" w:sz="0" w:space="0" w:color="auto"/>
        <w:right w:val="none" w:sz="0" w:space="0" w:color="auto"/>
      </w:divBdr>
    </w:div>
    <w:div w:id="1089279810">
      <w:bodyDiv w:val="1"/>
      <w:marLeft w:val="0"/>
      <w:marRight w:val="0"/>
      <w:marTop w:val="0"/>
      <w:marBottom w:val="0"/>
      <w:divBdr>
        <w:top w:val="none" w:sz="0" w:space="0" w:color="auto"/>
        <w:left w:val="none" w:sz="0" w:space="0" w:color="auto"/>
        <w:bottom w:val="none" w:sz="0" w:space="0" w:color="auto"/>
        <w:right w:val="none" w:sz="0" w:space="0" w:color="auto"/>
      </w:divBdr>
    </w:div>
    <w:div w:id="1093739794">
      <w:bodyDiv w:val="1"/>
      <w:marLeft w:val="0"/>
      <w:marRight w:val="0"/>
      <w:marTop w:val="0"/>
      <w:marBottom w:val="0"/>
      <w:divBdr>
        <w:top w:val="none" w:sz="0" w:space="0" w:color="auto"/>
        <w:left w:val="none" w:sz="0" w:space="0" w:color="auto"/>
        <w:bottom w:val="none" w:sz="0" w:space="0" w:color="auto"/>
        <w:right w:val="none" w:sz="0" w:space="0" w:color="auto"/>
      </w:divBdr>
    </w:div>
    <w:div w:id="1105922340">
      <w:bodyDiv w:val="1"/>
      <w:marLeft w:val="0"/>
      <w:marRight w:val="0"/>
      <w:marTop w:val="0"/>
      <w:marBottom w:val="0"/>
      <w:divBdr>
        <w:top w:val="none" w:sz="0" w:space="0" w:color="auto"/>
        <w:left w:val="none" w:sz="0" w:space="0" w:color="auto"/>
        <w:bottom w:val="none" w:sz="0" w:space="0" w:color="auto"/>
        <w:right w:val="none" w:sz="0" w:space="0" w:color="auto"/>
      </w:divBdr>
    </w:div>
    <w:div w:id="1106072203">
      <w:bodyDiv w:val="1"/>
      <w:marLeft w:val="0"/>
      <w:marRight w:val="0"/>
      <w:marTop w:val="0"/>
      <w:marBottom w:val="0"/>
      <w:divBdr>
        <w:top w:val="none" w:sz="0" w:space="0" w:color="auto"/>
        <w:left w:val="none" w:sz="0" w:space="0" w:color="auto"/>
        <w:bottom w:val="none" w:sz="0" w:space="0" w:color="auto"/>
        <w:right w:val="none" w:sz="0" w:space="0" w:color="auto"/>
      </w:divBdr>
    </w:div>
    <w:div w:id="1117481371">
      <w:bodyDiv w:val="1"/>
      <w:marLeft w:val="0"/>
      <w:marRight w:val="0"/>
      <w:marTop w:val="0"/>
      <w:marBottom w:val="0"/>
      <w:divBdr>
        <w:top w:val="none" w:sz="0" w:space="0" w:color="auto"/>
        <w:left w:val="none" w:sz="0" w:space="0" w:color="auto"/>
        <w:bottom w:val="none" w:sz="0" w:space="0" w:color="auto"/>
        <w:right w:val="none" w:sz="0" w:space="0" w:color="auto"/>
      </w:divBdr>
    </w:div>
    <w:div w:id="1124232791">
      <w:bodyDiv w:val="1"/>
      <w:marLeft w:val="0"/>
      <w:marRight w:val="0"/>
      <w:marTop w:val="0"/>
      <w:marBottom w:val="0"/>
      <w:divBdr>
        <w:top w:val="none" w:sz="0" w:space="0" w:color="auto"/>
        <w:left w:val="none" w:sz="0" w:space="0" w:color="auto"/>
        <w:bottom w:val="none" w:sz="0" w:space="0" w:color="auto"/>
        <w:right w:val="none" w:sz="0" w:space="0" w:color="auto"/>
      </w:divBdr>
    </w:div>
    <w:div w:id="1149133046">
      <w:bodyDiv w:val="1"/>
      <w:marLeft w:val="0"/>
      <w:marRight w:val="0"/>
      <w:marTop w:val="0"/>
      <w:marBottom w:val="0"/>
      <w:divBdr>
        <w:top w:val="none" w:sz="0" w:space="0" w:color="auto"/>
        <w:left w:val="none" w:sz="0" w:space="0" w:color="auto"/>
        <w:bottom w:val="none" w:sz="0" w:space="0" w:color="auto"/>
        <w:right w:val="none" w:sz="0" w:space="0" w:color="auto"/>
      </w:divBdr>
    </w:div>
    <w:div w:id="1150757140">
      <w:bodyDiv w:val="1"/>
      <w:marLeft w:val="0"/>
      <w:marRight w:val="0"/>
      <w:marTop w:val="0"/>
      <w:marBottom w:val="0"/>
      <w:divBdr>
        <w:top w:val="none" w:sz="0" w:space="0" w:color="auto"/>
        <w:left w:val="none" w:sz="0" w:space="0" w:color="auto"/>
        <w:bottom w:val="none" w:sz="0" w:space="0" w:color="auto"/>
        <w:right w:val="none" w:sz="0" w:space="0" w:color="auto"/>
      </w:divBdr>
    </w:div>
    <w:div w:id="1152672124">
      <w:bodyDiv w:val="1"/>
      <w:marLeft w:val="0"/>
      <w:marRight w:val="0"/>
      <w:marTop w:val="0"/>
      <w:marBottom w:val="0"/>
      <w:divBdr>
        <w:top w:val="none" w:sz="0" w:space="0" w:color="auto"/>
        <w:left w:val="none" w:sz="0" w:space="0" w:color="auto"/>
        <w:bottom w:val="none" w:sz="0" w:space="0" w:color="auto"/>
        <w:right w:val="none" w:sz="0" w:space="0" w:color="auto"/>
      </w:divBdr>
      <w:divsChild>
        <w:div w:id="495342770">
          <w:marLeft w:val="0"/>
          <w:marRight w:val="0"/>
          <w:marTop w:val="0"/>
          <w:marBottom w:val="0"/>
          <w:divBdr>
            <w:top w:val="none" w:sz="0" w:space="0" w:color="auto"/>
            <w:left w:val="none" w:sz="0" w:space="0" w:color="auto"/>
            <w:bottom w:val="none" w:sz="0" w:space="0" w:color="auto"/>
            <w:right w:val="none" w:sz="0" w:space="0" w:color="auto"/>
          </w:divBdr>
          <w:divsChild>
            <w:div w:id="85970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47883">
      <w:bodyDiv w:val="1"/>
      <w:marLeft w:val="0"/>
      <w:marRight w:val="0"/>
      <w:marTop w:val="0"/>
      <w:marBottom w:val="0"/>
      <w:divBdr>
        <w:top w:val="none" w:sz="0" w:space="0" w:color="auto"/>
        <w:left w:val="none" w:sz="0" w:space="0" w:color="auto"/>
        <w:bottom w:val="none" w:sz="0" w:space="0" w:color="auto"/>
        <w:right w:val="none" w:sz="0" w:space="0" w:color="auto"/>
      </w:divBdr>
    </w:div>
    <w:div w:id="1188716987">
      <w:bodyDiv w:val="1"/>
      <w:marLeft w:val="0"/>
      <w:marRight w:val="0"/>
      <w:marTop w:val="0"/>
      <w:marBottom w:val="0"/>
      <w:divBdr>
        <w:top w:val="none" w:sz="0" w:space="0" w:color="auto"/>
        <w:left w:val="none" w:sz="0" w:space="0" w:color="auto"/>
        <w:bottom w:val="none" w:sz="0" w:space="0" w:color="auto"/>
        <w:right w:val="none" w:sz="0" w:space="0" w:color="auto"/>
      </w:divBdr>
    </w:div>
    <w:div w:id="1190559028">
      <w:bodyDiv w:val="1"/>
      <w:marLeft w:val="0"/>
      <w:marRight w:val="0"/>
      <w:marTop w:val="0"/>
      <w:marBottom w:val="0"/>
      <w:divBdr>
        <w:top w:val="none" w:sz="0" w:space="0" w:color="auto"/>
        <w:left w:val="none" w:sz="0" w:space="0" w:color="auto"/>
        <w:bottom w:val="none" w:sz="0" w:space="0" w:color="auto"/>
        <w:right w:val="none" w:sz="0" w:space="0" w:color="auto"/>
      </w:divBdr>
      <w:divsChild>
        <w:div w:id="1479037386">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180580947">
              <w:marLeft w:val="0"/>
              <w:marRight w:val="0"/>
              <w:marTop w:val="0"/>
              <w:marBottom w:val="0"/>
              <w:divBdr>
                <w:top w:val="none" w:sz="0" w:space="0" w:color="auto"/>
                <w:left w:val="none" w:sz="0" w:space="0" w:color="auto"/>
                <w:bottom w:val="none" w:sz="0" w:space="0" w:color="auto"/>
                <w:right w:val="none" w:sz="0" w:space="0" w:color="auto"/>
              </w:divBdr>
              <w:divsChild>
                <w:div w:id="214284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722848">
      <w:bodyDiv w:val="1"/>
      <w:marLeft w:val="0"/>
      <w:marRight w:val="0"/>
      <w:marTop w:val="0"/>
      <w:marBottom w:val="0"/>
      <w:divBdr>
        <w:top w:val="none" w:sz="0" w:space="0" w:color="auto"/>
        <w:left w:val="none" w:sz="0" w:space="0" w:color="auto"/>
        <w:bottom w:val="none" w:sz="0" w:space="0" w:color="auto"/>
        <w:right w:val="none" w:sz="0" w:space="0" w:color="auto"/>
      </w:divBdr>
    </w:div>
    <w:div w:id="1192110541">
      <w:bodyDiv w:val="1"/>
      <w:marLeft w:val="0"/>
      <w:marRight w:val="0"/>
      <w:marTop w:val="0"/>
      <w:marBottom w:val="0"/>
      <w:divBdr>
        <w:top w:val="none" w:sz="0" w:space="0" w:color="auto"/>
        <w:left w:val="none" w:sz="0" w:space="0" w:color="auto"/>
        <w:bottom w:val="none" w:sz="0" w:space="0" w:color="auto"/>
        <w:right w:val="none" w:sz="0" w:space="0" w:color="auto"/>
      </w:divBdr>
    </w:div>
    <w:div w:id="1201940476">
      <w:bodyDiv w:val="1"/>
      <w:marLeft w:val="0"/>
      <w:marRight w:val="0"/>
      <w:marTop w:val="0"/>
      <w:marBottom w:val="0"/>
      <w:divBdr>
        <w:top w:val="none" w:sz="0" w:space="0" w:color="auto"/>
        <w:left w:val="none" w:sz="0" w:space="0" w:color="auto"/>
        <w:bottom w:val="none" w:sz="0" w:space="0" w:color="auto"/>
        <w:right w:val="none" w:sz="0" w:space="0" w:color="auto"/>
      </w:divBdr>
    </w:div>
    <w:div w:id="1214662635">
      <w:bodyDiv w:val="1"/>
      <w:marLeft w:val="0"/>
      <w:marRight w:val="0"/>
      <w:marTop w:val="0"/>
      <w:marBottom w:val="0"/>
      <w:divBdr>
        <w:top w:val="none" w:sz="0" w:space="0" w:color="auto"/>
        <w:left w:val="none" w:sz="0" w:space="0" w:color="auto"/>
        <w:bottom w:val="none" w:sz="0" w:space="0" w:color="auto"/>
        <w:right w:val="none" w:sz="0" w:space="0" w:color="auto"/>
      </w:divBdr>
    </w:div>
    <w:div w:id="1216816153">
      <w:bodyDiv w:val="1"/>
      <w:marLeft w:val="0"/>
      <w:marRight w:val="0"/>
      <w:marTop w:val="0"/>
      <w:marBottom w:val="0"/>
      <w:divBdr>
        <w:top w:val="none" w:sz="0" w:space="0" w:color="auto"/>
        <w:left w:val="none" w:sz="0" w:space="0" w:color="auto"/>
        <w:bottom w:val="none" w:sz="0" w:space="0" w:color="auto"/>
        <w:right w:val="none" w:sz="0" w:space="0" w:color="auto"/>
      </w:divBdr>
    </w:div>
    <w:div w:id="1217283290">
      <w:bodyDiv w:val="1"/>
      <w:marLeft w:val="0"/>
      <w:marRight w:val="0"/>
      <w:marTop w:val="0"/>
      <w:marBottom w:val="0"/>
      <w:divBdr>
        <w:top w:val="none" w:sz="0" w:space="0" w:color="auto"/>
        <w:left w:val="none" w:sz="0" w:space="0" w:color="auto"/>
        <w:bottom w:val="none" w:sz="0" w:space="0" w:color="auto"/>
        <w:right w:val="none" w:sz="0" w:space="0" w:color="auto"/>
      </w:divBdr>
      <w:divsChild>
        <w:div w:id="826631545">
          <w:marLeft w:val="0"/>
          <w:marRight w:val="0"/>
          <w:marTop w:val="0"/>
          <w:marBottom w:val="0"/>
          <w:divBdr>
            <w:top w:val="none" w:sz="0" w:space="0" w:color="auto"/>
            <w:left w:val="none" w:sz="0" w:space="0" w:color="auto"/>
            <w:bottom w:val="none" w:sz="0" w:space="0" w:color="auto"/>
            <w:right w:val="none" w:sz="0" w:space="0" w:color="auto"/>
          </w:divBdr>
          <w:divsChild>
            <w:div w:id="36399125">
              <w:marLeft w:val="0"/>
              <w:marRight w:val="0"/>
              <w:marTop w:val="0"/>
              <w:marBottom w:val="0"/>
              <w:divBdr>
                <w:top w:val="none" w:sz="0" w:space="0" w:color="auto"/>
                <w:left w:val="none" w:sz="0" w:space="0" w:color="auto"/>
                <w:bottom w:val="none" w:sz="0" w:space="0" w:color="auto"/>
                <w:right w:val="none" w:sz="0" w:space="0" w:color="auto"/>
              </w:divBdr>
            </w:div>
            <w:div w:id="545332597">
              <w:marLeft w:val="0"/>
              <w:marRight w:val="0"/>
              <w:marTop w:val="0"/>
              <w:marBottom w:val="0"/>
              <w:divBdr>
                <w:top w:val="none" w:sz="0" w:space="0" w:color="auto"/>
                <w:left w:val="none" w:sz="0" w:space="0" w:color="auto"/>
                <w:bottom w:val="none" w:sz="0" w:space="0" w:color="auto"/>
                <w:right w:val="none" w:sz="0" w:space="0" w:color="auto"/>
              </w:divBdr>
            </w:div>
          </w:divsChild>
        </w:div>
        <w:div w:id="914322660">
          <w:marLeft w:val="0"/>
          <w:marRight w:val="0"/>
          <w:marTop w:val="0"/>
          <w:marBottom w:val="0"/>
          <w:divBdr>
            <w:top w:val="none" w:sz="0" w:space="0" w:color="auto"/>
            <w:left w:val="none" w:sz="0" w:space="0" w:color="auto"/>
            <w:bottom w:val="none" w:sz="0" w:space="0" w:color="auto"/>
            <w:right w:val="none" w:sz="0" w:space="0" w:color="auto"/>
          </w:divBdr>
          <w:divsChild>
            <w:div w:id="2056736493">
              <w:marLeft w:val="0"/>
              <w:marRight w:val="0"/>
              <w:marTop w:val="0"/>
              <w:marBottom w:val="0"/>
              <w:divBdr>
                <w:top w:val="none" w:sz="0" w:space="0" w:color="auto"/>
                <w:left w:val="none" w:sz="0" w:space="0" w:color="auto"/>
                <w:bottom w:val="none" w:sz="0" w:space="0" w:color="auto"/>
                <w:right w:val="none" w:sz="0" w:space="0" w:color="auto"/>
              </w:divBdr>
            </w:div>
            <w:div w:id="2143886846">
              <w:marLeft w:val="0"/>
              <w:marRight w:val="0"/>
              <w:marTop w:val="0"/>
              <w:marBottom w:val="0"/>
              <w:divBdr>
                <w:top w:val="none" w:sz="0" w:space="0" w:color="auto"/>
                <w:left w:val="none" w:sz="0" w:space="0" w:color="auto"/>
                <w:bottom w:val="none" w:sz="0" w:space="0" w:color="auto"/>
                <w:right w:val="none" w:sz="0" w:space="0" w:color="auto"/>
              </w:divBdr>
            </w:div>
          </w:divsChild>
        </w:div>
        <w:div w:id="1109274042">
          <w:marLeft w:val="0"/>
          <w:marRight w:val="0"/>
          <w:marTop w:val="0"/>
          <w:marBottom w:val="0"/>
          <w:divBdr>
            <w:top w:val="none" w:sz="0" w:space="0" w:color="auto"/>
            <w:left w:val="none" w:sz="0" w:space="0" w:color="auto"/>
            <w:bottom w:val="none" w:sz="0" w:space="0" w:color="auto"/>
            <w:right w:val="none" w:sz="0" w:space="0" w:color="auto"/>
          </w:divBdr>
          <w:divsChild>
            <w:div w:id="1431856400">
              <w:marLeft w:val="0"/>
              <w:marRight w:val="0"/>
              <w:marTop w:val="0"/>
              <w:marBottom w:val="0"/>
              <w:divBdr>
                <w:top w:val="none" w:sz="0" w:space="0" w:color="auto"/>
                <w:left w:val="none" w:sz="0" w:space="0" w:color="auto"/>
                <w:bottom w:val="none" w:sz="0" w:space="0" w:color="auto"/>
                <w:right w:val="none" w:sz="0" w:space="0" w:color="auto"/>
              </w:divBdr>
            </w:div>
            <w:div w:id="2077781562">
              <w:marLeft w:val="0"/>
              <w:marRight w:val="0"/>
              <w:marTop w:val="0"/>
              <w:marBottom w:val="0"/>
              <w:divBdr>
                <w:top w:val="none" w:sz="0" w:space="0" w:color="auto"/>
                <w:left w:val="none" w:sz="0" w:space="0" w:color="auto"/>
                <w:bottom w:val="none" w:sz="0" w:space="0" w:color="auto"/>
                <w:right w:val="none" w:sz="0" w:space="0" w:color="auto"/>
              </w:divBdr>
            </w:div>
          </w:divsChild>
        </w:div>
        <w:div w:id="1313487966">
          <w:marLeft w:val="0"/>
          <w:marRight w:val="0"/>
          <w:marTop w:val="0"/>
          <w:marBottom w:val="0"/>
          <w:divBdr>
            <w:top w:val="none" w:sz="0" w:space="0" w:color="auto"/>
            <w:left w:val="none" w:sz="0" w:space="0" w:color="auto"/>
            <w:bottom w:val="none" w:sz="0" w:space="0" w:color="auto"/>
            <w:right w:val="none" w:sz="0" w:space="0" w:color="auto"/>
          </w:divBdr>
          <w:divsChild>
            <w:div w:id="130616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98587">
      <w:bodyDiv w:val="1"/>
      <w:marLeft w:val="0"/>
      <w:marRight w:val="0"/>
      <w:marTop w:val="0"/>
      <w:marBottom w:val="0"/>
      <w:divBdr>
        <w:top w:val="none" w:sz="0" w:space="0" w:color="auto"/>
        <w:left w:val="none" w:sz="0" w:space="0" w:color="auto"/>
        <w:bottom w:val="none" w:sz="0" w:space="0" w:color="auto"/>
        <w:right w:val="none" w:sz="0" w:space="0" w:color="auto"/>
      </w:divBdr>
    </w:div>
    <w:div w:id="1221211324">
      <w:bodyDiv w:val="1"/>
      <w:marLeft w:val="0"/>
      <w:marRight w:val="0"/>
      <w:marTop w:val="0"/>
      <w:marBottom w:val="0"/>
      <w:divBdr>
        <w:top w:val="none" w:sz="0" w:space="0" w:color="auto"/>
        <w:left w:val="none" w:sz="0" w:space="0" w:color="auto"/>
        <w:bottom w:val="none" w:sz="0" w:space="0" w:color="auto"/>
        <w:right w:val="none" w:sz="0" w:space="0" w:color="auto"/>
      </w:divBdr>
    </w:div>
    <w:div w:id="1227492614">
      <w:bodyDiv w:val="1"/>
      <w:marLeft w:val="0"/>
      <w:marRight w:val="0"/>
      <w:marTop w:val="0"/>
      <w:marBottom w:val="0"/>
      <w:divBdr>
        <w:top w:val="none" w:sz="0" w:space="0" w:color="auto"/>
        <w:left w:val="none" w:sz="0" w:space="0" w:color="auto"/>
        <w:bottom w:val="none" w:sz="0" w:space="0" w:color="auto"/>
        <w:right w:val="none" w:sz="0" w:space="0" w:color="auto"/>
      </w:divBdr>
    </w:div>
    <w:div w:id="1234973956">
      <w:bodyDiv w:val="1"/>
      <w:marLeft w:val="0"/>
      <w:marRight w:val="0"/>
      <w:marTop w:val="0"/>
      <w:marBottom w:val="0"/>
      <w:divBdr>
        <w:top w:val="none" w:sz="0" w:space="0" w:color="auto"/>
        <w:left w:val="none" w:sz="0" w:space="0" w:color="auto"/>
        <w:bottom w:val="none" w:sz="0" w:space="0" w:color="auto"/>
        <w:right w:val="none" w:sz="0" w:space="0" w:color="auto"/>
      </w:divBdr>
    </w:div>
    <w:div w:id="1236939378">
      <w:bodyDiv w:val="1"/>
      <w:marLeft w:val="0"/>
      <w:marRight w:val="0"/>
      <w:marTop w:val="0"/>
      <w:marBottom w:val="0"/>
      <w:divBdr>
        <w:top w:val="none" w:sz="0" w:space="0" w:color="auto"/>
        <w:left w:val="none" w:sz="0" w:space="0" w:color="auto"/>
        <w:bottom w:val="none" w:sz="0" w:space="0" w:color="auto"/>
        <w:right w:val="none" w:sz="0" w:space="0" w:color="auto"/>
      </w:divBdr>
    </w:div>
    <w:div w:id="1244220254">
      <w:bodyDiv w:val="1"/>
      <w:marLeft w:val="0"/>
      <w:marRight w:val="0"/>
      <w:marTop w:val="0"/>
      <w:marBottom w:val="0"/>
      <w:divBdr>
        <w:top w:val="none" w:sz="0" w:space="0" w:color="auto"/>
        <w:left w:val="none" w:sz="0" w:space="0" w:color="auto"/>
        <w:bottom w:val="none" w:sz="0" w:space="0" w:color="auto"/>
        <w:right w:val="none" w:sz="0" w:space="0" w:color="auto"/>
      </w:divBdr>
    </w:div>
    <w:div w:id="1251160434">
      <w:bodyDiv w:val="1"/>
      <w:marLeft w:val="0"/>
      <w:marRight w:val="0"/>
      <w:marTop w:val="0"/>
      <w:marBottom w:val="0"/>
      <w:divBdr>
        <w:top w:val="none" w:sz="0" w:space="0" w:color="auto"/>
        <w:left w:val="none" w:sz="0" w:space="0" w:color="auto"/>
        <w:bottom w:val="none" w:sz="0" w:space="0" w:color="auto"/>
        <w:right w:val="none" w:sz="0" w:space="0" w:color="auto"/>
      </w:divBdr>
    </w:div>
    <w:div w:id="1251619830">
      <w:bodyDiv w:val="1"/>
      <w:marLeft w:val="0"/>
      <w:marRight w:val="0"/>
      <w:marTop w:val="0"/>
      <w:marBottom w:val="0"/>
      <w:divBdr>
        <w:top w:val="none" w:sz="0" w:space="0" w:color="auto"/>
        <w:left w:val="none" w:sz="0" w:space="0" w:color="auto"/>
        <w:bottom w:val="none" w:sz="0" w:space="0" w:color="auto"/>
        <w:right w:val="none" w:sz="0" w:space="0" w:color="auto"/>
      </w:divBdr>
    </w:div>
    <w:div w:id="1256403663">
      <w:bodyDiv w:val="1"/>
      <w:marLeft w:val="0"/>
      <w:marRight w:val="0"/>
      <w:marTop w:val="0"/>
      <w:marBottom w:val="0"/>
      <w:divBdr>
        <w:top w:val="none" w:sz="0" w:space="0" w:color="auto"/>
        <w:left w:val="none" w:sz="0" w:space="0" w:color="auto"/>
        <w:bottom w:val="none" w:sz="0" w:space="0" w:color="auto"/>
        <w:right w:val="none" w:sz="0" w:space="0" w:color="auto"/>
      </w:divBdr>
    </w:div>
    <w:div w:id="1263878797">
      <w:bodyDiv w:val="1"/>
      <w:marLeft w:val="0"/>
      <w:marRight w:val="0"/>
      <w:marTop w:val="0"/>
      <w:marBottom w:val="0"/>
      <w:divBdr>
        <w:top w:val="none" w:sz="0" w:space="0" w:color="auto"/>
        <w:left w:val="none" w:sz="0" w:space="0" w:color="auto"/>
        <w:bottom w:val="none" w:sz="0" w:space="0" w:color="auto"/>
        <w:right w:val="none" w:sz="0" w:space="0" w:color="auto"/>
      </w:divBdr>
    </w:div>
    <w:div w:id="1270745194">
      <w:bodyDiv w:val="1"/>
      <w:marLeft w:val="0"/>
      <w:marRight w:val="0"/>
      <w:marTop w:val="0"/>
      <w:marBottom w:val="0"/>
      <w:divBdr>
        <w:top w:val="none" w:sz="0" w:space="0" w:color="auto"/>
        <w:left w:val="none" w:sz="0" w:space="0" w:color="auto"/>
        <w:bottom w:val="none" w:sz="0" w:space="0" w:color="auto"/>
        <w:right w:val="none" w:sz="0" w:space="0" w:color="auto"/>
      </w:divBdr>
    </w:div>
    <w:div w:id="1284533316">
      <w:bodyDiv w:val="1"/>
      <w:marLeft w:val="0"/>
      <w:marRight w:val="0"/>
      <w:marTop w:val="0"/>
      <w:marBottom w:val="0"/>
      <w:divBdr>
        <w:top w:val="none" w:sz="0" w:space="0" w:color="auto"/>
        <w:left w:val="none" w:sz="0" w:space="0" w:color="auto"/>
        <w:bottom w:val="none" w:sz="0" w:space="0" w:color="auto"/>
        <w:right w:val="none" w:sz="0" w:space="0" w:color="auto"/>
      </w:divBdr>
    </w:div>
    <w:div w:id="1285848751">
      <w:bodyDiv w:val="1"/>
      <w:marLeft w:val="0"/>
      <w:marRight w:val="0"/>
      <w:marTop w:val="0"/>
      <w:marBottom w:val="0"/>
      <w:divBdr>
        <w:top w:val="none" w:sz="0" w:space="0" w:color="auto"/>
        <w:left w:val="none" w:sz="0" w:space="0" w:color="auto"/>
        <w:bottom w:val="none" w:sz="0" w:space="0" w:color="auto"/>
        <w:right w:val="none" w:sz="0" w:space="0" w:color="auto"/>
      </w:divBdr>
    </w:div>
    <w:div w:id="1291666777">
      <w:bodyDiv w:val="1"/>
      <w:marLeft w:val="0"/>
      <w:marRight w:val="0"/>
      <w:marTop w:val="0"/>
      <w:marBottom w:val="0"/>
      <w:divBdr>
        <w:top w:val="none" w:sz="0" w:space="0" w:color="auto"/>
        <w:left w:val="none" w:sz="0" w:space="0" w:color="auto"/>
        <w:bottom w:val="none" w:sz="0" w:space="0" w:color="auto"/>
        <w:right w:val="none" w:sz="0" w:space="0" w:color="auto"/>
      </w:divBdr>
    </w:div>
    <w:div w:id="1295913379">
      <w:bodyDiv w:val="1"/>
      <w:marLeft w:val="0"/>
      <w:marRight w:val="0"/>
      <w:marTop w:val="0"/>
      <w:marBottom w:val="0"/>
      <w:divBdr>
        <w:top w:val="none" w:sz="0" w:space="0" w:color="auto"/>
        <w:left w:val="none" w:sz="0" w:space="0" w:color="auto"/>
        <w:bottom w:val="none" w:sz="0" w:space="0" w:color="auto"/>
        <w:right w:val="none" w:sz="0" w:space="0" w:color="auto"/>
      </w:divBdr>
    </w:div>
    <w:div w:id="1297293894">
      <w:bodyDiv w:val="1"/>
      <w:marLeft w:val="0"/>
      <w:marRight w:val="0"/>
      <w:marTop w:val="0"/>
      <w:marBottom w:val="0"/>
      <w:divBdr>
        <w:top w:val="none" w:sz="0" w:space="0" w:color="auto"/>
        <w:left w:val="none" w:sz="0" w:space="0" w:color="auto"/>
        <w:bottom w:val="none" w:sz="0" w:space="0" w:color="auto"/>
        <w:right w:val="none" w:sz="0" w:space="0" w:color="auto"/>
      </w:divBdr>
    </w:div>
    <w:div w:id="1308709207">
      <w:bodyDiv w:val="1"/>
      <w:marLeft w:val="0"/>
      <w:marRight w:val="0"/>
      <w:marTop w:val="0"/>
      <w:marBottom w:val="0"/>
      <w:divBdr>
        <w:top w:val="none" w:sz="0" w:space="0" w:color="auto"/>
        <w:left w:val="none" w:sz="0" w:space="0" w:color="auto"/>
        <w:bottom w:val="none" w:sz="0" w:space="0" w:color="auto"/>
        <w:right w:val="none" w:sz="0" w:space="0" w:color="auto"/>
      </w:divBdr>
    </w:div>
    <w:div w:id="1322807586">
      <w:bodyDiv w:val="1"/>
      <w:marLeft w:val="0"/>
      <w:marRight w:val="0"/>
      <w:marTop w:val="0"/>
      <w:marBottom w:val="0"/>
      <w:divBdr>
        <w:top w:val="none" w:sz="0" w:space="0" w:color="auto"/>
        <w:left w:val="none" w:sz="0" w:space="0" w:color="auto"/>
        <w:bottom w:val="none" w:sz="0" w:space="0" w:color="auto"/>
        <w:right w:val="none" w:sz="0" w:space="0" w:color="auto"/>
      </w:divBdr>
    </w:div>
    <w:div w:id="1324047588">
      <w:bodyDiv w:val="1"/>
      <w:marLeft w:val="0"/>
      <w:marRight w:val="0"/>
      <w:marTop w:val="0"/>
      <w:marBottom w:val="0"/>
      <w:divBdr>
        <w:top w:val="none" w:sz="0" w:space="0" w:color="auto"/>
        <w:left w:val="none" w:sz="0" w:space="0" w:color="auto"/>
        <w:bottom w:val="none" w:sz="0" w:space="0" w:color="auto"/>
        <w:right w:val="none" w:sz="0" w:space="0" w:color="auto"/>
      </w:divBdr>
    </w:div>
    <w:div w:id="1326132423">
      <w:bodyDiv w:val="1"/>
      <w:marLeft w:val="0"/>
      <w:marRight w:val="0"/>
      <w:marTop w:val="0"/>
      <w:marBottom w:val="0"/>
      <w:divBdr>
        <w:top w:val="none" w:sz="0" w:space="0" w:color="auto"/>
        <w:left w:val="none" w:sz="0" w:space="0" w:color="auto"/>
        <w:bottom w:val="none" w:sz="0" w:space="0" w:color="auto"/>
        <w:right w:val="none" w:sz="0" w:space="0" w:color="auto"/>
      </w:divBdr>
    </w:div>
    <w:div w:id="1326397002">
      <w:bodyDiv w:val="1"/>
      <w:marLeft w:val="0"/>
      <w:marRight w:val="0"/>
      <w:marTop w:val="0"/>
      <w:marBottom w:val="0"/>
      <w:divBdr>
        <w:top w:val="none" w:sz="0" w:space="0" w:color="auto"/>
        <w:left w:val="none" w:sz="0" w:space="0" w:color="auto"/>
        <w:bottom w:val="none" w:sz="0" w:space="0" w:color="auto"/>
        <w:right w:val="none" w:sz="0" w:space="0" w:color="auto"/>
      </w:divBdr>
    </w:div>
    <w:div w:id="1328284814">
      <w:bodyDiv w:val="1"/>
      <w:marLeft w:val="0"/>
      <w:marRight w:val="0"/>
      <w:marTop w:val="0"/>
      <w:marBottom w:val="0"/>
      <w:divBdr>
        <w:top w:val="none" w:sz="0" w:space="0" w:color="auto"/>
        <w:left w:val="none" w:sz="0" w:space="0" w:color="auto"/>
        <w:bottom w:val="none" w:sz="0" w:space="0" w:color="auto"/>
        <w:right w:val="none" w:sz="0" w:space="0" w:color="auto"/>
      </w:divBdr>
    </w:div>
    <w:div w:id="1335916575">
      <w:bodyDiv w:val="1"/>
      <w:marLeft w:val="0"/>
      <w:marRight w:val="0"/>
      <w:marTop w:val="0"/>
      <w:marBottom w:val="0"/>
      <w:divBdr>
        <w:top w:val="none" w:sz="0" w:space="0" w:color="auto"/>
        <w:left w:val="none" w:sz="0" w:space="0" w:color="auto"/>
        <w:bottom w:val="none" w:sz="0" w:space="0" w:color="auto"/>
        <w:right w:val="none" w:sz="0" w:space="0" w:color="auto"/>
      </w:divBdr>
    </w:div>
    <w:div w:id="1340430431">
      <w:bodyDiv w:val="1"/>
      <w:marLeft w:val="0"/>
      <w:marRight w:val="0"/>
      <w:marTop w:val="0"/>
      <w:marBottom w:val="0"/>
      <w:divBdr>
        <w:top w:val="none" w:sz="0" w:space="0" w:color="auto"/>
        <w:left w:val="none" w:sz="0" w:space="0" w:color="auto"/>
        <w:bottom w:val="none" w:sz="0" w:space="0" w:color="auto"/>
        <w:right w:val="none" w:sz="0" w:space="0" w:color="auto"/>
      </w:divBdr>
    </w:div>
    <w:div w:id="1344430117">
      <w:bodyDiv w:val="1"/>
      <w:marLeft w:val="0"/>
      <w:marRight w:val="0"/>
      <w:marTop w:val="0"/>
      <w:marBottom w:val="0"/>
      <w:divBdr>
        <w:top w:val="none" w:sz="0" w:space="0" w:color="auto"/>
        <w:left w:val="none" w:sz="0" w:space="0" w:color="auto"/>
        <w:bottom w:val="none" w:sz="0" w:space="0" w:color="auto"/>
        <w:right w:val="none" w:sz="0" w:space="0" w:color="auto"/>
      </w:divBdr>
    </w:div>
    <w:div w:id="1355031550">
      <w:bodyDiv w:val="1"/>
      <w:marLeft w:val="0"/>
      <w:marRight w:val="0"/>
      <w:marTop w:val="0"/>
      <w:marBottom w:val="0"/>
      <w:divBdr>
        <w:top w:val="none" w:sz="0" w:space="0" w:color="auto"/>
        <w:left w:val="none" w:sz="0" w:space="0" w:color="auto"/>
        <w:bottom w:val="none" w:sz="0" w:space="0" w:color="auto"/>
        <w:right w:val="none" w:sz="0" w:space="0" w:color="auto"/>
      </w:divBdr>
    </w:div>
    <w:div w:id="1358846483">
      <w:bodyDiv w:val="1"/>
      <w:marLeft w:val="0"/>
      <w:marRight w:val="0"/>
      <w:marTop w:val="0"/>
      <w:marBottom w:val="0"/>
      <w:divBdr>
        <w:top w:val="none" w:sz="0" w:space="0" w:color="auto"/>
        <w:left w:val="none" w:sz="0" w:space="0" w:color="auto"/>
        <w:bottom w:val="none" w:sz="0" w:space="0" w:color="auto"/>
        <w:right w:val="none" w:sz="0" w:space="0" w:color="auto"/>
      </w:divBdr>
    </w:div>
    <w:div w:id="1363357212">
      <w:bodyDiv w:val="1"/>
      <w:marLeft w:val="0"/>
      <w:marRight w:val="0"/>
      <w:marTop w:val="0"/>
      <w:marBottom w:val="0"/>
      <w:divBdr>
        <w:top w:val="none" w:sz="0" w:space="0" w:color="auto"/>
        <w:left w:val="none" w:sz="0" w:space="0" w:color="auto"/>
        <w:bottom w:val="none" w:sz="0" w:space="0" w:color="auto"/>
        <w:right w:val="none" w:sz="0" w:space="0" w:color="auto"/>
      </w:divBdr>
    </w:div>
    <w:div w:id="1365864641">
      <w:bodyDiv w:val="1"/>
      <w:marLeft w:val="0"/>
      <w:marRight w:val="0"/>
      <w:marTop w:val="0"/>
      <w:marBottom w:val="0"/>
      <w:divBdr>
        <w:top w:val="none" w:sz="0" w:space="0" w:color="auto"/>
        <w:left w:val="none" w:sz="0" w:space="0" w:color="auto"/>
        <w:bottom w:val="none" w:sz="0" w:space="0" w:color="auto"/>
        <w:right w:val="none" w:sz="0" w:space="0" w:color="auto"/>
      </w:divBdr>
    </w:div>
    <w:div w:id="1369185988">
      <w:bodyDiv w:val="1"/>
      <w:marLeft w:val="0"/>
      <w:marRight w:val="0"/>
      <w:marTop w:val="0"/>
      <w:marBottom w:val="0"/>
      <w:divBdr>
        <w:top w:val="none" w:sz="0" w:space="0" w:color="auto"/>
        <w:left w:val="none" w:sz="0" w:space="0" w:color="auto"/>
        <w:bottom w:val="none" w:sz="0" w:space="0" w:color="auto"/>
        <w:right w:val="none" w:sz="0" w:space="0" w:color="auto"/>
      </w:divBdr>
    </w:div>
    <w:div w:id="1375882035">
      <w:bodyDiv w:val="1"/>
      <w:marLeft w:val="0"/>
      <w:marRight w:val="0"/>
      <w:marTop w:val="0"/>
      <w:marBottom w:val="0"/>
      <w:divBdr>
        <w:top w:val="none" w:sz="0" w:space="0" w:color="auto"/>
        <w:left w:val="none" w:sz="0" w:space="0" w:color="auto"/>
        <w:bottom w:val="none" w:sz="0" w:space="0" w:color="auto"/>
        <w:right w:val="none" w:sz="0" w:space="0" w:color="auto"/>
      </w:divBdr>
    </w:div>
    <w:div w:id="1389111590">
      <w:bodyDiv w:val="1"/>
      <w:marLeft w:val="0"/>
      <w:marRight w:val="0"/>
      <w:marTop w:val="0"/>
      <w:marBottom w:val="0"/>
      <w:divBdr>
        <w:top w:val="none" w:sz="0" w:space="0" w:color="auto"/>
        <w:left w:val="none" w:sz="0" w:space="0" w:color="auto"/>
        <w:bottom w:val="none" w:sz="0" w:space="0" w:color="auto"/>
        <w:right w:val="none" w:sz="0" w:space="0" w:color="auto"/>
      </w:divBdr>
    </w:div>
    <w:div w:id="1392146624">
      <w:bodyDiv w:val="1"/>
      <w:marLeft w:val="0"/>
      <w:marRight w:val="0"/>
      <w:marTop w:val="0"/>
      <w:marBottom w:val="0"/>
      <w:divBdr>
        <w:top w:val="none" w:sz="0" w:space="0" w:color="auto"/>
        <w:left w:val="none" w:sz="0" w:space="0" w:color="auto"/>
        <w:bottom w:val="none" w:sz="0" w:space="0" w:color="auto"/>
        <w:right w:val="none" w:sz="0" w:space="0" w:color="auto"/>
      </w:divBdr>
    </w:div>
    <w:div w:id="1400321246">
      <w:bodyDiv w:val="1"/>
      <w:marLeft w:val="0"/>
      <w:marRight w:val="0"/>
      <w:marTop w:val="0"/>
      <w:marBottom w:val="0"/>
      <w:divBdr>
        <w:top w:val="none" w:sz="0" w:space="0" w:color="auto"/>
        <w:left w:val="none" w:sz="0" w:space="0" w:color="auto"/>
        <w:bottom w:val="none" w:sz="0" w:space="0" w:color="auto"/>
        <w:right w:val="none" w:sz="0" w:space="0" w:color="auto"/>
      </w:divBdr>
    </w:div>
    <w:div w:id="1404335147">
      <w:bodyDiv w:val="1"/>
      <w:marLeft w:val="0"/>
      <w:marRight w:val="0"/>
      <w:marTop w:val="0"/>
      <w:marBottom w:val="0"/>
      <w:divBdr>
        <w:top w:val="none" w:sz="0" w:space="0" w:color="auto"/>
        <w:left w:val="none" w:sz="0" w:space="0" w:color="auto"/>
        <w:bottom w:val="none" w:sz="0" w:space="0" w:color="auto"/>
        <w:right w:val="none" w:sz="0" w:space="0" w:color="auto"/>
      </w:divBdr>
    </w:div>
    <w:div w:id="1406565917">
      <w:bodyDiv w:val="1"/>
      <w:marLeft w:val="0"/>
      <w:marRight w:val="0"/>
      <w:marTop w:val="0"/>
      <w:marBottom w:val="0"/>
      <w:divBdr>
        <w:top w:val="none" w:sz="0" w:space="0" w:color="auto"/>
        <w:left w:val="none" w:sz="0" w:space="0" w:color="auto"/>
        <w:bottom w:val="none" w:sz="0" w:space="0" w:color="auto"/>
        <w:right w:val="none" w:sz="0" w:space="0" w:color="auto"/>
      </w:divBdr>
    </w:div>
    <w:div w:id="1416511427">
      <w:bodyDiv w:val="1"/>
      <w:marLeft w:val="0"/>
      <w:marRight w:val="0"/>
      <w:marTop w:val="0"/>
      <w:marBottom w:val="0"/>
      <w:divBdr>
        <w:top w:val="none" w:sz="0" w:space="0" w:color="auto"/>
        <w:left w:val="none" w:sz="0" w:space="0" w:color="auto"/>
        <w:bottom w:val="none" w:sz="0" w:space="0" w:color="auto"/>
        <w:right w:val="none" w:sz="0" w:space="0" w:color="auto"/>
      </w:divBdr>
    </w:div>
    <w:div w:id="1430082178">
      <w:bodyDiv w:val="1"/>
      <w:marLeft w:val="0"/>
      <w:marRight w:val="0"/>
      <w:marTop w:val="0"/>
      <w:marBottom w:val="0"/>
      <w:divBdr>
        <w:top w:val="none" w:sz="0" w:space="0" w:color="auto"/>
        <w:left w:val="none" w:sz="0" w:space="0" w:color="auto"/>
        <w:bottom w:val="none" w:sz="0" w:space="0" w:color="auto"/>
        <w:right w:val="none" w:sz="0" w:space="0" w:color="auto"/>
      </w:divBdr>
    </w:div>
    <w:div w:id="1431970713">
      <w:bodyDiv w:val="1"/>
      <w:marLeft w:val="0"/>
      <w:marRight w:val="0"/>
      <w:marTop w:val="0"/>
      <w:marBottom w:val="0"/>
      <w:divBdr>
        <w:top w:val="none" w:sz="0" w:space="0" w:color="auto"/>
        <w:left w:val="none" w:sz="0" w:space="0" w:color="auto"/>
        <w:bottom w:val="none" w:sz="0" w:space="0" w:color="auto"/>
        <w:right w:val="none" w:sz="0" w:space="0" w:color="auto"/>
      </w:divBdr>
    </w:div>
    <w:div w:id="1436243331">
      <w:bodyDiv w:val="1"/>
      <w:marLeft w:val="0"/>
      <w:marRight w:val="0"/>
      <w:marTop w:val="0"/>
      <w:marBottom w:val="0"/>
      <w:divBdr>
        <w:top w:val="none" w:sz="0" w:space="0" w:color="auto"/>
        <w:left w:val="none" w:sz="0" w:space="0" w:color="auto"/>
        <w:bottom w:val="none" w:sz="0" w:space="0" w:color="auto"/>
        <w:right w:val="none" w:sz="0" w:space="0" w:color="auto"/>
      </w:divBdr>
    </w:div>
    <w:div w:id="1442527123">
      <w:bodyDiv w:val="1"/>
      <w:marLeft w:val="0"/>
      <w:marRight w:val="0"/>
      <w:marTop w:val="0"/>
      <w:marBottom w:val="0"/>
      <w:divBdr>
        <w:top w:val="none" w:sz="0" w:space="0" w:color="auto"/>
        <w:left w:val="none" w:sz="0" w:space="0" w:color="auto"/>
        <w:bottom w:val="none" w:sz="0" w:space="0" w:color="auto"/>
        <w:right w:val="none" w:sz="0" w:space="0" w:color="auto"/>
      </w:divBdr>
    </w:div>
    <w:div w:id="1444808114">
      <w:bodyDiv w:val="1"/>
      <w:marLeft w:val="0"/>
      <w:marRight w:val="0"/>
      <w:marTop w:val="0"/>
      <w:marBottom w:val="0"/>
      <w:divBdr>
        <w:top w:val="none" w:sz="0" w:space="0" w:color="auto"/>
        <w:left w:val="none" w:sz="0" w:space="0" w:color="auto"/>
        <w:bottom w:val="none" w:sz="0" w:space="0" w:color="auto"/>
        <w:right w:val="none" w:sz="0" w:space="0" w:color="auto"/>
      </w:divBdr>
    </w:div>
    <w:div w:id="1446386272">
      <w:bodyDiv w:val="1"/>
      <w:marLeft w:val="0"/>
      <w:marRight w:val="0"/>
      <w:marTop w:val="0"/>
      <w:marBottom w:val="0"/>
      <w:divBdr>
        <w:top w:val="none" w:sz="0" w:space="0" w:color="auto"/>
        <w:left w:val="none" w:sz="0" w:space="0" w:color="auto"/>
        <w:bottom w:val="none" w:sz="0" w:space="0" w:color="auto"/>
        <w:right w:val="none" w:sz="0" w:space="0" w:color="auto"/>
      </w:divBdr>
      <w:divsChild>
        <w:div w:id="1653367947">
          <w:marLeft w:val="0"/>
          <w:marRight w:val="0"/>
          <w:marTop w:val="90"/>
          <w:marBottom w:val="0"/>
          <w:divBdr>
            <w:top w:val="none" w:sz="0" w:space="0" w:color="auto"/>
            <w:left w:val="none" w:sz="0" w:space="0" w:color="auto"/>
            <w:bottom w:val="none" w:sz="0" w:space="0" w:color="auto"/>
            <w:right w:val="none" w:sz="0" w:space="0" w:color="auto"/>
          </w:divBdr>
          <w:divsChild>
            <w:div w:id="2119176192">
              <w:marLeft w:val="0"/>
              <w:marRight w:val="0"/>
              <w:marTop w:val="0"/>
              <w:marBottom w:val="420"/>
              <w:divBdr>
                <w:top w:val="none" w:sz="0" w:space="0" w:color="auto"/>
                <w:left w:val="none" w:sz="0" w:space="0" w:color="auto"/>
                <w:bottom w:val="none" w:sz="0" w:space="0" w:color="auto"/>
                <w:right w:val="none" w:sz="0" w:space="0" w:color="auto"/>
              </w:divBdr>
              <w:divsChild>
                <w:div w:id="24059756">
                  <w:marLeft w:val="0"/>
                  <w:marRight w:val="0"/>
                  <w:marTop w:val="0"/>
                  <w:marBottom w:val="0"/>
                  <w:divBdr>
                    <w:top w:val="none" w:sz="0" w:space="0" w:color="auto"/>
                    <w:left w:val="none" w:sz="0" w:space="0" w:color="auto"/>
                    <w:bottom w:val="none" w:sz="0" w:space="0" w:color="auto"/>
                    <w:right w:val="none" w:sz="0" w:space="0" w:color="auto"/>
                  </w:divBdr>
                  <w:divsChild>
                    <w:div w:id="20147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6844970">
      <w:bodyDiv w:val="1"/>
      <w:marLeft w:val="0"/>
      <w:marRight w:val="0"/>
      <w:marTop w:val="0"/>
      <w:marBottom w:val="0"/>
      <w:divBdr>
        <w:top w:val="none" w:sz="0" w:space="0" w:color="auto"/>
        <w:left w:val="none" w:sz="0" w:space="0" w:color="auto"/>
        <w:bottom w:val="none" w:sz="0" w:space="0" w:color="auto"/>
        <w:right w:val="none" w:sz="0" w:space="0" w:color="auto"/>
      </w:divBdr>
    </w:div>
    <w:div w:id="1450780255">
      <w:bodyDiv w:val="1"/>
      <w:marLeft w:val="0"/>
      <w:marRight w:val="0"/>
      <w:marTop w:val="0"/>
      <w:marBottom w:val="0"/>
      <w:divBdr>
        <w:top w:val="none" w:sz="0" w:space="0" w:color="auto"/>
        <w:left w:val="none" w:sz="0" w:space="0" w:color="auto"/>
        <w:bottom w:val="none" w:sz="0" w:space="0" w:color="auto"/>
        <w:right w:val="none" w:sz="0" w:space="0" w:color="auto"/>
      </w:divBdr>
    </w:div>
    <w:div w:id="1468820042">
      <w:bodyDiv w:val="1"/>
      <w:marLeft w:val="0"/>
      <w:marRight w:val="0"/>
      <w:marTop w:val="0"/>
      <w:marBottom w:val="0"/>
      <w:divBdr>
        <w:top w:val="none" w:sz="0" w:space="0" w:color="auto"/>
        <w:left w:val="none" w:sz="0" w:space="0" w:color="auto"/>
        <w:bottom w:val="none" w:sz="0" w:space="0" w:color="auto"/>
        <w:right w:val="none" w:sz="0" w:space="0" w:color="auto"/>
      </w:divBdr>
    </w:div>
    <w:div w:id="1469201413">
      <w:bodyDiv w:val="1"/>
      <w:marLeft w:val="0"/>
      <w:marRight w:val="0"/>
      <w:marTop w:val="0"/>
      <w:marBottom w:val="0"/>
      <w:divBdr>
        <w:top w:val="none" w:sz="0" w:space="0" w:color="auto"/>
        <w:left w:val="none" w:sz="0" w:space="0" w:color="auto"/>
        <w:bottom w:val="none" w:sz="0" w:space="0" w:color="auto"/>
        <w:right w:val="none" w:sz="0" w:space="0" w:color="auto"/>
      </w:divBdr>
    </w:div>
    <w:div w:id="1477257312">
      <w:bodyDiv w:val="1"/>
      <w:marLeft w:val="0"/>
      <w:marRight w:val="0"/>
      <w:marTop w:val="0"/>
      <w:marBottom w:val="0"/>
      <w:divBdr>
        <w:top w:val="none" w:sz="0" w:space="0" w:color="auto"/>
        <w:left w:val="none" w:sz="0" w:space="0" w:color="auto"/>
        <w:bottom w:val="none" w:sz="0" w:space="0" w:color="auto"/>
        <w:right w:val="none" w:sz="0" w:space="0" w:color="auto"/>
      </w:divBdr>
    </w:div>
    <w:div w:id="1478841345">
      <w:bodyDiv w:val="1"/>
      <w:marLeft w:val="0"/>
      <w:marRight w:val="0"/>
      <w:marTop w:val="0"/>
      <w:marBottom w:val="0"/>
      <w:divBdr>
        <w:top w:val="none" w:sz="0" w:space="0" w:color="auto"/>
        <w:left w:val="none" w:sz="0" w:space="0" w:color="auto"/>
        <w:bottom w:val="none" w:sz="0" w:space="0" w:color="auto"/>
        <w:right w:val="none" w:sz="0" w:space="0" w:color="auto"/>
      </w:divBdr>
    </w:div>
    <w:div w:id="1478953360">
      <w:bodyDiv w:val="1"/>
      <w:marLeft w:val="0"/>
      <w:marRight w:val="0"/>
      <w:marTop w:val="0"/>
      <w:marBottom w:val="0"/>
      <w:divBdr>
        <w:top w:val="none" w:sz="0" w:space="0" w:color="auto"/>
        <w:left w:val="none" w:sz="0" w:space="0" w:color="auto"/>
        <w:bottom w:val="none" w:sz="0" w:space="0" w:color="auto"/>
        <w:right w:val="none" w:sz="0" w:space="0" w:color="auto"/>
      </w:divBdr>
    </w:div>
    <w:div w:id="1480535387">
      <w:bodyDiv w:val="1"/>
      <w:marLeft w:val="0"/>
      <w:marRight w:val="0"/>
      <w:marTop w:val="0"/>
      <w:marBottom w:val="0"/>
      <w:divBdr>
        <w:top w:val="none" w:sz="0" w:space="0" w:color="auto"/>
        <w:left w:val="none" w:sz="0" w:space="0" w:color="auto"/>
        <w:bottom w:val="none" w:sz="0" w:space="0" w:color="auto"/>
        <w:right w:val="none" w:sz="0" w:space="0" w:color="auto"/>
      </w:divBdr>
    </w:div>
    <w:div w:id="1481196255">
      <w:bodyDiv w:val="1"/>
      <w:marLeft w:val="0"/>
      <w:marRight w:val="0"/>
      <w:marTop w:val="0"/>
      <w:marBottom w:val="0"/>
      <w:divBdr>
        <w:top w:val="none" w:sz="0" w:space="0" w:color="auto"/>
        <w:left w:val="none" w:sz="0" w:space="0" w:color="auto"/>
        <w:bottom w:val="none" w:sz="0" w:space="0" w:color="auto"/>
        <w:right w:val="none" w:sz="0" w:space="0" w:color="auto"/>
      </w:divBdr>
    </w:div>
    <w:div w:id="1481580048">
      <w:bodyDiv w:val="1"/>
      <w:marLeft w:val="0"/>
      <w:marRight w:val="0"/>
      <w:marTop w:val="0"/>
      <w:marBottom w:val="0"/>
      <w:divBdr>
        <w:top w:val="none" w:sz="0" w:space="0" w:color="auto"/>
        <w:left w:val="none" w:sz="0" w:space="0" w:color="auto"/>
        <w:bottom w:val="none" w:sz="0" w:space="0" w:color="auto"/>
        <w:right w:val="none" w:sz="0" w:space="0" w:color="auto"/>
      </w:divBdr>
    </w:div>
    <w:div w:id="1484350052">
      <w:bodyDiv w:val="1"/>
      <w:marLeft w:val="0"/>
      <w:marRight w:val="0"/>
      <w:marTop w:val="0"/>
      <w:marBottom w:val="0"/>
      <w:divBdr>
        <w:top w:val="none" w:sz="0" w:space="0" w:color="auto"/>
        <w:left w:val="none" w:sz="0" w:space="0" w:color="auto"/>
        <w:bottom w:val="none" w:sz="0" w:space="0" w:color="auto"/>
        <w:right w:val="none" w:sz="0" w:space="0" w:color="auto"/>
      </w:divBdr>
    </w:div>
    <w:div w:id="1497645360">
      <w:bodyDiv w:val="1"/>
      <w:marLeft w:val="0"/>
      <w:marRight w:val="0"/>
      <w:marTop w:val="0"/>
      <w:marBottom w:val="0"/>
      <w:divBdr>
        <w:top w:val="none" w:sz="0" w:space="0" w:color="auto"/>
        <w:left w:val="none" w:sz="0" w:space="0" w:color="auto"/>
        <w:bottom w:val="none" w:sz="0" w:space="0" w:color="auto"/>
        <w:right w:val="none" w:sz="0" w:space="0" w:color="auto"/>
      </w:divBdr>
    </w:div>
    <w:div w:id="1519588749">
      <w:bodyDiv w:val="1"/>
      <w:marLeft w:val="0"/>
      <w:marRight w:val="0"/>
      <w:marTop w:val="0"/>
      <w:marBottom w:val="0"/>
      <w:divBdr>
        <w:top w:val="none" w:sz="0" w:space="0" w:color="auto"/>
        <w:left w:val="none" w:sz="0" w:space="0" w:color="auto"/>
        <w:bottom w:val="none" w:sz="0" w:space="0" w:color="auto"/>
        <w:right w:val="none" w:sz="0" w:space="0" w:color="auto"/>
      </w:divBdr>
    </w:div>
    <w:div w:id="1531532388">
      <w:bodyDiv w:val="1"/>
      <w:marLeft w:val="0"/>
      <w:marRight w:val="0"/>
      <w:marTop w:val="0"/>
      <w:marBottom w:val="0"/>
      <w:divBdr>
        <w:top w:val="none" w:sz="0" w:space="0" w:color="auto"/>
        <w:left w:val="none" w:sz="0" w:space="0" w:color="auto"/>
        <w:bottom w:val="none" w:sz="0" w:space="0" w:color="auto"/>
        <w:right w:val="none" w:sz="0" w:space="0" w:color="auto"/>
      </w:divBdr>
    </w:div>
    <w:div w:id="1551183653">
      <w:bodyDiv w:val="1"/>
      <w:marLeft w:val="0"/>
      <w:marRight w:val="0"/>
      <w:marTop w:val="0"/>
      <w:marBottom w:val="0"/>
      <w:divBdr>
        <w:top w:val="none" w:sz="0" w:space="0" w:color="auto"/>
        <w:left w:val="none" w:sz="0" w:space="0" w:color="auto"/>
        <w:bottom w:val="none" w:sz="0" w:space="0" w:color="auto"/>
        <w:right w:val="none" w:sz="0" w:space="0" w:color="auto"/>
      </w:divBdr>
    </w:div>
    <w:div w:id="1566065486">
      <w:bodyDiv w:val="1"/>
      <w:marLeft w:val="0"/>
      <w:marRight w:val="0"/>
      <w:marTop w:val="0"/>
      <w:marBottom w:val="0"/>
      <w:divBdr>
        <w:top w:val="none" w:sz="0" w:space="0" w:color="auto"/>
        <w:left w:val="none" w:sz="0" w:space="0" w:color="auto"/>
        <w:bottom w:val="none" w:sz="0" w:space="0" w:color="auto"/>
        <w:right w:val="none" w:sz="0" w:space="0" w:color="auto"/>
      </w:divBdr>
    </w:div>
    <w:div w:id="1570994824">
      <w:bodyDiv w:val="1"/>
      <w:marLeft w:val="0"/>
      <w:marRight w:val="0"/>
      <w:marTop w:val="0"/>
      <w:marBottom w:val="0"/>
      <w:divBdr>
        <w:top w:val="none" w:sz="0" w:space="0" w:color="auto"/>
        <w:left w:val="none" w:sz="0" w:space="0" w:color="auto"/>
        <w:bottom w:val="none" w:sz="0" w:space="0" w:color="auto"/>
        <w:right w:val="none" w:sz="0" w:space="0" w:color="auto"/>
      </w:divBdr>
    </w:div>
    <w:div w:id="1582367243">
      <w:bodyDiv w:val="1"/>
      <w:marLeft w:val="0"/>
      <w:marRight w:val="0"/>
      <w:marTop w:val="0"/>
      <w:marBottom w:val="0"/>
      <w:divBdr>
        <w:top w:val="none" w:sz="0" w:space="0" w:color="auto"/>
        <w:left w:val="none" w:sz="0" w:space="0" w:color="auto"/>
        <w:bottom w:val="none" w:sz="0" w:space="0" w:color="auto"/>
        <w:right w:val="none" w:sz="0" w:space="0" w:color="auto"/>
      </w:divBdr>
    </w:div>
    <w:div w:id="1590043686">
      <w:bodyDiv w:val="1"/>
      <w:marLeft w:val="0"/>
      <w:marRight w:val="0"/>
      <w:marTop w:val="0"/>
      <w:marBottom w:val="0"/>
      <w:divBdr>
        <w:top w:val="none" w:sz="0" w:space="0" w:color="auto"/>
        <w:left w:val="none" w:sz="0" w:space="0" w:color="auto"/>
        <w:bottom w:val="none" w:sz="0" w:space="0" w:color="auto"/>
        <w:right w:val="none" w:sz="0" w:space="0" w:color="auto"/>
      </w:divBdr>
    </w:div>
    <w:div w:id="1598634304">
      <w:bodyDiv w:val="1"/>
      <w:marLeft w:val="0"/>
      <w:marRight w:val="0"/>
      <w:marTop w:val="0"/>
      <w:marBottom w:val="0"/>
      <w:divBdr>
        <w:top w:val="none" w:sz="0" w:space="0" w:color="auto"/>
        <w:left w:val="none" w:sz="0" w:space="0" w:color="auto"/>
        <w:bottom w:val="none" w:sz="0" w:space="0" w:color="auto"/>
        <w:right w:val="none" w:sz="0" w:space="0" w:color="auto"/>
      </w:divBdr>
    </w:div>
    <w:div w:id="1599287112">
      <w:bodyDiv w:val="1"/>
      <w:marLeft w:val="0"/>
      <w:marRight w:val="0"/>
      <w:marTop w:val="0"/>
      <w:marBottom w:val="0"/>
      <w:divBdr>
        <w:top w:val="none" w:sz="0" w:space="0" w:color="auto"/>
        <w:left w:val="none" w:sz="0" w:space="0" w:color="auto"/>
        <w:bottom w:val="none" w:sz="0" w:space="0" w:color="auto"/>
        <w:right w:val="none" w:sz="0" w:space="0" w:color="auto"/>
      </w:divBdr>
    </w:div>
    <w:div w:id="1613245564">
      <w:bodyDiv w:val="1"/>
      <w:marLeft w:val="0"/>
      <w:marRight w:val="0"/>
      <w:marTop w:val="0"/>
      <w:marBottom w:val="0"/>
      <w:divBdr>
        <w:top w:val="none" w:sz="0" w:space="0" w:color="auto"/>
        <w:left w:val="none" w:sz="0" w:space="0" w:color="auto"/>
        <w:bottom w:val="none" w:sz="0" w:space="0" w:color="auto"/>
        <w:right w:val="none" w:sz="0" w:space="0" w:color="auto"/>
      </w:divBdr>
    </w:div>
    <w:div w:id="1615013839">
      <w:bodyDiv w:val="1"/>
      <w:marLeft w:val="0"/>
      <w:marRight w:val="0"/>
      <w:marTop w:val="0"/>
      <w:marBottom w:val="0"/>
      <w:divBdr>
        <w:top w:val="none" w:sz="0" w:space="0" w:color="auto"/>
        <w:left w:val="none" w:sz="0" w:space="0" w:color="auto"/>
        <w:bottom w:val="none" w:sz="0" w:space="0" w:color="auto"/>
        <w:right w:val="none" w:sz="0" w:space="0" w:color="auto"/>
      </w:divBdr>
    </w:div>
    <w:div w:id="1620338381">
      <w:bodyDiv w:val="1"/>
      <w:marLeft w:val="0"/>
      <w:marRight w:val="0"/>
      <w:marTop w:val="0"/>
      <w:marBottom w:val="0"/>
      <w:divBdr>
        <w:top w:val="none" w:sz="0" w:space="0" w:color="auto"/>
        <w:left w:val="none" w:sz="0" w:space="0" w:color="auto"/>
        <w:bottom w:val="none" w:sz="0" w:space="0" w:color="auto"/>
        <w:right w:val="none" w:sz="0" w:space="0" w:color="auto"/>
      </w:divBdr>
    </w:div>
    <w:div w:id="1627393237">
      <w:bodyDiv w:val="1"/>
      <w:marLeft w:val="0"/>
      <w:marRight w:val="0"/>
      <w:marTop w:val="0"/>
      <w:marBottom w:val="0"/>
      <w:divBdr>
        <w:top w:val="none" w:sz="0" w:space="0" w:color="auto"/>
        <w:left w:val="none" w:sz="0" w:space="0" w:color="auto"/>
        <w:bottom w:val="none" w:sz="0" w:space="0" w:color="auto"/>
        <w:right w:val="none" w:sz="0" w:space="0" w:color="auto"/>
      </w:divBdr>
    </w:div>
    <w:div w:id="1645112676">
      <w:bodyDiv w:val="1"/>
      <w:marLeft w:val="0"/>
      <w:marRight w:val="0"/>
      <w:marTop w:val="0"/>
      <w:marBottom w:val="0"/>
      <w:divBdr>
        <w:top w:val="none" w:sz="0" w:space="0" w:color="auto"/>
        <w:left w:val="none" w:sz="0" w:space="0" w:color="auto"/>
        <w:bottom w:val="none" w:sz="0" w:space="0" w:color="auto"/>
        <w:right w:val="none" w:sz="0" w:space="0" w:color="auto"/>
      </w:divBdr>
    </w:div>
    <w:div w:id="1658873366">
      <w:bodyDiv w:val="1"/>
      <w:marLeft w:val="0"/>
      <w:marRight w:val="0"/>
      <w:marTop w:val="0"/>
      <w:marBottom w:val="0"/>
      <w:divBdr>
        <w:top w:val="none" w:sz="0" w:space="0" w:color="auto"/>
        <w:left w:val="none" w:sz="0" w:space="0" w:color="auto"/>
        <w:bottom w:val="none" w:sz="0" w:space="0" w:color="auto"/>
        <w:right w:val="none" w:sz="0" w:space="0" w:color="auto"/>
      </w:divBdr>
    </w:div>
    <w:div w:id="1659724676">
      <w:bodyDiv w:val="1"/>
      <w:marLeft w:val="0"/>
      <w:marRight w:val="0"/>
      <w:marTop w:val="0"/>
      <w:marBottom w:val="0"/>
      <w:divBdr>
        <w:top w:val="none" w:sz="0" w:space="0" w:color="auto"/>
        <w:left w:val="none" w:sz="0" w:space="0" w:color="auto"/>
        <w:bottom w:val="none" w:sz="0" w:space="0" w:color="auto"/>
        <w:right w:val="none" w:sz="0" w:space="0" w:color="auto"/>
      </w:divBdr>
    </w:div>
    <w:div w:id="1670403158">
      <w:bodyDiv w:val="1"/>
      <w:marLeft w:val="0"/>
      <w:marRight w:val="0"/>
      <w:marTop w:val="0"/>
      <w:marBottom w:val="0"/>
      <w:divBdr>
        <w:top w:val="none" w:sz="0" w:space="0" w:color="auto"/>
        <w:left w:val="none" w:sz="0" w:space="0" w:color="auto"/>
        <w:bottom w:val="none" w:sz="0" w:space="0" w:color="auto"/>
        <w:right w:val="none" w:sz="0" w:space="0" w:color="auto"/>
      </w:divBdr>
    </w:div>
    <w:div w:id="1677153988">
      <w:bodyDiv w:val="1"/>
      <w:marLeft w:val="0"/>
      <w:marRight w:val="0"/>
      <w:marTop w:val="0"/>
      <w:marBottom w:val="0"/>
      <w:divBdr>
        <w:top w:val="none" w:sz="0" w:space="0" w:color="auto"/>
        <w:left w:val="none" w:sz="0" w:space="0" w:color="auto"/>
        <w:bottom w:val="none" w:sz="0" w:space="0" w:color="auto"/>
        <w:right w:val="none" w:sz="0" w:space="0" w:color="auto"/>
      </w:divBdr>
    </w:div>
    <w:div w:id="1680043283">
      <w:bodyDiv w:val="1"/>
      <w:marLeft w:val="0"/>
      <w:marRight w:val="0"/>
      <w:marTop w:val="0"/>
      <w:marBottom w:val="0"/>
      <w:divBdr>
        <w:top w:val="none" w:sz="0" w:space="0" w:color="auto"/>
        <w:left w:val="none" w:sz="0" w:space="0" w:color="auto"/>
        <w:bottom w:val="none" w:sz="0" w:space="0" w:color="auto"/>
        <w:right w:val="none" w:sz="0" w:space="0" w:color="auto"/>
      </w:divBdr>
    </w:div>
    <w:div w:id="1688215056">
      <w:bodyDiv w:val="1"/>
      <w:marLeft w:val="0"/>
      <w:marRight w:val="0"/>
      <w:marTop w:val="0"/>
      <w:marBottom w:val="0"/>
      <w:divBdr>
        <w:top w:val="none" w:sz="0" w:space="0" w:color="auto"/>
        <w:left w:val="none" w:sz="0" w:space="0" w:color="auto"/>
        <w:bottom w:val="none" w:sz="0" w:space="0" w:color="auto"/>
        <w:right w:val="none" w:sz="0" w:space="0" w:color="auto"/>
      </w:divBdr>
    </w:div>
    <w:div w:id="1696926674">
      <w:bodyDiv w:val="1"/>
      <w:marLeft w:val="0"/>
      <w:marRight w:val="0"/>
      <w:marTop w:val="0"/>
      <w:marBottom w:val="0"/>
      <w:divBdr>
        <w:top w:val="none" w:sz="0" w:space="0" w:color="auto"/>
        <w:left w:val="none" w:sz="0" w:space="0" w:color="auto"/>
        <w:bottom w:val="none" w:sz="0" w:space="0" w:color="auto"/>
        <w:right w:val="none" w:sz="0" w:space="0" w:color="auto"/>
      </w:divBdr>
    </w:div>
    <w:div w:id="1703358292">
      <w:bodyDiv w:val="1"/>
      <w:marLeft w:val="0"/>
      <w:marRight w:val="0"/>
      <w:marTop w:val="0"/>
      <w:marBottom w:val="0"/>
      <w:divBdr>
        <w:top w:val="none" w:sz="0" w:space="0" w:color="auto"/>
        <w:left w:val="none" w:sz="0" w:space="0" w:color="auto"/>
        <w:bottom w:val="none" w:sz="0" w:space="0" w:color="auto"/>
        <w:right w:val="none" w:sz="0" w:space="0" w:color="auto"/>
      </w:divBdr>
    </w:div>
    <w:div w:id="1711151281">
      <w:bodyDiv w:val="1"/>
      <w:marLeft w:val="0"/>
      <w:marRight w:val="0"/>
      <w:marTop w:val="0"/>
      <w:marBottom w:val="0"/>
      <w:divBdr>
        <w:top w:val="none" w:sz="0" w:space="0" w:color="auto"/>
        <w:left w:val="none" w:sz="0" w:space="0" w:color="auto"/>
        <w:bottom w:val="none" w:sz="0" w:space="0" w:color="auto"/>
        <w:right w:val="none" w:sz="0" w:space="0" w:color="auto"/>
      </w:divBdr>
    </w:div>
    <w:div w:id="1713379584">
      <w:bodyDiv w:val="1"/>
      <w:marLeft w:val="0"/>
      <w:marRight w:val="0"/>
      <w:marTop w:val="0"/>
      <w:marBottom w:val="0"/>
      <w:divBdr>
        <w:top w:val="none" w:sz="0" w:space="0" w:color="auto"/>
        <w:left w:val="none" w:sz="0" w:space="0" w:color="auto"/>
        <w:bottom w:val="none" w:sz="0" w:space="0" w:color="auto"/>
        <w:right w:val="none" w:sz="0" w:space="0" w:color="auto"/>
      </w:divBdr>
    </w:div>
    <w:div w:id="1720669491">
      <w:bodyDiv w:val="1"/>
      <w:marLeft w:val="0"/>
      <w:marRight w:val="0"/>
      <w:marTop w:val="0"/>
      <w:marBottom w:val="0"/>
      <w:divBdr>
        <w:top w:val="none" w:sz="0" w:space="0" w:color="auto"/>
        <w:left w:val="none" w:sz="0" w:space="0" w:color="auto"/>
        <w:bottom w:val="none" w:sz="0" w:space="0" w:color="auto"/>
        <w:right w:val="none" w:sz="0" w:space="0" w:color="auto"/>
      </w:divBdr>
    </w:div>
    <w:div w:id="1727023456">
      <w:bodyDiv w:val="1"/>
      <w:marLeft w:val="0"/>
      <w:marRight w:val="0"/>
      <w:marTop w:val="0"/>
      <w:marBottom w:val="0"/>
      <w:divBdr>
        <w:top w:val="none" w:sz="0" w:space="0" w:color="auto"/>
        <w:left w:val="none" w:sz="0" w:space="0" w:color="auto"/>
        <w:bottom w:val="none" w:sz="0" w:space="0" w:color="auto"/>
        <w:right w:val="none" w:sz="0" w:space="0" w:color="auto"/>
      </w:divBdr>
    </w:div>
    <w:div w:id="1728187570">
      <w:bodyDiv w:val="1"/>
      <w:marLeft w:val="0"/>
      <w:marRight w:val="0"/>
      <w:marTop w:val="0"/>
      <w:marBottom w:val="0"/>
      <w:divBdr>
        <w:top w:val="none" w:sz="0" w:space="0" w:color="auto"/>
        <w:left w:val="none" w:sz="0" w:space="0" w:color="auto"/>
        <w:bottom w:val="none" w:sz="0" w:space="0" w:color="auto"/>
        <w:right w:val="none" w:sz="0" w:space="0" w:color="auto"/>
      </w:divBdr>
    </w:div>
    <w:div w:id="1735541969">
      <w:bodyDiv w:val="1"/>
      <w:marLeft w:val="0"/>
      <w:marRight w:val="0"/>
      <w:marTop w:val="0"/>
      <w:marBottom w:val="0"/>
      <w:divBdr>
        <w:top w:val="none" w:sz="0" w:space="0" w:color="auto"/>
        <w:left w:val="none" w:sz="0" w:space="0" w:color="auto"/>
        <w:bottom w:val="none" w:sz="0" w:space="0" w:color="auto"/>
        <w:right w:val="none" w:sz="0" w:space="0" w:color="auto"/>
      </w:divBdr>
    </w:div>
    <w:div w:id="1742412371">
      <w:bodyDiv w:val="1"/>
      <w:marLeft w:val="0"/>
      <w:marRight w:val="0"/>
      <w:marTop w:val="0"/>
      <w:marBottom w:val="0"/>
      <w:divBdr>
        <w:top w:val="none" w:sz="0" w:space="0" w:color="auto"/>
        <w:left w:val="none" w:sz="0" w:space="0" w:color="auto"/>
        <w:bottom w:val="none" w:sz="0" w:space="0" w:color="auto"/>
        <w:right w:val="none" w:sz="0" w:space="0" w:color="auto"/>
      </w:divBdr>
    </w:div>
    <w:div w:id="1743329276">
      <w:bodyDiv w:val="1"/>
      <w:marLeft w:val="0"/>
      <w:marRight w:val="0"/>
      <w:marTop w:val="0"/>
      <w:marBottom w:val="0"/>
      <w:divBdr>
        <w:top w:val="none" w:sz="0" w:space="0" w:color="auto"/>
        <w:left w:val="none" w:sz="0" w:space="0" w:color="auto"/>
        <w:bottom w:val="none" w:sz="0" w:space="0" w:color="auto"/>
        <w:right w:val="none" w:sz="0" w:space="0" w:color="auto"/>
      </w:divBdr>
    </w:div>
    <w:div w:id="1745488798">
      <w:bodyDiv w:val="1"/>
      <w:marLeft w:val="0"/>
      <w:marRight w:val="0"/>
      <w:marTop w:val="0"/>
      <w:marBottom w:val="0"/>
      <w:divBdr>
        <w:top w:val="none" w:sz="0" w:space="0" w:color="auto"/>
        <w:left w:val="none" w:sz="0" w:space="0" w:color="auto"/>
        <w:bottom w:val="none" w:sz="0" w:space="0" w:color="auto"/>
        <w:right w:val="none" w:sz="0" w:space="0" w:color="auto"/>
      </w:divBdr>
    </w:div>
    <w:div w:id="1749963573">
      <w:bodyDiv w:val="1"/>
      <w:marLeft w:val="0"/>
      <w:marRight w:val="0"/>
      <w:marTop w:val="0"/>
      <w:marBottom w:val="0"/>
      <w:divBdr>
        <w:top w:val="none" w:sz="0" w:space="0" w:color="auto"/>
        <w:left w:val="none" w:sz="0" w:space="0" w:color="auto"/>
        <w:bottom w:val="none" w:sz="0" w:space="0" w:color="auto"/>
        <w:right w:val="none" w:sz="0" w:space="0" w:color="auto"/>
      </w:divBdr>
    </w:div>
    <w:div w:id="1750882926">
      <w:bodyDiv w:val="1"/>
      <w:marLeft w:val="0"/>
      <w:marRight w:val="0"/>
      <w:marTop w:val="0"/>
      <w:marBottom w:val="0"/>
      <w:divBdr>
        <w:top w:val="none" w:sz="0" w:space="0" w:color="auto"/>
        <w:left w:val="none" w:sz="0" w:space="0" w:color="auto"/>
        <w:bottom w:val="none" w:sz="0" w:space="0" w:color="auto"/>
        <w:right w:val="none" w:sz="0" w:space="0" w:color="auto"/>
      </w:divBdr>
    </w:div>
    <w:div w:id="17518051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86">
          <w:marLeft w:val="0"/>
          <w:marRight w:val="0"/>
          <w:marTop w:val="0"/>
          <w:marBottom w:val="0"/>
          <w:divBdr>
            <w:top w:val="single" w:sz="2" w:space="0" w:color="000000"/>
            <w:left w:val="single" w:sz="2" w:space="0" w:color="000000"/>
            <w:bottom w:val="single" w:sz="2" w:space="0" w:color="000000"/>
            <w:right w:val="single" w:sz="2" w:space="0" w:color="000000"/>
          </w:divBdr>
          <w:divsChild>
            <w:div w:id="1873960543">
              <w:marLeft w:val="0"/>
              <w:marRight w:val="0"/>
              <w:marTop w:val="0"/>
              <w:marBottom w:val="0"/>
              <w:divBdr>
                <w:top w:val="single" w:sz="2" w:space="0" w:color="000000"/>
                <w:left w:val="single" w:sz="2" w:space="0" w:color="000000"/>
                <w:bottom w:val="single" w:sz="2" w:space="0" w:color="000000"/>
                <w:right w:val="single" w:sz="2" w:space="0" w:color="000000"/>
              </w:divBdr>
              <w:divsChild>
                <w:div w:id="2041464920">
                  <w:marLeft w:val="0"/>
                  <w:marRight w:val="0"/>
                  <w:marTop w:val="0"/>
                  <w:marBottom w:val="0"/>
                  <w:divBdr>
                    <w:top w:val="single" w:sz="2" w:space="0" w:color="000000"/>
                    <w:left w:val="single" w:sz="2" w:space="0" w:color="000000"/>
                    <w:bottom w:val="single" w:sz="2" w:space="0" w:color="000000"/>
                    <w:right w:val="single" w:sz="2" w:space="0" w:color="000000"/>
                  </w:divBdr>
                  <w:divsChild>
                    <w:div w:id="1136484835">
                      <w:marLeft w:val="0"/>
                      <w:marRight w:val="0"/>
                      <w:marTop w:val="0"/>
                      <w:marBottom w:val="0"/>
                      <w:divBdr>
                        <w:top w:val="single" w:sz="2" w:space="0" w:color="000000"/>
                        <w:left w:val="single" w:sz="2" w:space="0" w:color="000000"/>
                        <w:bottom w:val="single" w:sz="2" w:space="0" w:color="000000"/>
                        <w:right w:val="single" w:sz="2" w:space="0" w:color="000000"/>
                      </w:divBdr>
                      <w:divsChild>
                        <w:div w:id="2075275816">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1918249083">
                      <w:marLeft w:val="0"/>
                      <w:marRight w:val="0"/>
                      <w:marTop w:val="0"/>
                      <w:marBottom w:val="0"/>
                      <w:divBdr>
                        <w:top w:val="single" w:sz="2" w:space="0" w:color="000000"/>
                        <w:left w:val="single" w:sz="2" w:space="0" w:color="000000"/>
                        <w:bottom w:val="single" w:sz="2" w:space="0" w:color="000000"/>
                        <w:right w:val="single" w:sz="2" w:space="0" w:color="000000"/>
                      </w:divBdr>
                      <w:divsChild>
                        <w:div w:id="133111686">
                          <w:marLeft w:val="0"/>
                          <w:marRight w:val="27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621572882">
          <w:marLeft w:val="0"/>
          <w:marRight w:val="0"/>
          <w:marTop w:val="0"/>
          <w:marBottom w:val="0"/>
          <w:divBdr>
            <w:top w:val="single" w:sz="2" w:space="0" w:color="000000"/>
            <w:left w:val="single" w:sz="2" w:space="0" w:color="000000"/>
            <w:bottom w:val="single" w:sz="2" w:space="0" w:color="000000"/>
            <w:right w:val="single" w:sz="2" w:space="0" w:color="000000"/>
          </w:divBdr>
          <w:divsChild>
            <w:div w:id="367798140">
              <w:marLeft w:val="0"/>
              <w:marRight w:val="0"/>
              <w:marTop w:val="0"/>
              <w:marBottom w:val="0"/>
              <w:divBdr>
                <w:top w:val="single" w:sz="2" w:space="0" w:color="000000"/>
                <w:left w:val="single" w:sz="2" w:space="0" w:color="000000"/>
                <w:bottom w:val="single" w:sz="2" w:space="0" w:color="000000"/>
                <w:right w:val="single" w:sz="2" w:space="0" w:color="000000"/>
              </w:divBdr>
              <w:divsChild>
                <w:div w:id="1674648855">
                  <w:marLeft w:val="0"/>
                  <w:marRight w:val="0"/>
                  <w:marTop w:val="0"/>
                  <w:marBottom w:val="0"/>
                  <w:divBdr>
                    <w:top w:val="single" w:sz="2" w:space="0" w:color="000000"/>
                    <w:left w:val="single" w:sz="2" w:space="0" w:color="000000"/>
                    <w:bottom w:val="single" w:sz="2" w:space="0" w:color="000000"/>
                    <w:right w:val="single" w:sz="2" w:space="0" w:color="000000"/>
                  </w:divBdr>
                  <w:divsChild>
                    <w:div w:id="629243765">
                      <w:marLeft w:val="0"/>
                      <w:marRight w:val="0"/>
                      <w:marTop w:val="0"/>
                      <w:marBottom w:val="0"/>
                      <w:divBdr>
                        <w:top w:val="single" w:sz="2" w:space="0" w:color="000000"/>
                        <w:left w:val="single" w:sz="2" w:space="0" w:color="000000"/>
                        <w:bottom w:val="single" w:sz="2" w:space="0" w:color="000000"/>
                        <w:right w:val="single" w:sz="2" w:space="0" w:color="000000"/>
                      </w:divBdr>
                      <w:divsChild>
                        <w:div w:id="1435007420">
                          <w:marLeft w:val="0"/>
                          <w:marRight w:val="60"/>
                          <w:marTop w:val="0"/>
                          <w:marBottom w:val="0"/>
                          <w:divBdr>
                            <w:top w:val="single" w:sz="2" w:space="0" w:color="000000"/>
                            <w:left w:val="single" w:sz="2" w:space="0" w:color="000000"/>
                            <w:bottom w:val="single" w:sz="2" w:space="0" w:color="000000"/>
                            <w:right w:val="single" w:sz="2" w:space="0" w:color="000000"/>
                          </w:divBdr>
                        </w:div>
                        <w:div w:id="1995865781">
                          <w:marLeft w:val="0"/>
                          <w:marRight w:val="0"/>
                          <w:marTop w:val="240"/>
                          <w:marBottom w:val="60"/>
                          <w:divBdr>
                            <w:top w:val="single" w:sz="2" w:space="0" w:color="000000"/>
                            <w:left w:val="single" w:sz="2" w:space="0" w:color="000000"/>
                            <w:bottom w:val="single" w:sz="2" w:space="0" w:color="000000"/>
                            <w:right w:val="single" w:sz="2" w:space="0" w:color="000000"/>
                          </w:divBdr>
                          <w:divsChild>
                            <w:div w:id="148971056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 w:id="1757701900">
      <w:bodyDiv w:val="1"/>
      <w:marLeft w:val="0"/>
      <w:marRight w:val="0"/>
      <w:marTop w:val="0"/>
      <w:marBottom w:val="0"/>
      <w:divBdr>
        <w:top w:val="none" w:sz="0" w:space="0" w:color="auto"/>
        <w:left w:val="none" w:sz="0" w:space="0" w:color="auto"/>
        <w:bottom w:val="none" w:sz="0" w:space="0" w:color="auto"/>
        <w:right w:val="none" w:sz="0" w:space="0" w:color="auto"/>
      </w:divBdr>
    </w:div>
    <w:div w:id="1763643508">
      <w:bodyDiv w:val="1"/>
      <w:marLeft w:val="0"/>
      <w:marRight w:val="0"/>
      <w:marTop w:val="0"/>
      <w:marBottom w:val="0"/>
      <w:divBdr>
        <w:top w:val="none" w:sz="0" w:space="0" w:color="auto"/>
        <w:left w:val="none" w:sz="0" w:space="0" w:color="auto"/>
        <w:bottom w:val="none" w:sz="0" w:space="0" w:color="auto"/>
        <w:right w:val="none" w:sz="0" w:space="0" w:color="auto"/>
      </w:divBdr>
    </w:div>
    <w:div w:id="1764688058">
      <w:bodyDiv w:val="1"/>
      <w:marLeft w:val="0"/>
      <w:marRight w:val="0"/>
      <w:marTop w:val="0"/>
      <w:marBottom w:val="0"/>
      <w:divBdr>
        <w:top w:val="none" w:sz="0" w:space="0" w:color="auto"/>
        <w:left w:val="none" w:sz="0" w:space="0" w:color="auto"/>
        <w:bottom w:val="none" w:sz="0" w:space="0" w:color="auto"/>
        <w:right w:val="none" w:sz="0" w:space="0" w:color="auto"/>
      </w:divBdr>
    </w:div>
    <w:div w:id="1767310103">
      <w:bodyDiv w:val="1"/>
      <w:marLeft w:val="0"/>
      <w:marRight w:val="0"/>
      <w:marTop w:val="0"/>
      <w:marBottom w:val="0"/>
      <w:divBdr>
        <w:top w:val="none" w:sz="0" w:space="0" w:color="auto"/>
        <w:left w:val="none" w:sz="0" w:space="0" w:color="auto"/>
        <w:bottom w:val="none" w:sz="0" w:space="0" w:color="auto"/>
        <w:right w:val="none" w:sz="0" w:space="0" w:color="auto"/>
      </w:divBdr>
    </w:div>
    <w:div w:id="1785297414">
      <w:bodyDiv w:val="1"/>
      <w:marLeft w:val="0"/>
      <w:marRight w:val="0"/>
      <w:marTop w:val="0"/>
      <w:marBottom w:val="0"/>
      <w:divBdr>
        <w:top w:val="none" w:sz="0" w:space="0" w:color="auto"/>
        <w:left w:val="none" w:sz="0" w:space="0" w:color="auto"/>
        <w:bottom w:val="none" w:sz="0" w:space="0" w:color="auto"/>
        <w:right w:val="none" w:sz="0" w:space="0" w:color="auto"/>
      </w:divBdr>
    </w:div>
    <w:div w:id="1792046184">
      <w:bodyDiv w:val="1"/>
      <w:marLeft w:val="0"/>
      <w:marRight w:val="0"/>
      <w:marTop w:val="0"/>
      <w:marBottom w:val="0"/>
      <w:divBdr>
        <w:top w:val="none" w:sz="0" w:space="0" w:color="auto"/>
        <w:left w:val="none" w:sz="0" w:space="0" w:color="auto"/>
        <w:bottom w:val="none" w:sz="0" w:space="0" w:color="auto"/>
        <w:right w:val="none" w:sz="0" w:space="0" w:color="auto"/>
      </w:divBdr>
    </w:div>
    <w:div w:id="1804689677">
      <w:bodyDiv w:val="1"/>
      <w:marLeft w:val="0"/>
      <w:marRight w:val="0"/>
      <w:marTop w:val="0"/>
      <w:marBottom w:val="0"/>
      <w:divBdr>
        <w:top w:val="none" w:sz="0" w:space="0" w:color="auto"/>
        <w:left w:val="none" w:sz="0" w:space="0" w:color="auto"/>
        <w:bottom w:val="none" w:sz="0" w:space="0" w:color="auto"/>
        <w:right w:val="none" w:sz="0" w:space="0" w:color="auto"/>
      </w:divBdr>
    </w:div>
    <w:div w:id="1805584956">
      <w:bodyDiv w:val="1"/>
      <w:marLeft w:val="0"/>
      <w:marRight w:val="0"/>
      <w:marTop w:val="0"/>
      <w:marBottom w:val="0"/>
      <w:divBdr>
        <w:top w:val="none" w:sz="0" w:space="0" w:color="auto"/>
        <w:left w:val="none" w:sz="0" w:space="0" w:color="auto"/>
        <w:bottom w:val="none" w:sz="0" w:space="0" w:color="auto"/>
        <w:right w:val="none" w:sz="0" w:space="0" w:color="auto"/>
      </w:divBdr>
    </w:div>
    <w:div w:id="1807355437">
      <w:bodyDiv w:val="1"/>
      <w:marLeft w:val="0"/>
      <w:marRight w:val="0"/>
      <w:marTop w:val="0"/>
      <w:marBottom w:val="0"/>
      <w:divBdr>
        <w:top w:val="none" w:sz="0" w:space="0" w:color="auto"/>
        <w:left w:val="none" w:sz="0" w:space="0" w:color="auto"/>
        <w:bottom w:val="none" w:sz="0" w:space="0" w:color="auto"/>
        <w:right w:val="none" w:sz="0" w:space="0" w:color="auto"/>
      </w:divBdr>
    </w:div>
    <w:div w:id="1820031330">
      <w:bodyDiv w:val="1"/>
      <w:marLeft w:val="0"/>
      <w:marRight w:val="0"/>
      <w:marTop w:val="0"/>
      <w:marBottom w:val="0"/>
      <w:divBdr>
        <w:top w:val="none" w:sz="0" w:space="0" w:color="auto"/>
        <w:left w:val="none" w:sz="0" w:space="0" w:color="auto"/>
        <w:bottom w:val="none" w:sz="0" w:space="0" w:color="auto"/>
        <w:right w:val="none" w:sz="0" w:space="0" w:color="auto"/>
      </w:divBdr>
    </w:div>
    <w:div w:id="1855413579">
      <w:bodyDiv w:val="1"/>
      <w:marLeft w:val="0"/>
      <w:marRight w:val="0"/>
      <w:marTop w:val="0"/>
      <w:marBottom w:val="0"/>
      <w:divBdr>
        <w:top w:val="none" w:sz="0" w:space="0" w:color="auto"/>
        <w:left w:val="none" w:sz="0" w:space="0" w:color="auto"/>
        <w:bottom w:val="none" w:sz="0" w:space="0" w:color="auto"/>
        <w:right w:val="none" w:sz="0" w:space="0" w:color="auto"/>
      </w:divBdr>
    </w:div>
    <w:div w:id="1856379637">
      <w:bodyDiv w:val="1"/>
      <w:marLeft w:val="0"/>
      <w:marRight w:val="0"/>
      <w:marTop w:val="0"/>
      <w:marBottom w:val="0"/>
      <w:divBdr>
        <w:top w:val="none" w:sz="0" w:space="0" w:color="auto"/>
        <w:left w:val="none" w:sz="0" w:space="0" w:color="auto"/>
        <w:bottom w:val="none" w:sz="0" w:space="0" w:color="auto"/>
        <w:right w:val="none" w:sz="0" w:space="0" w:color="auto"/>
      </w:divBdr>
    </w:div>
    <w:div w:id="1864123367">
      <w:bodyDiv w:val="1"/>
      <w:marLeft w:val="0"/>
      <w:marRight w:val="0"/>
      <w:marTop w:val="0"/>
      <w:marBottom w:val="0"/>
      <w:divBdr>
        <w:top w:val="none" w:sz="0" w:space="0" w:color="auto"/>
        <w:left w:val="none" w:sz="0" w:space="0" w:color="auto"/>
        <w:bottom w:val="none" w:sz="0" w:space="0" w:color="auto"/>
        <w:right w:val="none" w:sz="0" w:space="0" w:color="auto"/>
      </w:divBdr>
    </w:div>
    <w:div w:id="1866286281">
      <w:bodyDiv w:val="1"/>
      <w:marLeft w:val="0"/>
      <w:marRight w:val="0"/>
      <w:marTop w:val="0"/>
      <w:marBottom w:val="0"/>
      <w:divBdr>
        <w:top w:val="none" w:sz="0" w:space="0" w:color="auto"/>
        <w:left w:val="none" w:sz="0" w:space="0" w:color="auto"/>
        <w:bottom w:val="none" w:sz="0" w:space="0" w:color="auto"/>
        <w:right w:val="none" w:sz="0" w:space="0" w:color="auto"/>
      </w:divBdr>
    </w:div>
    <w:div w:id="1886797987">
      <w:bodyDiv w:val="1"/>
      <w:marLeft w:val="0"/>
      <w:marRight w:val="0"/>
      <w:marTop w:val="0"/>
      <w:marBottom w:val="0"/>
      <w:divBdr>
        <w:top w:val="none" w:sz="0" w:space="0" w:color="auto"/>
        <w:left w:val="none" w:sz="0" w:space="0" w:color="auto"/>
        <w:bottom w:val="none" w:sz="0" w:space="0" w:color="auto"/>
        <w:right w:val="none" w:sz="0" w:space="0" w:color="auto"/>
      </w:divBdr>
    </w:div>
    <w:div w:id="1888830966">
      <w:bodyDiv w:val="1"/>
      <w:marLeft w:val="0"/>
      <w:marRight w:val="0"/>
      <w:marTop w:val="0"/>
      <w:marBottom w:val="0"/>
      <w:divBdr>
        <w:top w:val="none" w:sz="0" w:space="0" w:color="auto"/>
        <w:left w:val="none" w:sz="0" w:space="0" w:color="auto"/>
        <w:bottom w:val="none" w:sz="0" w:space="0" w:color="auto"/>
        <w:right w:val="none" w:sz="0" w:space="0" w:color="auto"/>
      </w:divBdr>
    </w:div>
    <w:div w:id="1891064803">
      <w:bodyDiv w:val="1"/>
      <w:marLeft w:val="0"/>
      <w:marRight w:val="0"/>
      <w:marTop w:val="0"/>
      <w:marBottom w:val="0"/>
      <w:divBdr>
        <w:top w:val="none" w:sz="0" w:space="0" w:color="auto"/>
        <w:left w:val="none" w:sz="0" w:space="0" w:color="auto"/>
        <w:bottom w:val="none" w:sz="0" w:space="0" w:color="auto"/>
        <w:right w:val="none" w:sz="0" w:space="0" w:color="auto"/>
      </w:divBdr>
    </w:div>
    <w:div w:id="1891725201">
      <w:bodyDiv w:val="1"/>
      <w:marLeft w:val="0"/>
      <w:marRight w:val="0"/>
      <w:marTop w:val="0"/>
      <w:marBottom w:val="0"/>
      <w:divBdr>
        <w:top w:val="none" w:sz="0" w:space="0" w:color="auto"/>
        <w:left w:val="none" w:sz="0" w:space="0" w:color="auto"/>
        <w:bottom w:val="none" w:sz="0" w:space="0" w:color="auto"/>
        <w:right w:val="none" w:sz="0" w:space="0" w:color="auto"/>
      </w:divBdr>
    </w:div>
    <w:div w:id="1895309276">
      <w:bodyDiv w:val="1"/>
      <w:marLeft w:val="0"/>
      <w:marRight w:val="0"/>
      <w:marTop w:val="0"/>
      <w:marBottom w:val="0"/>
      <w:divBdr>
        <w:top w:val="none" w:sz="0" w:space="0" w:color="auto"/>
        <w:left w:val="none" w:sz="0" w:space="0" w:color="auto"/>
        <w:bottom w:val="none" w:sz="0" w:space="0" w:color="auto"/>
        <w:right w:val="none" w:sz="0" w:space="0" w:color="auto"/>
      </w:divBdr>
    </w:div>
    <w:div w:id="1896044765">
      <w:bodyDiv w:val="1"/>
      <w:marLeft w:val="0"/>
      <w:marRight w:val="0"/>
      <w:marTop w:val="0"/>
      <w:marBottom w:val="0"/>
      <w:divBdr>
        <w:top w:val="none" w:sz="0" w:space="0" w:color="auto"/>
        <w:left w:val="none" w:sz="0" w:space="0" w:color="auto"/>
        <w:bottom w:val="none" w:sz="0" w:space="0" w:color="auto"/>
        <w:right w:val="none" w:sz="0" w:space="0" w:color="auto"/>
      </w:divBdr>
    </w:div>
    <w:div w:id="1905413445">
      <w:bodyDiv w:val="1"/>
      <w:marLeft w:val="0"/>
      <w:marRight w:val="0"/>
      <w:marTop w:val="0"/>
      <w:marBottom w:val="0"/>
      <w:divBdr>
        <w:top w:val="none" w:sz="0" w:space="0" w:color="auto"/>
        <w:left w:val="none" w:sz="0" w:space="0" w:color="auto"/>
        <w:bottom w:val="none" w:sz="0" w:space="0" w:color="auto"/>
        <w:right w:val="none" w:sz="0" w:space="0" w:color="auto"/>
      </w:divBdr>
    </w:div>
    <w:div w:id="1922176997">
      <w:bodyDiv w:val="1"/>
      <w:marLeft w:val="0"/>
      <w:marRight w:val="0"/>
      <w:marTop w:val="0"/>
      <w:marBottom w:val="0"/>
      <w:divBdr>
        <w:top w:val="none" w:sz="0" w:space="0" w:color="auto"/>
        <w:left w:val="none" w:sz="0" w:space="0" w:color="auto"/>
        <w:bottom w:val="none" w:sz="0" w:space="0" w:color="auto"/>
        <w:right w:val="none" w:sz="0" w:space="0" w:color="auto"/>
      </w:divBdr>
    </w:div>
    <w:div w:id="1936401703">
      <w:bodyDiv w:val="1"/>
      <w:marLeft w:val="0"/>
      <w:marRight w:val="0"/>
      <w:marTop w:val="0"/>
      <w:marBottom w:val="0"/>
      <w:divBdr>
        <w:top w:val="none" w:sz="0" w:space="0" w:color="auto"/>
        <w:left w:val="none" w:sz="0" w:space="0" w:color="auto"/>
        <w:bottom w:val="none" w:sz="0" w:space="0" w:color="auto"/>
        <w:right w:val="none" w:sz="0" w:space="0" w:color="auto"/>
      </w:divBdr>
    </w:div>
    <w:div w:id="1941449554">
      <w:bodyDiv w:val="1"/>
      <w:marLeft w:val="0"/>
      <w:marRight w:val="0"/>
      <w:marTop w:val="0"/>
      <w:marBottom w:val="0"/>
      <w:divBdr>
        <w:top w:val="none" w:sz="0" w:space="0" w:color="auto"/>
        <w:left w:val="none" w:sz="0" w:space="0" w:color="auto"/>
        <w:bottom w:val="none" w:sz="0" w:space="0" w:color="auto"/>
        <w:right w:val="none" w:sz="0" w:space="0" w:color="auto"/>
      </w:divBdr>
      <w:divsChild>
        <w:div w:id="116602643">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1947225051">
      <w:bodyDiv w:val="1"/>
      <w:marLeft w:val="0"/>
      <w:marRight w:val="0"/>
      <w:marTop w:val="0"/>
      <w:marBottom w:val="0"/>
      <w:divBdr>
        <w:top w:val="none" w:sz="0" w:space="0" w:color="auto"/>
        <w:left w:val="none" w:sz="0" w:space="0" w:color="auto"/>
        <w:bottom w:val="none" w:sz="0" w:space="0" w:color="auto"/>
        <w:right w:val="none" w:sz="0" w:space="0" w:color="auto"/>
      </w:divBdr>
    </w:div>
    <w:div w:id="1951274568">
      <w:bodyDiv w:val="1"/>
      <w:marLeft w:val="0"/>
      <w:marRight w:val="0"/>
      <w:marTop w:val="0"/>
      <w:marBottom w:val="0"/>
      <w:divBdr>
        <w:top w:val="none" w:sz="0" w:space="0" w:color="auto"/>
        <w:left w:val="none" w:sz="0" w:space="0" w:color="auto"/>
        <w:bottom w:val="none" w:sz="0" w:space="0" w:color="auto"/>
        <w:right w:val="none" w:sz="0" w:space="0" w:color="auto"/>
      </w:divBdr>
    </w:div>
    <w:div w:id="1960798157">
      <w:bodyDiv w:val="1"/>
      <w:marLeft w:val="0"/>
      <w:marRight w:val="0"/>
      <w:marTop w:val="0"/>
      <w:marBottom w:val="0"/>
      <w:divBdr>
        <w:top w:val="none" w:sz="0" w:space="0" w:color="auto"/>
        <w:left w:val="none" w:sz="0" w:space="0" w:color="auto"/>
        <w:bottom w:val="none" w:sz="0" w:space="0" w:color="auto"/>
        <w:right w:val="none" w:sz="0" w:space="0" w:color="auto"/>
      </w:divBdr>
    </w:div>
    <w:div w:id="1960869206">
      <w:bodyDiv w:val="1"/>
      <w:marLeft w:val="0"/>
      <w:marRight w:val="0"/>
      <w:marTop w:val="0"/>
      <w:marBottom w:val="0"/>
      <w:divBdr>
        <w:top w:val="none" w:sz="0" w:space="0" w:color="auto"/>
        <w:left w:val="none" w:sz="0" w:space="0" w:color="auto"/>
        <w:bottom w:val="none" w:sz="0" w:space="0" w:color="auto"/>
        <w:right w:val="none" w:sz="0" w:space="0" w:color="auto"/>
      </w:divBdr>
      <w:divsChild>
        <w:div w:id="1308246874">
          <w:marLeft w:val="0"/>
          <w:marRight w:val="60"/>
          <w:marTop w:val="0"/>
          <w:marBottom w:val="0"/>
          <w:divBdr>
            <w:top w:val="single" w:sz="2" w:space="0" w:color="000000"/>
            <w:left w:val="single" w:sz="2" w:space="0" w:color="000000"/>
            <w:bottom w:val="single" w:sz="2" w:space="0" w:color="000000"/>
            <w:right w:val="single" w:sz="2" w:space="0" w:color="000000"/>
          </w:divBdr>
        </w:div>
      </w:divsChild>
    </w:div>
    <w:div w:id="1966226795">
      <w:bodyDiv w:val="1"/>
      <w:marLeft w:val="0"/>
      <w:marRight w:val="0"/>
      <w:marTop w:val="0"/>
      <w:marBottom w:val="0"/>
      <w:divBdr>
        <w:top w:val="none" w:sz="0" w:space="0" w:color="auto"/>
        <w:left w:val="none" w:sz="0" w:space="0" w:color="auto"/>
        <w:bottom w:val="none" w:sz="0" w:space="0" w:color="auto"/>
        <w:right w:val="none" w:sz="0" w:space="0" w:color="auto"/>
      </w:divBdr>
    </w:div>
    <w:div w:id="1973898388">
      <w:bodyDiv w:val="1"/>
      <w:marLeft w:val="0"/>
      <w:marRight w:val="0"/>
      <w:marTop w:val="0"/>
      <w:marBottom w:val="0"/>
      <w:divBdr>
        <w:top w:val="none" w:sz="0" w:space="0" w:color="auto"/>
        <w:left w:val="none" w:sz="0" w:space="0" w:color="auto"/>
        <w:bottom w:val="none" w:sz="0" w:space="0" w:color="auto"/>
        <w:right w:val="none" w:sz="0" w:space="0" w:color="auto"/>
      </w:divBdr>
    </w:div>
    <w:div w:id="1976717524">
      <w:bodyDiv w:val="1"/>
      <w:marLeft w:val="0"/>
      <w:marRight w:val="0"/>
      <w:marTop w:val="0"/>
      <w:marBottom w:val="0"/>
      <w:divBdr>
        <w:top w:val="none" w:sz="0" w:space="0" w:color="auto"/>
        <w:left w:val="none" w:sz="0" w:space="0" w:color="auto"/>
        <w:bottom w:val="none" w:sz="0" w:space="0" w:color="auto"/>
        <w:right w:val="none" w:sz="0" w:space="0" w:color="auto"/>
      </w:divBdr>
    </w:div>
    <w:div w:id="1982734129">
      <w:bodyDiv w:val="1"/>
      <w:marLeft w:val="0"/>
      <w:marRight w:val="0"/>
      <w:marTop w:val="0"/>
      <w:marBottom w:val="0"/>
      <w:divBdr>
        <w:top w:val="none" w:sz="0" w:space="0" w:color="auto"/>
        <w:left w:val="none" w:sz="0" w:space="0" w:color="auto"/>
        <w:bottom w:val="none" w:sz="0" w:space="0" w:color="auto"/>
        <w:right w:val="none" w:sz="0" w:space="0" w:color="auto"/>
      </w:divBdr>
    </w:div>
    <w:div w:id="1983196319">
      <w:bodyDiv w:val="1"/>
      <w:marLeft w:val="0"/>
      <w:marRight w:val="0"/>
      <w:marTop w:val="0"/>
      <w:marBottom w:val="0"/>
      <w:divBdr>
        <w:top w:val="none" w:sz="0" w:space="0" w:color="auto"/>
        <w:left w:val="none" w:sz="0" w:space="0" w:color="auto"/>
        <w:bottom w:val="none" w:sz="0" w:space="0" w:color="auto"/>
        <w:right w:val="none" w:sz="0" w:space="0" w:color="auto"/>
      </w:divBdr>
    </w:div>
    <w:div w:id="1992758192">
      <w:bodyDiv w:val="1"/>
      <w:marLeft w:val="0"/>
      <w:marRight w:val="0"/>
      <w:marTop w:val="0"/>
      <w:marBottom w:val="0"/>
      <w:divBdr>
        <w:top w:val="none" w:sz="0" w:space="0" w:color="auto"/>
        <w:left w:val="none" w:sz="0" w:space="0" w:color="auto"/>
        <w:bottom w:val="none" w:sz="0" w:space="0" w:color="auto"/>
        <w:right w:val="none" w:sz="0" w:space="0" w:color="auto"/>
      </w:divBdr>
    </w:div>
    <w:div w:id="2013482287">
      <w:bodyDiv w:val="1"/>
      <w:marLeft w:val="0"/>
      <w:marRight w:val="0"/>
      <w:marTop w:val="0"/>
      <w:marBottom w:val="0"/>
      <w:divBdr>
        <w:top w:val="none" w:sz="0" w:space="0" w:color="auto"/>
        <w:left w:val="none" w:sz="0" w:space="0" w:color="auto"/>
        <w:bottom w:val="none" w:sz="0" w:space="0" w:color="auto"/>
        <w:right w:val="none" w:sz="0" w:space="0" w:color="auto"/>
      </w:divBdr>
    </w:div>
    <w:div w:id="2015959076">
      <w:bodyDiv w:val="1"/>
      <w:marLeft w:val="0"/>
      <w:marRight w:val="0"/>
      <w:marTop w:val="0"/>
      <w:marBottom w:val="0"/>
      <w:divBdr>
        <w:top w:val="none" w:sz="0" w:space="0" w:color="auto"/>
        <w:left w:val="none" w:sz="0" w:space="0" w:color="auto"/>
        <w:bottom w:val="none" w:sz="0" w:space="0" w:color="auto"/>
        <w:right w:val="none" w:sz="0" w:space="0" w:color="auto"/>
      </w:divBdr>
    </w:div>
    <w:div w:id="2020352195">
      <w:bodyDiv w:val="1"/>
      <w:marLeft w:val="0"/>
      <w:marRight w:val="0"/>
      <w:marTop w:val="0"/>
      <w:marBottom w:val="0"/>
      <w:divBdr>
        <w:top w:val="none" w:sz="0" w:space="0" w:color="auto"/>
        <w:left w:val="none" w:sz="0" w:space="0" w:color="auto"/>
        <w:bottom w:val="none" w:sz="0" w:space="0" w:color="auto"/>
        <w:right w:val="none" w:sz="0" w:space="0" w:color="auto"/>
      </w:divBdr>
    </w:div>
    <w:div w:id="2022514000">
      <w:bodyDiv w:val="1"/>
      <w:marLeft w:val="0"/>
      <w:marRight w:val="0"/>
      <w:marTop w:val="0"/>
      <w:marBottom w:val="0"/>
      <w:divBdr>
        <w:top w:val="none" w:sz="0" w:space="0" w:color="auto"/>
        <w:left w:val="none" w:sz="0" w:space="0" w:color="auto"/>
        <w:bottom w:val="none" w:sz="0" w:space="0" w:color="auto"/>
        <w:right w:val="none" w:sz="0" w:space="0" w:color="auto"/>
      </w:divBdr>
    </w:div>
    <w:div w:id="2022849555">
      <w:bodyDiv w:val="1"/>
      <w:marLeft w:val="0"/>
      <w:marRight w:val="0"/>
      <w:marTop w:val="0"/>
      <w:marBottom w:val="0"/>
      <w:divBdr>
        <w:top w:val="none" w:sz="0" w:space="0" w:color="auto"/>
        <w:left w:val="none" w:sz="0" w:space="0" w:color="auto"/>
        <w:bottom w:val="none" w:sz="0" w:space="0" w:color="auto"/>
        <w:right w:val="none" w:sz="0" w:space="0" w:color="auto"/>
      </w:divBdr>
    </w:div>
    <w:div w:id="2023121493">
      <w:bodyDiv w:val="1"/>
      <w:marLeft w:val="0"/>
      <w:marRight w:val="0"/>
      <w:marTop w:val="0"/>
      <w:marBottom w:val="0"/>
      <w:divBdr>
        <w:top w:val="none" w:sz="0" w:space="0" w:color="auto"/>
        <w:left w:val="none" w:sz="0" w:space="0" w:color="auto"/>
        <w:bottom w:val="none" w:sz="0" w:space="0" w:color="auto"/>
        <w:right w:val="none" w:sz="0" w:space="0" w:color="auto"/>
      </w:divBdr>
    </w:div>
    <w:div w:id="2037267780">
      <w:bodyDiv w:val="1"/>
      <w:marLeft w:val="0"/>
      <w:marRight w:val="0"/>
      <w:marTop w:val="0"/>
      <w:marBottom w:val="0"/>
      <w:divBdr>
        <w:top w:val="none" w:sz="0" w:space="0" w:color="auto"/>
        <w:left w:val="none" w:sz="0" w:space="0" w:color="auto"/>
        <w:bottom w:val="none" w:sz="0" w:space="0" w:color="auto"/>
        <w:right w:val="none" w:sz="0" w:space="0" w:color="auto"/>
      </w:divBdr>
    </w:div>
    <w:div w:id="2069643514">
      <w:bodyDiv w:val="1"/>
      <w:marLeft w:val="0"/>
      <w:marRight w:val="0"/>
      <w:marTop w:val="0"/>
      <w:marBottom w:val="0"/>
      <w:divBdr>
        <w:top w:val="none" w:sz="0" w:space="0" w:color="auto"/>
        <w:left w:val="none" w:sz="0" w:space="0" w:color="auto"/>
        <w:bottom w:val="none" w:sz="0" w:space="0" w:color="auto"/>
        <w:right w:val="none" w:sz="0" w:space="0" w:color="auto"/>
      </w:divBdr>
    </w:div>
    <w:div w:id="2073893050">
      <w:bodyDiv w:val="1"/>
      <w:marLeft w:val="0"/>
      <w:marRight w:val="0"/>
      <w:marTop w:val="0"/>
      <w:marBottom w:val="0"/>
      <w:divBdr>
        <w:top w:val="none" w:sz="0" w:space="0" w:color="auto"/>
        <w:left w:val="none" w:sz="0" w:space="0" w:color="auto"/>
        <w:bottom w:val="none" w:sz="0" w:space="0" w:color="auto"/>
        <w:right w:val="none" w:sz="0" w:space="0" w:color="auto"/>
      </w:divBdr>
    </w:div>
    <w:div w:id="2079013580">
      <w:bodyDiv w:val="1"/>
      <w:marLeft w:val="0"/>
      <w:marRight w:val="0"/>
      <w:marTop w:val="0"/>
      <w:marBottom w:val="0"/>
      <w:divBdr>
        <w:top w:val="none" w:sz="0" w:space="0" w:color="auto"/>
        <w:left w:val="none" w:sz="0" w:space="0" w:color="auto"/>
        <w:bottom w:val="none" w:sz="0" w:space="0" w:color="auto"/>
        <w:right w:val="none" w:sz="0" w:space="0" w:color="auto"/>
      </w:divBdr>
    </w:div>
    <w:div w:id="2082871043">
      <w:bodyDiv w:val="1"/>
      <w:marLeft w:val="0"/>
      <w:marRight w:val="0"/>
      <w:marTop w:val="0"/>
      <w:marBottom w:val="0"/>
      <w:divBdr>
        <w:top w:val="none" w:sz="0" w:space="0" w:color="auto"/>
        <w:left w:val="none" w:sz="0" w:space="0" w:color="auto"/>
        <w:bottom w:val="none" w:sz="0" w:space="0" w:color="auto"/>
        <w:right w:val="none" w:sz="0" w:space="0" w:color="auto"/>
      </w:divBdr>
    </w:div>
    <w:div w:id="2084327799">
      <w:bodyDiv w:val="1"/>
      <w:marLeft w:val="0"/>
      <w:marRight w:val="0"/>
      <w:marTop w:val="0"/>
      <w:marBottom w:val="0"/>
      <w:divBdr>
        <w:top w:val="none" w:sz="0" w:space="0" w:color="auto"/>
        <w:left w:val="none" w:sz="0" w:space="0" w:color="auto"/>
        <w:bottom w:val="none" w:sz="0" w:space="0" w:color="auto"/>
        <w:right w:val="none" w:sz="0" w:space="0" w:color="auto"/>
      </w:divBdr>
    </w:div>
    <w:div w:id="2085225522">
      <w:bodyDiv w:val="1"/>
      <w:marLeft w:val="0"/>
      <w:marRight w:val="0"/>
      <w:marTop w:val="0"/>
      <w:marBottom w:val="0"/>
      <w:divBdr>
        <w:top w:val="none" w:sz="0" w:space="0" w:color="auto"/>
        <w:left w:val="none" w:sz="0" w:space="0" w:color="auto"/>
        <w:bottom w:val="none" w:sz="0" w:space="0" w:color="auto"/>
        <w:right w:val="none" w:sz="0" w:space="0" w:color="auto"/>
      </w:divBdr>
    </w:div>
    <w:div w:id="2093699197">
      <w:bodyDiv w:val="1"/>
      <w:marLeft w:val="0"/>
      <w:marRight w:val="0"/>
      <w:marTop w:val="0"/>
      <w:marBottom w:val="0"/>
      <w:divBdr>
        <w:top w:val="none" w:sz="0" w:space="0" w:color="auto"/>
        <w:left w:val="none" w:sz="0" w:space="0" w:color="auto"/>
        <w:bottom w:val="none" w:sz="0" w:space="0" w:color="auto"/>
        <w:right w:val="none" w:sz="0" w:space="0" w:color="auto"/>
      </w:divBdr>
    </w:div>
    <w:div w:id="2098473419">
      <w:bodyDiv w:val="1"/>
      <w:marLeft w:val="0"/>
      <w:marRight w:val="0"/>
      <w:marTop w:val="0"/>
      <w:marBottom w:val="0"/>
      <w:divBdr>
        <w:top w:val="none" w:sz="0" w:space="0" w:color="auto"/>
        <w:left w:val="none" w:sz="0" w:space="0" w:color="auto"/>
        <w:bottom w:val="none" w:sz="0" w:space="0" w:color="auto"/>
        <w:right w:val="none" w:sz="0" w:space="0" w:color="auto"/>
      </w:divBdr>
    </w:div>
    <w:div w:id="2103643263">
      <w:bodyDiv w:val="1"/>
      <w:marLeft w:val="0"/>
      <w:marRight w:val="0"/>
      <w:marTop w:val="0"/>
      <w:marBottom w:val="0"/>
      <w:divBdr>
        <w:top w:val="none" w:sz="0" w:space="0" w:color="auto"/>
        <w:left w:val="none" w:sz="0" w:space="0" w:color="auto"/>
        <w:bottom w:val="none" w:sz="0" w:space="0" w:color="auto"/>
        <w:right w:val="none" w:sz="0" w:space="0" w:color="auto"/>
      </w:divBdr>
    </w:div>
    <w:div w:id="2125037421">
      <w:bodyDiv w:val="1"/>
      <w:marLeft w:val="0"/>
      <w:marRight w:val="0"/>
      <w:marTop w:val="0"/>
      <w:marBottom w:val="0"/>
      <w:divBdr>
        <w:top w:val="none" w:sz="0" w:space="0" w:color="auto"/>
        <w:left w:val="none" w:sz="0" w:space="0" w:color="auto"/>
        <w:bottom w:val="none" w:sz="0" w:space="0" w:color="auto"/>
        <w:right w:val="none" w:sz="0" w:space="0" w:color="auto"/>
      </w:divBdr>
    </w:div>
    <w:div w:id="2130735427">
      <w:bodyDiv w:val="1"/>
      <w:marLeft w:val="0"/>
      <w:marRight w:val="0"/>
      <w:marTop w:val="0"/>
      <w:marBottom w:val="0"/>
      <w:divBdr>
        <w:top w:val="none" w:sz="0" w:space="0" w:color="auto"/>
        <w:left w:val="none" w:sz="0" w:space="0" w:color="auto"/>
        <w:bottom w:val="none" w:sz="0" w:space="0" w:color="auto"/>
        <w:right w:val="none" w:sz="0" w:space="0" w:color="auto"/>
      </w:divBdr>
    </w:div>
    <w:div w:id="2131313568">
      <w:bodyDiv w:val="1"/>
      <w:marLeft w:val="0"/>
      <w:marRight w:val="0"/>
      <w:marTop w:val="0"/>
      <w:marBottom w:val="0"/>
      <w:divBdr>
        <w:top w:val="none" w:sz="0" w:space="0" w:color="auto"/>
        <w:left w:val="none" w:sz="0" w:space="0" w:color="auto"/>
        <w:bottom w:val="none" w:sz="0" w:space="0" w:color="auto"/>
        <w:right w:val="none" w:sz="0" w:space="0" w:color="auto"/>
      </w:divBdr>
    </w:div>
    <w:div w:id="2142186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6.jpg"/><Relationship Id="rId42" Type="http://schemas.openxmlformats.org/officeDocument/2006/relationships/image" Target="media/image27.jp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jpg"/><Relationship Id="rId11" Type="http://schemas.openxmlformats.org/officeDocument/2006/relationships/image" Target="media/image1.png"/><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image" Target="media/image35.jpg"/><Relationship Id="rId58" Type="http://schemas.openxmlformats.org/officeDocument/2006/relationships/image" Target="media/image40.jpg"/><Relationship Id="rId66" Type="http://schemas.openxmlformats.org/officeDocument/2006/relationships/hyperlink" Target="https://es.wikipedia.org/wiki/ISBN" TargetMode="External"/><Relationship Id="rId5" Type="http://schemas.openxmlformats.org/officeDocument/2006/relationships/numbering" Target="numbering.xml"/><Relationship Id="rId61" Type="http://schemas.openxmlformats.org/officeDocument/2006/relationships/image" Target="media/image43.png"/><Relationship Id="rId19" Type="http://schemas.openxmlformats.org/officeDocument/2006/relationships/image" Target="media/image4.jp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png"/><Relationship Id="rId43" Type="http://schemas.openxmlformats.org/officeDocument/2006/relationships/image" Target="media/image28.jpg"/><Relationship Id="rId48" Type="http://schemas.openxmlformats.org/officeDocument/2006/relationships/image" Target="media/image33.jp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es.wikipedia.org/wiki/Chantal_Fontaine"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es.wikipedia.org/wiki/Lavinia_Fontana" TargetMode="External"/><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1.jpg"/><Relationship Id="rId67" Type="http://schemas.openxmlformats.org/officeDocument/2006/relationships/footer" Target="footer4.xml"/><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6.jp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4.jpg"/><Relationship Id="rId57" Type="http://schemas.openxmlformats.org/officeDocument/2006/relationships/image" Target="media/image39.jpg"/><Relationship Id="rId10" Type="http://schemas.openxmlformats.org/officeDocument/2006/relationships/endnotes" Target="endnotes.xml"/><Relationship Id="rId31" Type="http://schemas.openxmlformats.org/officeDocument/2006/relationships/image" Target="media/image16.jpg"/><Relationship Id="rId44" Type="http://schemas.openxmlformats.org/officeDocument/2006/relationships/image" Target="media/image29.jpeg"/><Relationship Id="rId52" Type="http://schemas.openxmlformats.org/officeDocument/2006/relationships/hyperlink" Target="https://es.wikipedia.org/wiki/Chantal_Fontaine" TargetMode="External"/><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3.jpg"/><Relationship Id="rId39" Type="http://schemas.openxmlformats.org/officeDocument/2006/relationships/image" Target="media/image24.jpg"/><Relationship Id="rId34" Type="http://schemas.openxmlformats.org/officeDocument/2006/relationships/image" Target="media/image19.png"/><Relationship Id="rId50" Type="http://schemas.openxmlformats.org/officeDocument/2006/relationships/hyperlink" Target="https://es.wikipedia.org/wiki/Chantal_Fontaine" TargetMode="External"/><Relationship Id="rId55" Type="http://schemas.openxmlformats.org/officeDocument/2006/relationships/image" Target="media/image37.png"/></Relationships>
</file>

<file path=word/_rels/footnotes.xml.rels><?xml version="1.0" encoding="UTF-8" standalone="yes"?>
<Relationships xmlns="http://schemas.openxmlformats.org/package/2006/relationships"><Relationship Id="rId1" Type="http://schemas.openxmlformats.org/officeDocument/2006/relationships/hyperlink" Target="https://es.wikipedia.org/wiki/ISBN"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D0BC4A5F18A50940932ACADDB8EF5A38" ma:contentTypeVersion="13" ma:contentTypeDescription="Crear nuevo documento." ma:contentTypeScope="" ma:versionID="0aff77b2a52c84b5643ae61b7c6f420e">
  <xsd:schema xmlns:xsd="http://www.w3.org/2001/XMLSchema" xmlns:xs="http://www.w3.org/2001/XMLSchema" xmlns:p="http://schemas.microsoft.com/office/2006/metadata/properties" xmlns:ns2="ffc0d597-b65d-4b1e-aebe-d0033f18ea2f" xmlns:ns3="b18557e3-16e8-4c9e-966f-ce68a604f371" targetNamespace="http://schemas.microsoft.com/office/2006/metadata/properties" ma:root="true" ma:fieldsID="2e0c2c3440d021ccb9bb9b6f5e99f852" ns2:_="" ns3:_="">
    <xsd:import namespace="ffc0d597-b65d-4b1e-aebe-d0033f18ea2f"/>
    <xsd:import namespace="b18557e3-16e8-4c9e-966f-ce68a604f37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c0d597-b65d-4b1e-aebe-d0033f18ea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18557e3-16e8-4c9e-966f-ce68a604f371"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b18557e3-16e8-4c9e-966f-ce68a604f371">
      <UserInfo>
        <DisplayName>MELIDA MARGARITA COELLO VITORES</DisplayName>
        <AccountId>12</AccountId>
        <AccountType/>
      </UserInfo>
      <UserInfo>
        <DisplayName>Francois Xavier Laso Chenut</DisplayName>
        <AccountId>10</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801043-CD3D-47D7-8589-935FB2EC734C}">
  <ds:schemaRefs>
    <ds:schemaRef ds:uri="http://schemas.microsoft.com/sharepoint/v3/contenttype/forms"/>
  </ds:schemaRefs>
</ds:datastoreItem>
</file>

<file path=customXml/itemProps2.xml><?xml version="1.0" encoding="utf-8"?>
<ds:datastoreItem xmlns:ds="http://schemas.openxmlformats.org/officeDocument/2006/customXml" ds:itemID="{76EF46E5-364C-437F-B395-AAFDDEDE394F}"/>
</file>

<file path=customXml/itemProps3.xml><?xml version="1.0" encoding="utf-8"?>
<ds:datastoreItem xmlns:ds="http://schemas.openxmlformats.org/officeDocument/2006/customXml" ds:itemID="{B859D6BA-43E0-491F-9BF0-38643626FF83}">
  <ds:schemaRefs>
    <ds:schemaRef ds:uri="http://schemas.microsoft.com/office/2006/metadata/properties"/>
    <ds:schemaRef ds:uri="http://schemas.microsoft.com/office/infopath/2007/PartnerControls"/>
    <ds:schemaRef ds:uri="456aaaba-5d64-426f-a8ec-4624a3691b84"/>
  </ds:schemaRefs>
</ds:datastoreItem>
</file>

<file path=customXml/itemProps4.xml><?xml version="1.0" encoding="utf-8"?>
<ds:datastoreItem xmlns:ds="http://schemas.openxmlformats.org/officeDocument/2006/customXml" ds:itemID="{0945E6A0-5D83-49DC-9707-3050A3221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102</Pages>
  <Words>25169</Words>
  <Characters>143218</Characters>
  <Application>Microsoft Office Word</Application>
  <DocSecurity>0</DocSecurity>
  <Lines>3254</Lines>
  <Paragraphs>962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Francois Xavier Laso Chenut</cp:lastModifiedBy>
  <cp:revision>2</cp:revision>
  <cp:lastPrinted>2021-03-04T11:01:00Z</cp:lastPrinted>
  <dcterms:created xsi:type="dcterms:W3CDTF">2021-03-30T01:52:00Z</dcterms:created>
  <dcterms:modified xsi:type="dcterms:W3CDTF">2021-03-30T01:52:00Z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0x010100D0BC4A5F18A50940932ACADDB8EF5A38</vt:lpwstr>
  </property>
</Properties>
</file>